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4C7" w:rsidRDefault="00FF5DA5" w:rsidP="00C355F6">
      <w:pPr>
        <w:rPr>
          <w:rFonts w:cs="Arial"/>
          <w:b/>
          <w:bCs/>
          <w:sz w:val="20"/>
          <w:szCs w:val="20"/>
          <w:lang w:eastAsia="ar-SA"/>
        </w:rPr>
      </w:pPr>
      <w:r>
        <w:rPr>
          <w:rFonts w:cs="Arial"/>
          <w:b/>
          <w:bCs/>
          <w:noProof/>
          <w:sz w:val="20"/>
          <w:szCs w:val="20"/>
          <w:lang w:eastAsia="fr-FR"/>
        </w:rPr>
        <mc:AlternateContent>
          <mc:Choice Requires="wps">
            <w:drawing>
              <wp:anchor distT="0" distB="0" distL="114300" distR="114300" simplePos="0" relativeHeight="251659264" behindDoc="0" locked="0" layoutInCell="1" allowOverlap="1" wp14:anchorId="7128D3A7" wp14:editId="2F8B92BA">
                <wp:simplePos x="0" y="0"/>
                <wp:positionH relativeFrom="page">
                  <wp:align>left</wp:align>
                </wp:positionH>
                <wp:positionV relativeFrom="paragraph">
                  <wp:posOffset>-11430</wp:posOffset>
                </wp:positionV>
                <wp:extent cx="7562850" cy="685800"/>
                <wp:effectExtent l="0" t="0" r="0" b="0"/>
                <wp:wrapNone/>
                <wp:docPr id="155" name="Rectangle 155"/>
                <wp:cNvGraphicFramePr/>
                <a:graphic xmlns:a="http://schemas.openxmlformats.org/drawingml/2006/main">
                  <a:graphicData uri="http://schemas.microsoft.com/office/word/2010/wordprocessingShape">
                    <wps:wsp>
                      <wps:cNvSpPr/>
                      <wps:spPr>
                        <a:xfrm>
                          <a:off x="0" y="0"/>
                          <a:ext cx="7562850" cy="685800"/>
                        </a:xfrm>
                        <a:prstGeom prst="rect">
                          <a:avLst/>
                        </a:prstGeom>
                        <a:gradFill flip="none" rotWithShape="1">
                          <a:gsLst>
                            <a:gs pos="0">
                              <a:srgbClr val="00B0F0"/>
                            </a:gs>
                            <a:gs pos="50000">
                              <a:srgbClr val="00B0F0">
                                <a:shade val="67500"/>
                                <a:satMod val="115000"/>
                              </a:srgbClr>
                            </a:gs>
                            <a:gs pos="100000">
                              <a:srgbClr val="00B0F0">
                                <a:shade val="100000"/>
                                <a:satMod val="115000"/>
                              </a:srgbClr>
                            </a:gs>
                          </a:gsLst>
                          <a:lin ang="27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30078" w:rsidRPr="008C1730" w:rsidRDefault="00A37C04" w:rsidP="00C14E7C">
                            <w:pPr>
                              <w:jc w:val="center"/>
                              <w:rPr>
                                <w:b/>
                                <w:bCs/>
                                <w:sz w:val="36"/>
                                <w:szCs w:val="36"/>
                              </w:rPr>
                            </w:pPr>
                            <w:r>
                              <w:rPr>
                                <w:b/>
                                <w:bCs/>
                                <w:sz w:val="36"/>
                                <w:szCs w:val="36"/>
                              </w:rPr>
                              <w:t>Ingénieur poste de travail</w:t>
                            </w:r>
                          </w:p>
                          <w:p w:rsidR="00430078" w:rsidRPr="00AD17E7" w:rsidRDefault="00EF13BB" w:rsidP="00430078">
                            <w:pPr>
                              <w:jc w:val="center"/>
                              <w:rPr>
                                <w:b/>
                                <w:bCs/>
                                <w:i/>
                                <w:iCs/>
                                <w:sz w:val="32"/>
                                <w:szCs w:val="32"/>
                              </w:rPr>
                            </w:pPr>
                            <w:r>
                              <w:rPr>
                                <w:b/>
                                <w:bCs/>
                                <w:i/>
                                <w:iCs/>
                                <w:sz w:val="32"/>
                                <w:szCs w:val="32"/>
                              </w:rPr>
                              <w:t>MECM</w:t>
                            </w:r>
                            <w:r w:rsidR="006415C0" w:rsidRPr="00AD17E7">
                              <w:rPr>
                                <w:b/>
                                <w:bCs/>
                                <w:i/>
                                <w:iCs/>
                                <w:sz w:val="32"/>
                                <w:szCs w:val="32"/>
                              </w:rPr>
                              <w:t xml:space="preserve"> </w:t>
                            </w:r>
                            <w:r w:rsidR="006B3B14" w:rsidRPr="00AD17E7">
                              <w:rPr>
                                <w:b/>
                                <w:bCs/>
                                <w:i/>
                                <w:iCs/>
                                <w:sz w:val="32"/>
                                <w:szCs w:val="32"/>
                              </w:rPr>
                              <w:t>–</w:t>
                            </w:r>
                            <w:r w:rsidR="006415C0" w:rsidRPr="00AD17E7">
                              <w:rPr>
                                <w:b/>
                                <w:bCs/>
                                <w:i/>
                                <w:iCs/>
                                <w:sz w:val="32"/>
                                <w:szCs w:val="32"/>
                              </w:rPr>
                              <w:t xml:space="preserve"> </w:t>
                            </w:r>
                            <w:r w:rsidR="00A37C04">
                              <w:rPr>
                                <w:b/>
                                <w:bCs/>
                                <w:i/>
                                <w:iCs/>
                                <w:sz w:val="32"/>
                                <w:szCs w:val="32"/>
                              </w:rPr>
                              <w:t>Packaging</w:t>
                            </w:r>
                            <w:r w:rsidR="006B3B14" w:rsidRPr="00AD17E7">
                              <w:rPr>
                                <w:b/>
                                <w:bCs/>
                                <w:i/>
                                <w:iCs/>
                                <w:sz w:val="32"/>
                                <w:szCs w:val="32"/>
                              </w:rPr>
                              <w:t xml:space="preserve"> </w:t>
                            </w:r>
                            <w:r w:rsidR="00AD17E7" w:rsidRPr="00AD17E7">
                              <w:rPr>
                                <w:b/>
                                <w:bCs/>
                                <w:i/>
                                <w:iCs/>
                                <w:sz w:val="32"/>
                                <w:szCs w:val="32"/>
                              </w:rPr>
                              <w:t>–</w:t>
                            </w:r>
                            <w:r w:rsidR="006B3B14" w:rsidRPr="00AD17E7">
                              <w:rPr>
                                <w:b/>
                                <w:bCs/>
                                <w:i/>
                                <w:iCs/>
                                <w:sz w:val="32"/>
                                <w:szCs w:val="32"/>
                              </w:rPr>
                              <w:t xml:space="preserve"> </w:t>
                            </w:r>
                            <w:r w:rsidR="00A37C04">
                              <w:rPr>
                                <w:b/>
                                <w:bCs/>
                                <w:i/>
                                <w:iCs/>
                                <w:sz w:val="32"/>
                                <w:szCs w:val="32"/>
                              </w:rPr>
                              <w:t>Powershell</w:t>
                            </w:r>
                            <w:r w:rsidR="00AD17E7" w:rsidRPr="00AD17E7">
                              <w:rPr>
                                <w:b/>
                                <w:bCs/>
                                <w:i/>
                                <w:iCs/>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5" o:spid="_x0000_s1026" style="position:absolute;margin-left:0;margin-top:-.9pt;width:595.5pt;height:54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" fillcolor="#00b0f0" stroked="f" strokeweight="2pt">
                <v:fill color2="#00b8ff" rotate="t" angle="45" colors="0 #00b0f0;.5 #009ad9;1 #00b8ff" focus="100%" type="gradient"/>
                <v:textbox>
                  <w:txbxContent>
                    <w:p w:rsidR="00430078" w:rsidRPr="008C1730" w:rsidRDefault="00A37C04" w:rsidP="00C14E7C">
                      <w:pPr>
                        <w:jc w:val="center"/>
                        <w:rPr>
                          <w:b/>
                          <w:bCs/>
                          <w:sz w:val="36"/>
                          <w:szCs w:val="36"/>
                        </w:rPr>
                      </w:pPr>
                      <w:r>
                        <w:rPr>
                          <w:b/>
                          <w:bCs/>
                          <w:sz w:val="36"/>
                          <w:szCs w:val="36"/>
                        </w:rPr>
                        <w:t>Ingénieur poste de travail</w:t>
                      </w:r>
                    </w:p>
                    <w:p w:rsidR="00430078" w:rsidRPr="00AD17E7" w:rsidRDefault="00EF13BB" w:rsidP="00430078">
                      <w:pPr>
                        <w:jc w:val="center"/>
                        <w:rPr>
                          <w:b/>
                          <w:bCs/>
                          <w:i/>
                          <w:iCs/>
                          <w:sz w:val="32"/>
                          <w:szCs w:val="32"/>
                        </w:rPr>
                      </w:pPr>
                      <w:r>
                        <w:rPr>
                          <w:b/>
                          <w:bCs/>
                          <w:i/>
                          <w:iCs/>
                          <w:sz w:val="32"/>
                          <w:szCs w:val="32"/>
                        </w:rPr>
                        <w:t>MECM</w:t>
                      </w:r>
                      <w:r w:rsidR="006415C0" w:rsidRPr="00AD17E7">
                        <w:rPr>
                          <w:b/>
                          <w:bCs/>
                          <w:i/>
                          <w:iCs/>
                          <w:sz w:val="32"/>
                          <w:szCs w:val="32"/>
                        </w:rPr>
                        <w:t xml:space="preserve"> </w:t>
                      </w:r>
                      <w:r w:rsidR="006B3B14" w:rsidRPr="00AD17E7">
                        <w:rPr>
                          <w:b/>
                          <w:bCs/>
                          <w:i/>
                          <w:iCs/>
                          <w:sz w:val="32"/>
                          <w:szCs w:val="32"/>
                        </w:rPr>
                        <w:t>–</w:t>
                      </w:r>
                      <w:r w:rsidR="006415C0" w:rsidRPr="00AD17E7">
                        <w:rPr>
                          <w:b/>
                          <w:bCs/>
                          <w:i/>
                          <w:iCs/>
                          <w:sz w:val="32"/>
                          <w:szCs w:val="32"/>
                        </w:rPr>
                        <w:t xml:space="preserve"> </w:t>
                      </w:r>
                      <w:r w:rsidR="00A37C04">
                        <w:rPr>
                          <w:b/>
                          <w:bCs/>
                          <w:i/>
                          <w:iCs/>
                          <w:sz w:val="32"/>
                          <w:szCs w:val="32"/>
                        </w:rPr>
                        <w:t>Packaging</w:t>
                      </w:r>
                      <w:r w:rsidR="006B3B14" w:rsidRPr="00AD17E7">
                        <w:rPr>
                          <w:b/>
                          <w:bCs/>
                          <w:i/>
                          <w:iCs/>
                          <w:sz w:val="32"/>
                          <w:szCs w:val="32"/>
                        </w:rPr>
                        <w:t xml:space="preserve"> </w:t>
                      </w:r>
                      <w:r w:rsidR="00AD17E7" w:rsidRPr="00AD17E7">
                        <w:rPr>
                          <w:b/>
                          <w:bCs/>
                          <w:i/>
                          <w:iCs/>
                          <w:sz w:val="32"/>
                          <w:szCs w:val="32"/>
                        </w:rPr>
                        <w:t>–</w:t>
                      </w:r>
                      <w:r w:rsidR="006B3B14" w:rsidRPr="00AD17E7">
                        <w:rPr>
                          <w:b/>
                          <w:bCs/>
                          <w:i/>
                          <w:iCs/>
                          <w:sz w:val="32"/>
                          <w:szCs w:val="32"/>
                        </w:rPr>
                        <w:t xml:space="preserve"> </w:t>
                      </w:r>
                      <w:r w:rsidR="00A37C04">
                        <w:rPr>
                          <w:b/>
                          <w:bCs/>
                          <w:i/>
                          <w:iCs/>
                          <w:sz w:val="32"/>
                          <w:szCs w:val="32"/>
                        </w:rPr>
                        <w:t>Powershell</w:t>
                      </w:r>
                      <w:r w:rsidR="00AD17E7" w:rsidRPr="00AD17E7">
                        <w:rPr>
                          <w:b/>
                          <w:bCs/>
                          <w:i/>
                          <w:iCs/>
                          <w:sz w:val="32"/>
                          <w:szCs w:val="32"/>
                        </w:rPr>
                        <w:t xml:space="preserve"> </w:t>
                      </w:r>
                    </w:p>
                  </w:txbxContent>
                </v:textbox>
                <w10:wrap anchorx="page"/>
              </v:rect>
            </w:pict>
          </mc:Fallback>
        </mc:AlternateContent>
      </w:r>
    </w:p>
    <w:p w:rsidR="007671B5" w:rsidRDefault="007671B5" w:rsidP="00F9099E">
      <w:pPr>
        <w:ind w:left="567"/>
        <w:rPr>
          <w:b/>
          <w:bCs/>
          <w:sz w:val="28"/>
          <w:szCs w:val="28"/>
        </w:rPr>
      </w:pPr>
    </w:p>
    <w:p w:rsidR="00430078" w:rsidRDefault="00430078" w:rsidP="008C1730">
      <w:pPr>
        <w:rPr>
          <w:b/>
          <w:bCs/>
          <w:sz w:val="28"/>
          <w:szCs w:val="28"/>
        </w:rPr>
      </w:pPr>
    </w:p>
    <w:p w:rsidR="008C1730" w:rsidRDefault="008C1730" w:rsidP="008C1730">
      <w:pPr>
        <w:rPr>
          <w:b/>
          <w:bCs/>
          <w:color w:val="404040" w:themeColor="text1" w:themeTint="BF"/>
          <w:sz w:val="28"/>
          <w:szCs w:val="28"/>
        </w:rPr>
      </w:pPr>
    </w:p>
    <w:p w:rsidR="008C1730" w:rsidRDefault="008C1730" w:rsidP="00C355F6">
      <w:pPr>
        <w:rPr>
          <w:b/>
          <w:bCs/>
          <w:color w:val="404040" w:themeColor="text1" w:themeTint="BF"/>
          <w:sz w:val="20"/>
          <w:szCs w:val="20"/>
        </w:rPr>
      </w:pPr>
    </w:p>
    <w:p w:rsidR="007671B5" w:rsidRPr="006B139F" w:rsidRDefault="007671B5" w:rsidP="001F0A82">
      <w:pPr>
        <w:pBdr>
          <w:left w:val="single" w:sz="18" w:space="4" w:color="00B0F0"/>
          <w:bottom w:val="single" w:sz="18" w:space="1" w:color="00B0F0"/>
        </w:pBdr>
        <w:tabs>
          <w:tab w:val="right" w:pos="10206"/>
        </w:tabs>
        <w:ind w:right="-2"/>
        <w:rPr>
          <w:b/>
          <w:bCs/>
          <w:color w:val="262626" w:themeColor="text1" w:themeTint="D9"/>
          <w:sz w:val="32"/>
          <w:szCs w:val="32"/>
        </w:rPr>
      </w:pPr>
      <w:r w:rsidRPr="006B139F">
        <w:rPr>
          <w:b/>
          <w:bCs/>
          <w:color w:val="262626" w:themeColor="text1" w:themeTint="D9"/>
          <w:sz w:val="32"/>
          <w:szCs w:val="32"/>
        </w:rPr>
        <w:t>Formations / Certifications / Langues</w:t>
      </w:r>
      <w:r w:rsidR="001F0A82">
        <w:rPr>
          <w:b/>
          <w:bCs/>
          <w:color w:val="262626" w:themeColor="text1" w:themeTint="D9"/>
          <w:sz w:val="32"/>
          <w:szCs w:val="32"/>
        </w:rPr>
        <w:tab/>
      </w:r>
    </w:p>
    <w:p w:rsidR="00F319A5" w:rsidRPr="0067772A" w:rsidRDefault="00F319A5" w:rsidP="00FF5DA5">
      <w:pPr>
        <w:rPr>
          <w:rFonts w:cs="Arial"/>
          <w:b/>
          <w:bCs/>
          <w:color w:val="404040" w:themeColor="text1" w:themeTint="BF"/>
          <w:sz w:val="20"/>
          <w:szCs w:val="20"/>
          <w:lang w:eastAsia="ar-SA"/>
        </w:rPr>
      </w:pPr>
    </w:p>
    <w:tbl>
      <w:tblPr>
        <w:tblW w:w="10350" w:type="dxa"/>
        <w:tblInd w:w="-147" w:type="dxa"/>
        <w:tblBorders>
          <w:top w:val="single" w:sz="2" w:space="0" w:color="00B0F0"/>
          <w:left w:val="single" w:sz="2" w:space="0" w:color="00B0F0"/>
          <w:bottom w:val="single" w:sz="2" w:space="0" w:color="00B0F0"/>
          <w:right w:val="single" w:sz="2" w:space="0" w:color="00B0F0"/>
          <w:insideH w:val="single" w:sz="2" w:space="0" w:color="00B0F0"/>
          <w:insideV w:val="single" w:sz="2" w:space="0" w:color="00B0F0"/>
        </w:tblBorders>
        <w:tblLook w:val="00A0" w:firstRow="1" w:lastRow="0" w:firstColumn="1" w:lastColumn="0" w:noHBand="0" w:noVBand="0"/>
      </w:tblPr>
      <w:tblGrid>
        <w:gridCol w:w="1845"/>
        <w:gridCol w:w="8505"/>
      </w:tblGrid>
      <w:tr w:rsidR="006B139F" w:rsidRPr="006B139F" w:rsidTr="00501067">
        <w:trPr>
          <w:trHeight w:val="454"/>
        </w:trPr>
        <w:tc>
          <w:tcPr>
            <w:tcW w:w="1845" w:type="dxa"/>
            <w:shd w:val="clear" w:color="auto" w:fill="ECF1F8"/>
            <w:vAlign w:val="center"/>
          </w:tcPr>
          <w:p w:rsidR="00343D2C" w:rsidRPr="006B139F" w:rsidRDefault="00A37C04" w:rsidP="00FF5DA5">
            <w:pPr>
              <w:pStyle w:val="titrecolonnegauche"/>
              <w:rPr>
                <w:color w:val="262626" w:themeColor="text1" w:themeTint="D9"/>
              </w:rPr>
            </w:pPr>
            <w:bookmarkStart w:id="0" w:name="_Hlk21601403"/>
            <w:r w:rsidRPr="00A37C04">
              <w:rPr>
                <w:color w:val="262626" w:themeColor="text1" w:themeTint="D9"/>
              </w:rPr>
              <w:t>2010</w:t>
            </w:r>
          </w:p>
        </w:tc>
        <w:tc>
          <w:tcPr>
            <w:tcW w:w="8505" w:type="dxa"/>
            <w:shd w:val="clear" w:color="auto" w:fill="auto"/>
            <w:vAlign w:val="center"/>
          </w:tcPr>
          <w:p w:rsidR="00343D2C" w:rsidRPr="006B139F" w:rsidRDefault="00A37C04" w:rsidP="00B02678">
            <w:pPr>
              <w:rPr>
                <w:rFonts w:cs="Calibri"/>
                <w:color w:val="262626" w:themeColor="text1" w:themeTint="D9"/>
                <w:sz w:val="20"/>
                <w:szCs w:val="20"/>
                <w:lang w:eastAsia="fr-FR"/>
              </w:rPr>
            </w:pPr>
            <w:r w:rsidRPr="00A37C04">
              <w:rPr>
                <w:rFonts w:cs="Calibri"/>
                <w:color w:val="262626" w:themeColor="text1" w:themeTint="D9"/>
                <w:sz w:val="20"/>
                <w:szCs w:val="20"/>
                <w:lang w:eastAsia="fr-FR"/>
              </w:rPr>
              <w:t>Certification ITIL V3 : Fondamentaux</w:t>
            </w:r>
          </w:p>
        </w:tc>
      </w:tr>
      <w:tr w:rsidR="006B139F" w:rsidRPr="006B139F" w:rsidTr="00501067">
        <w:trPr>
          <w:trHeight w:val="454"/>
        </w:trPr>
        <w:tc>
          <w:tcPr>
            <w:tcW w:w="1845" w:type="dxa"/>
            <w:shd w:val="clear" w:color="auto" w:fill="ECF1F8"/>
            <w:vAlign w:val="center"/>
          </w:tcPr>
          <w:p w:rsidR="00343D2C" w:rsidRPr="006B139F" w:rsidRDefault="00A37C04" w:rsidP="00FF5DA5">
            <w:pPr>
              <w:pStyle w:val="titrecolonnegauche"/>
              <w:rPr>
                <w:color w:val="262626" w:themeColor="text1" w:themeTint="D9"/>
              </w:rPr>
            </w:pPr>
            <w:r w:rsidRPr="00A37C04">
              <w:rPr>
                <w:color w:val="262626" w:themeColor="text1" w:themeTint="D9"/>
              </w:rPr>
              <w:t>2006</w:t>
            </w:r>
          </w:p>
        </w:tc>
        <w:tc>
          <w:tcPr>
            <w:tcW w:w="8505" w:type="dxa"/>
            <w:shd w:val="clear" w:color="auto" w:fill="auto"/>
            <w:vAlign w:val="center"/>
          </w:tcPr>
          <w:p w:rsidR="00A37C04" w:rsidRPr="00A37C04" w:rsidRDefault="00A37C04" w:rsidP="00A37C04">
            <w:pPr>
              <w:pStyle w:val="En-tte"/>
              <w:rPr>
                <w:rFonts w:asciiTheme="minorHAnsi" w:hAnsiTheme="minorHAnsi" w:cs="Calibri"/>
                <w:color w:val="262626" w:themeColor="text1" w:themeTint="D9"/>
                <w:sz w:val="20"/>
                <w:szCs w:val="20"/>
                <w:lang w:val="fr-FR"/>
              </w:rPr>
            </w:pPr>
            <w:r w:rsidRPr="00A37C04">
              <w:rPr>
                <w:rFonts w:asciiTheme="minorHAnsi" w:hAnsiTheme="minorHAnsi" w:cs="Calibri"/>
                <w:color w:val="262626" w:themeColor="text1" w:themeTint="D9"/>
                <w:sz w:val="20"/>
                <w:szCs w:val="20"/>
                <w:lang w:val="fr-FR"/>
              </w:rPr>
              <w:t>Passage cadre Osiatis</w:t>
            </w:r>
          </w:p>
          <w:p w:rsidR="00343D2C" w:rsidRPr="006B139F" w:rsidRDefault="00A37C04" w:rsidP="00A37C04">
            <w:pPr>
              <w:pStyle w:val="En-tte"/>
              <w:rPr>
                <w:rFonts w:asciiTheme="minorHAnsi" w:hAnsiTheme="minorHAnsi" w:cs="Calibri"/>
                <w:color w:val="262626" w:themeColor="text1" w:themeTint="D9"/>
                <w:sz w:val="20"/>
                <w:szCs w:val="20"/>
                <w:lang w:val="fr-FR"/>
              </w:rPr>
            </w:pPr>
            <w:r w:rsidRPr="00A37C04">
              <w:rPr>
                <w:rFonts w:asciiTheme="minorHAnsi" w:hAnsiTheme="minorHAnsi" w:cs="Calibri"/>
                <w:color w:val="262626" w:themeColor="text1" w:themeTint="D9"/>
                <w:sz w:val="20"/>
                <w:szCs w:val="20"/>
                <w:lang w:val="fr-FR"/>
              </w:rPr>
              <w:t>Certification ITIL V2 : Fondamentaux</w:t>
            </w:r>
          </w:p>
        </w:tc>
      </w:tr>
      <w:tr w:rsidR="006B139F" w:rsidRPr="006B139F" w:rsidTr="00501067">
        <w:trPr>
          <w:trHeight w:val="454"/>
        </w:trPr>
        <w:tc>
          <w:tcPr>
            <w:tcW w:w="1845" w:type="dxa"/>
            <w:shd w:val="clear" w:color="auto" w:fill="ECF1F8"/>
            <w:vAlign w:val="center"/>
          </w:tcPr>
          <w:p w:rsidR="003264C7" w:rsidRPr="006B139F" w:rsidRDefault="00A37C04" w:rsidP="00FF5DA5">
            <w:pPr>
              <w:pStyle w:val="titrecolonnegauche"/>
              <w:rPr>
                <w:color w:val="262626" w:themeColor="text1" w:themeTint="D9"/>
              </w:rPr>
            </w:pPr>
            <w:r w:rsidRPr="00A37C04">
              <w:rPr>
                <w:color w:val="262626" w:themeColor="text1" w:themeTint="D9"/>
              </w:rPr>
              <w:t>1998 à 2002</w:t>
            </w:r>
          </w:p>
        </w:tc>
        <w:tc>
          <w:tcPr>
            <w:tcW w:w="8505" w:type="dxa"/>
            <w:shd w:val="clear" w:color="auto" w:fill="auto"/>
            <w:vAlign w:val="center"/>
          </w:tcPr>
          <w:p w:rsidR="003264C7" w:rsidRPr="006B139F" w:rsidRDefault="00A37C04" w:rsidP="00FF5DA5">
            <w:pPr>
              <w:pStyle w:val="En-tte"/>
              <w:rPr>
                <w:rFonts w:asciiTheme="minorHAnsi" w:hAnsiTheme="minorHAnsi" w:cs="Calibri"/>
                <w:color w:val="262626" w:themeColor="text1" w:themeTint="D9"/>
                <w:sz w:val="20"/>
                <w:szCs w:val="20"/>
                <w:lang w:val="fr-FR"/>
              </w:rPr>
            </w:pPr>
            <w:r w:rsidRPr="00A37C04">
              <w:rPr>
                <w:rFonts w:asciiTheme="minorHAnsi" w:hAnsiTheme="minorHAnsi" w:cs="Calibri"/>
                <w:color w:val="262626" w:themeColor="text1" w:themeTint="D9"/>
                <w:sz w:val="20"/>
                <w:szCs w:val="20"/>
                <w:lang w:val="fr-FR"/>
              </w:rPr>
              <w:t>Certifications techniques du cursus Ingénieur CNAM Informatique – Evry (91)</w:t>
            </w:r>
          </w:p>
        </w:tc>
      </w:tr>
      <w:tr w:rsidR="00A37C04" w:rsidRPr="006B139F" w:rsidTr="00501067">
        <w:trPr>
          <w:trHeight w:val="454"/>
        </w:trPr>
        <w:tc>
          <w:tcPr>
            <w:tcW w:w="1845" w:type="dxa"/>
            <w:shd w:val="clear" w:color="auto" w:fill="ECF1F8"/>
            <w:vAlign w:val="center"/>
          </w:tcPr>
          <w:p w:rsidR="00A37C04" w:rsidRPr="00A37C04" w:rsidRDefault="00A37C04" w:rsidP="00FF5DA5">
            <w:pPr>
              <w:pStyle w:val="titrecolonnegauche"/>
              <w:rPr>
                <w:color w:val="262626" w:themeColor="text1" w:themeTint="D9"/>
              </w:rPr>
            </w:pPr>
            <w:r w:rsidRPr="00A37C04">
              <w:rPr>
                <w:color w:val="262626" w:themeColor="text1" w:themeTint="D9"/>
              </w:rPr>
              <w:t>1997</w:t>
            </w:r>
          </w:p>
        </w:tc>
        <w:tc>
          <w:tcPr>
            <w:tcW w:w="8505" w:type="dxa"/>
            <w:shd w:val="clear" w:color="auto" w:fill="auto"/>
            <w:vAlign w:val="center"/>
          </w:tcPr>
          <w:p w:rsidR="00A37C04" w:rsidRPr="006B139F" w:rsidRDefault="00A37C04" w:rsidP="00FF5DA5">
            <w:pPr>
              <w:pStyle w:val="En-tte"/>
              <w:rPr>
                <w:rFonts w:asciiTheme="minorHAnsi" w:hAnsiTheme="minorHAnsi" w:cs="Calibri"/>
                <w:color w:val="262626" w:themeColor="text1" w:themeTint="D9"/>
                <w:sz w:val="20"/>
                <w:szCs w:val="20"/>
                <w:lang w:val="fr-FR"/>
              </w:rPr>
            </w:pPr>
            <w:r w:rsidRPr="00A37C04">
              <w:rPr>
                <w:rFonts w:asciiTheme="minorHAnsi" w:hAnsiTheme="minorHAnsi" w:cs="Calibri"/>
                <w:color w:val="262626" w:themeColor="text1" w:themeTint="D9"/>
                <w:sz w:val="20"/>
                <w:szCs w:val="20"/>
                <w:lang w:val="fr-FR"/>
              </w:rPr>
              <w:t>Licence Informatique, Université d’Evry (91)</w:t>
            </w:r>
          </w:p>
        </w:tc>
      </w:tr>
      <w:tr w:rsidR="006B139F" w:rsidRPr="006B139F" w:rsidTr="00501067">
        <w:trPr>
          <w:trHeight w:val="454"/>
        </w:trPr>
        <w:tc>
          <w:tcPr>
            <w:tcW w:w="1845" w:type="dxa"/>
            <w:shd w:val="clear" w:color="auto" w:fill="ECF1F8"/>
            <w:vAlign w:val="center"/>
          </w:tcPr>
          <w:p w:rsidR="003264C7" w:rsidRPr="006B139F" w:rsidRDefault="00277BF6" w:rsidP="00FF5DA5">
            <w:pPr>
              <w:pStyle w:val="titrecolonnegauche"/>
              <w:rPr>
                <w:color w:val="262626" w:themeColor="text1" w:themeTint="D9"/>
              </w:rPr>
            </w:pPr>
            <w:r>
              <w:rPr>
                <w:color w:val="262626" w:themeColor="text1" w:themeTint="D9"/>
              </w:rPr>
              <w:t>Anglais</w:t>
            </w:r>
          </w:p>
        </w:tc>
        <w:tc>
          <w:tcPr>
            <w:tcW w:w="8505" w:type="dxa"/>
            <w:shd w:val="clear" w:color="auto" w:fill="auto"/>
            <w:vAlign w:val="center"/>
          </w:tcPr>
          <w:p w:rsidR="003264C7" w:rsidRPr="006B139F" w:rsidRDefault="00610D52" w:rsidP="00FF5DA5">
            <w:pPr>
              <w:pStyle w:val="En-tte"/>
              <w:rPr>
                <w:rFonts w:asciiTheme="minorHAnsi" w:hAnsiTheme="minorHAnsi" w:cs="Calibri"/>
                <w:color w:val="262626" w:themeColor="text1" w:themeTint="D9"/>
                <w:sz w:val="20"/>
                <w:szCs w:val="20"/>
                <w:lang w:val="fr-FR"/>
              </w:rPr>
            </w:pPr>
            <w:r>
              <w:rPr>
                <w:rFonts w:asciiTheme="minorHAnsi" w:hAnsiTheme="minorHAnsi" w:cs="Calibri"/>
                <w:color w:val="262626" w:themeColor="text1" w:themeTint="D9"/>
                <w:sz w:val="20"/>
                <w:szCs w:val="20"/>
                <w:lang w:val="fr-FR"/>
              </w:rPr>
              <w:t>Courant</w:t>
            </w:r>
          </w:p>
        </w:tc>
      </w:tr>
      <w:bookmarkEnd w:id="0"/>
    </w:tbl>
    <w:p w:rsidR="00273F79" w:rsidRDefault="00273F79" w:rsidP="00FF5DA5">
      <w:pPr>
        <w:rPr>
          <w:rFonts w:cs="Arial"/>
          <w:b/>
          <w:bCs/>
          <w:color w:val="404040" w:themeColor="text1" w:themeTint="BF"/>
          <w:sz w:val="20"/>
          <w:szCs w:val="20"/>
          <w:lang w:eastAsia="ar-SA"/>
        </w:rPr>
      </w:pPr>
    </w:p>
    <w:p w:rsidR="00203D3A" w:rsidRPr="006B139F" w:rsidRDefault="00203D3A" w:rsidP="00FF5DA5">
      <w:pPr>
        <w:rPr>
          <w:rFonts w:cs="Arial"/>
          <w:b/>
          <w:bCs/>
          <w:color w:val="404040" w:themeColor="text1" w:themeTint="BF"/>
          <w:sz w:val="20"/>
          <w:szCs w:val="20"/>
          <w:lang w:eastAsia="ar-SA"/>
        </w:rPr>
      </w:pPr>
    </w:p>
    <w:p w:rsidR="007671B5" w:rsidRPr="006B139F" w:rsidRDefault="00A37C04" w:rsidP="00FF5DA5">
      <w:pPr>
        <w:pBdr>
          <w:left w:val="single" w:sz="18" w:space="4" w:color="00B0F0"/>
          <w:bottom w:val="single" w:sz="18" w:space="1" w:color="00B0F0"/>
        </w:pBdr>
        <w:ind w:right="-2"/>
        <w:rPr>
          <w:b/>
          <w:bCs/>
          <w:color w:val="262626" w:themeColor="text1" w:themeTint="D9"/>
          <w:sz w:val="32"/>
          <w:szCs w:val="32"/>
        </w:rPr>
      </w:pPr>
      <w:r>
        <w:rPr>
          <w:b/>
          <w:bCs/>
          <w:color w:val="262626" w:themeColor="text1" w:themeTint="D9"/>
          <w:sz w:val="32"/>
          <w:szCs w:val="32"/>
        </w:rPr>
        <w:t>Savoir-faire</w:t>
      </w:r>
    </w:p>
    <w:p w:rsidR="00F319A5" w:rsidRPr="0067772A" w:rsidRDefault="00F319A5" w:rsidP="00FF5DA5">
      <w:pPr>
        <w:rPr>
          <w:rFonts w:cs="Arial"/>
          <w:b/>
          <w:bCs/>
          <w:color w:val="404040" w:themeColor="text1" w:themeTint="BF"/>
          <w:sz w:val="20"/>
          <w:szCs w:val="20"/>
          <w:lang w:eastAsia="ar-SA"/>
        </w:rPr>
      </w:pPr>
    </w:p>
    <w:tbl>
      <w:tblPr>
        <w:tblW w:w="10350" w:type="dxa"/>
        <w:tblInd w:w="-147" w:type="dxa"/>
        <w:tblBorders>
          <w:top w:val="single" w:sz="2" w:space="0" w:color="00B0F0"/>
          <w:left w:val="single" w:sz="2" w:space="0" w:color="00B0F0"/>
          <w:bottom w:val="single" w:sz="2" w:space="0" w:color="00B0F0"/>
          <w:right w:val="single" w:sz="2" w:space="0" w:color="00B0F0"/>
          <w:insideH w:val="single" w:sz="2" w:space="0" w:color="00B0F0"/>
          <w:insideV w:val="single" w:sz="2" w:space="0" w:color="00B0F0"/>
        </w:tblBorders>
        <w:tblLook w:val="00A0" w:firstRow="1" w:lastRow="0" w:firstColumn="1" w:lastColumn="0" w:noHBand="0" w:noVBand="0"/>
      </w:tblPr>
      <w:tblGrid>
        <w:gridCol w:w="1845"/>
        <w:gridCol w:w="8505"/>
      </w:tblGrid>
      <w:tr w:rsidR="006B139F" w:rsidRPr="006B139F" w:rsidTr="00501067">
        <w:trPr>
          <w:trHeight w:val="454"/>
        </w:trPr>
        <w:tc>
          <w:tcPr>
            <w:tcW w:w="1845" w:type="dxa"/>
            <w:shd w:val="clear" w:color="auto" w:fill="ECF1F8"/>
            <w:vAlign w:val="center"/>
          </w:tcPr>
          <w:p w:rsidR="00F319A5" w:rsidRPr="006B139F" w:rsidRDefault="00A37C04" w:rsidP="00FF5DA5">
            <w:pPr>
              <w:pStyle w:val="titrecolonnegauche"/>
              <w:rPr>
                <w:color w:val="262626" w:themeColor="text1" w:themeTint="D9"/>
              </w:rPr>
            </w:pPr>
            <w:bookmarkStart w:id="1" w:name="_Hlk21601463"/>
            <w:bookmarkStart w:id="2" w:name="_Hlk21601432"/>
            <w:r>
              <w:rPr>
                <w:color w:val="262626" w:themeColor="text1" w:themeTint="D9"/>
              </w:rPr>
              <w:t>Intégration</w:t>
            </w:r>
          </w:p>
        </w:tc>
        <w:tc>
          <w:tcPr>
            <w:tcW w:w="8505" w:type="dxa"/>
            <w:shd w:val="clear" w:color="auto" w:fill="auto"/>
            <w:vAlign w:val="center"/>
          </w:tcPr>
          <w:p w:rsidR="00A37C04" w:rsidRPr="00A37C04" w:rsidRDefault="00A37C04" w:rsidP="00A37C04">
            <w:pPr>
              <w:rPr>
                <w:rFonts w:cs="Calibri"/>
                <w:color w:val="262626" w:themeColor="text1" w:themeTint="D9"/>
                <w:sz w:val="20"/>
                <w:szCs w:val="20"/>
                <w:lang w:eastAsia="fr-FR"/>
              </w:rPr>
            </w:pPr>
            <w:r w:rsidRPr="00A37C04">
              <w:rPr>
                <w:rFonts w:cs="Calibri"/>
                <w:color w:val="262626" w:themeColor="text1" w:themeTint="D9"/>
                <w:sz w:val="20"/>
                <w:szCs w:val="20"/>
                <w:lang w:eastAsia="fr-FR"/>
              </w:rPr>
              <w:t>Intégration de systèmes (création de masters en environnement Microsoft)</w:t>
            </w:r>
          </w:p>
          <w:p w:rsidR="002B579B" w:rsidRPr="006B139F" w:rsidRDefault="00A37C04" w:rsidP="00A37C04">
            <w:pPr>
              <w:rPr>
                <w:rFonts w:cs="Calibri"/>
                <w:color w:val="262626" w:themeColor="text1" w:themeTint="D9"/>
                <w:sz w:val="20"/>
                <w:szCs w:val="20"/>
                <w:lang w:eastAsia="fr-FR"/>
              </w:rPr>
            </w:pPr>
            <w:r w:rsidRPr="00A37C04">
              <w:rPr>
                <w:rFonts w:cs="Calibri"/>
                <w:color w:val="262626" w:themeColor="text1" w:themeTint="D9"/>
                <w:sz w:val="20"/>
                <w:szCs w:val="20"/>
                <w:lang w:eastAsia="fr-FR"/>
              </w:rPr>
              <w:t>Intégration d’applications</w:t>
            </w:r>
            <w:r w:rsidR="00386B6C">
              <w:rPr>
                <w:rFonts w:cs="Calibri"/>
                <w:color w:val="262626" w:themeColor="text1" w:themeTint="D9"/>
                <w:sz w:val="20"/>
                <w:szCs w:val="20"/>
                <w:lang w:eastAsia="fr-FR"/>
              </w:rPr>
              <w:br/>
              <w:t>Gestion des GPO</w:t>
            </w:r>
          </w:p>
        </w:tc>
      </w:tr>
      <w:tr w:rsidR="00A37C04" w:rsidRPr="006B139F" w:rsidTr="00501067">
        <w:trPr>
          <w:trHeight w:val="454"/>
        </w:trPr>
        <w:tc>
          <w:tcPr>
            <w:tcW w:w="1845" w:type="dxa"/>
            <w:shd w:val="clear" w:color="auto" w:fill="ECF1F8"/>
            <w:vAlign w:val="center"/>
          </w:tcPr>
          <w:p w:rsidR="00A37C04" w:rsidRDefault="00A37C04" w:rsidP="00FF5DA5">
            <w:pPr>
              <w:pStyle w:val="titrecolonnegauche"/>
              <w:rPr>
                <w:color w:val="262626" w:themeColor="text1" w:themeTint="D9"/>
              </w:rPr>
            </w:pPr>
            <w:r>
              <w:rPr>
                <w:color w:val="262626" w:themeColor="text1" w:themeTint="D9"/>
              </w:rPr>
              <w:t>Télédistribution</w:t>
            </w:r>
          </w:p>
        </w:tc>
        <w:tc>
          <w:tcPr>
            <w:tcW w:w="8505" w:type="dxa"/>
            <w:shd w:val="clear" w:color="auto" w:fill="auto"/>
            <w:vAlign w:val="center"/>
          </w:tcPr>
          <w:p w:rsidR="00A37C04" w:rsidRPr="00A37C04" w:rsidRDefault="00A37C04" w:rsidP="00A37C04">
            <w:pPr>
              <w:rPr>
                <w:rFonts w:cs="Calibri"/>
                <w:color w:val="262626" w:themeColor="text1" w:themeTint="D9"/>
                <w:sz w:val="20"/>
                <w:szCs w:val="20"/>
                <w:lang w:eastAsia="fr-FR"/>
              </w:rPr>
            </w:pPr>
            <w:r w:rsidRPr="00A37C04">
              <w:rPr>
                <w:rFonts w:cs="Calibri"/>
                <w:color w:val="262626" w:themeColor="text1" w:themeTint="D9"/>
                <w:sz w:val="20"/>
                <w:szCs w:val="20"/>
                <w:lang w:eastAsia="fr-FR"/>
              </w:rPr>
              <w:t>Administration de solutions de télédistribution (</w:t>
            </w:r>
            <w:r w:rsidR="00386B6C">
              <w:rPr>
                <w:rFonts w:cs="Calibri"/>
                <w:color w:val="262626" w:themeColor="text1" w:themeTint="D9"/>
                <w:sz w:val="20"/>
                <w:szCs w:val="20"/>
                <w:lang w:eastAsia="fr-FR"/>
              </w:rPr>
              <w:t>MECM</w:t>
            </w:r>
            <w:r w:rsidRPr="00A37C04">
              <w:rPr>
                <w:rFonts w:cs="Calibri"/>
                <w:color w:val="262626" w:themeColor="text1" w:themeTint="D9"/>
                <w:sz w:val="20"/>
                <w:szCs w:val="20"/>
                <w:lang w:eastAsia="fr-FR"/>
              </w:rPr>
              <w:t xml:space="preserve">, </w:t>
            </w:r>
            <w:r w:rsidR="00386B6C">
              <w:rPr>
                <w:rFonts w:cs="Calibri"/>
                <w:color w:val="262626" w:themeColor="text1" w:themeTint="D9"/>
                <w:sz w:val="20"/>
                <w:szCs w:val="20"/>
                <w:lang w:eastAsia="fr-FR"/>
              </w:rPr>
              <w:t>Tanium</w:t>
            </w:r>
            <w:r w:rsidRPr="00A37C04">
              <w:rPr>
                <w:rFonts w:cs="Calibri"/>
                <w:color w:val="262626" w:themeColor="text1" w:themeTint="D9"/>
                <w:sz w:val="20"/>
                <w:szCs w:val="20"/>
                <w:lang w:eastAsia="fr-FR"/>
              </w:rPr>
              <w:t>)</w:t>
            </w:r>
          </w:p>
        </w:tc>
      </w:tr>
      <w:tr w:rsidR="00610D52" w:rsidRPr="006B139F" w:rsidTr="00501067">
        <w:trPr>
          <w:trHeight w:val="454"/>
        </w:trPr>
        <w:tc>
          <w:tcPr>
            <w:tcW w:w="1845" w:type="dxa"/>
            <w:shd w:val="clear" w:color="auto" w:fill="ECF1F8"/>
            <w:vAlign w:val="center"/>
          </w:tcPr>
          <w:p w:rsidR="00610D52" w:rsidRDefault="00A37C04" w:rsidP="00FF5DA5">
            <w:pPr>
              <w:pStyle w:val="titrecolonnegauche"/>
              <w:rPr>
                <w:color w:val="262626" w:themeColor="text1" w:themeTint="D9"/>
              </w:rPr>
            </w:pPr>
            <w:r>
              <w:rPr>
                <w:color w:val="262626" w:themeColor="text1" w:themeTint="D9"/>
              </w:rPr>
              <w:t>Management</w:t>
            </w:r>
          </w:p>
        </w:tc>
        <w:tc>
          <w:tcPr>
            <w:tcW w:w="8505" w:type="dxa"/>
            <w:shd w:val="clear" w:color="auto" w:fill="auto"/>
            <w:vAlign w:val="center"/>
          </w:tcPr>
          <w:p w:rsidR="00610D52" w:rsidRPr="006B139F" w:rsidRDefault="00A37C04" w:rsidP="00F774F6">
            <w:pPr>
              <w:rPr>
                <w:rFonts w:cs="Calibri"/>
                <w:color w:val="262626" w:themeColor="text1" w:themeTint="D9"/>
                <w:sz w:val="20"/>
                <w:szCs w:val="20"/>
                <w:lang w:eastAsia="fr-FR"/>
              </w:rPr>
            </w:pPr>
            <w:r w:rsidRPr="00A37C04">
              <w:rPr>
                <w:rFonts w:cs="Calibri"/>
                <w:color w:val="262626" w:themeColor="text1" w:themeTint="D9"/>
                <w:sz w:val="20"/>
                <w:szCs w:val="20"/>
                <w:lang w:eastAsia="fr-FR"/>
              </w:rPr>
              <w:t>Gestion de projet</w:t>
            </w:r>
          </w:p>
        </w:tc>
      </w:tr>
    </w:tbl>
    <w:p w:rsidR="00273F79" w:rsidRDefault="00273F79" w:rsidP="00FF5DA5">
      <w:pPr>
        <w:jc w:val="both"/>
        <w:rPr>
          <w:rFonts w:cs="Arial"/>
          <w:color w:val="404040" w:themeColor="text1" w:themeTint="BF"/>
          <w:sz w:val="20"/>
          <w:szCs w:val="20"/>
        </w:rPr>
      </w:pPr>
    </w:p>
    <w:p w:rsidR="00203D3A" w:rsidRPr="0067772A" w:rsidRDefault="00203D3A" w:rsidP="00FF5DA5">
      <w:pPr>
        <w:jc w:val="both"/>
        <w:rPr>
          <w:rFonts w:cs="Arial"/>
          <w:color w:val="404040" w:themeColor="text1" w:themeTint="BF"/>
          <w:sz w:val="20"/>
          <w:szCs w:val="20"/>
        </w:rPr>
      </w:pPr>
    </w:p>
    <w:p w:rsidR="007671B5" w:rsidRPr="006B139F" w:rsidRDefault="007671B5" w:rsidP="00FF5DA5">
      <w:pPr>
        <w:pBdr>
          <w:left w:val="single" w:sz="18" w:space="4" w:color="00B0F0"/>
          <w:bottom w:val="single" w:sz="18" w:space="1" w:color="00B0F0"/>
        </w:pBdr>
        <w:ind w:right="-2"/>
        <w:rPr>
          <w:b/>
          <w:bCs/>
          <w:color w:val="262626" w:themeColor="text1" w:themeTint="D9"/>
          <w:sz w:val="32"/>
          <w:szCs w:val="32"/>
        </w:rPr>
      </w:pPr>
      <w:r w:rsidRPr="006B139F">
        <w:rPr>
          <w:b/>
          <w:bCs/>
          <w:color w:val="262626" w:themeColor="text1" w:themeTint="D9"/>
          <w:sz w:val="32"/>
          <w:szCs w:val="32"/>
        </w:rPr>
        <w:t>Compétences techniques</w:t>
      </w:r>
    </w:p>
    <w:bookmarkEnd w:id="1"/>
    <w:bookmarkEnd w:id="2"/>
    <w:p w:rsidR="00F319A5" w:rsidRPr="0067772A" w:rsidRDefault="00F319A5" w:rsidP="00FF5DA5">
      <w:pPr>
        <w:rPr>
          <w:rFonts w:cs="Arial"/>
          <w:b/>
          <w:bCs/>
          <w:color w:val="404040" w:themeColor="text1" w:themeTint="BF"/>
          <w:sz w:val="20"/>
          <w:szCs w:val="20"/>
          <w:lang w:eastAsia="ar-SA"/>
        </w:rPr>
      </w:pPr>
    </w:p>
    <w:p w:rsidR="00F319A5" w:rsidRPr="0067772A" w:rsidRDefault="00F319A5" w:rsidP="00FF5DA5">
      <w:pPr>
        <w:jc w:val="both"/>
        <w:rPr>
          <w:rFonts w:cs="Arial"/>
          <w:color w:val="404040" w:themeColor="text1" w:themeTint="BF"/>
          <w:sz w:val="10"/>
          <w:szCs w:val="10"/>
        </w:rPr>
      </w:pPr>
    </w:p>
    <w:tbl>
      <w:tblPr>
        <w:tblW w:w="10348" w:type="dxa"/>
        <w:tblInd w:w="-147" w:type="dxa"/>
        <w:tblBorders>
          <w:top w:val="single" w:sz="2" w:space="0" w:color="00B0F0"/>
          <w:left w:val="single" w:sz="2" w:space="0" w:color="00B0F0"/>
          <w:bottom w:val="single" w:sz="2" w:space="0" w:color="00B0F0"/>
          <w:right w:val="single" w:sz="2" w:space="0" w:color="00B0F0"/>
          <w:insideH w:val="single" w:sz="2" w:space="0" w:color="00B0F0"/>
          <w:insideV w:val="single" w:sz="2" w:space="0" w:color="00B0F0"/>
        </w:tblBorders>
        <w:tblLook w:val="00A0" w:firstRow="1" w:lastRow="0" w:firstColumn="1" w:lastColumn="0" w:noHBand="0" w:noVBand="0"/>
      </w:tblPr>
      <w:tblGrid>
        <w:gridCol w:w="1845"/>
        <w:gridCol w:w="8503"/>
      </w:tblGrid>
      <w:tr w:rsidR="0067772A" w:rsidRPr="0066667E" w:rsidTr="00501067">
        <w:trPr>
          <w:trHeight w:val="454"/>
        </w:trPr>
        <w:tc>
          <w:tcPr>
            <w:tcW w:w="1845" w:type="dxa"/>
            <w:shd w:val="clear" w:color="auto" w:fill="ECF1F8"/>
            <w:vAlign w:val="center"/>
          </w:tcPr>
          <w:p w:rsidR="002B579B" w:rsidRPr="00E049AE" w:rsidRDefault="00B66261" w:rsidP="00E049AE">
            <w:pPr>
              <w:jc w:val="center"/>
              <w:rPr>
                <w:b/>
                <w:bCs/>
                <w:color w:val="262626" w:themeColor="text1" w:themeTint="D9"/>
                <w:sz w:val="20"/>
                <w:szCs w:val="20"/>
              </w:rPr>
            </w:pPr>
            <w:r w:rsidRPr="00B66261">
              <w:rPr>
                <w:b/>
                <w:bCs/>
                <w:color w:val="262626" w:themeColor="text1" w:themeTint="D9"/>
                <w:sz w:val="20"/>
                <w:szCs w:val="20"/>
              </w:rPr>
              <w:t>Systèmes d’exploitation</w:t>
            </w:r>
          </w:p>
        </w:tc>
        <w:tc>
          <w:tcPr>
            <w:tcW w:w="8503" w:type="dxa"/>
            <w:shd w:val="clear" w:color="auto" w:fill="auto"/>
            <w:vAlign w:val="center"/>
          </w:tcPr>
          <w:p w:rsidR="002B579B" w:rsidRPr="00386B6C" w:rsidRDefault="009E3B3D" w:rsidP="00FF5DA5">
            <w:pPr>
              <w:pStyle w:val="En-tte"/>
              <w:rPr>
                <w:rFonts w:asciiTheme="minorHAnsi" w:hAnsiTheme="minorHAnsi" w:cs="Calibri"/>
                <w:color w:val="262626" w:themeColor="text1" w:themeTint="D9"/>
                <w:sz w:val="20"/>
                <w:szCs w:val="20"/>
                <w:lang w:val="en-US"/>
              </w:rPr>
            </w:pPr>
            <w:r w:rsidRPr="00386B6C">
              <w:rPr>
                <w:rFonts w:asciiTheme="minorHAnsi" w:hAnsiTheme="minorHAnsi" w:cs="Calibri"/>
                <w:color w:val="262626" w:themeColor="text1" w:themeTint="D9"/>
                <w:sz w:val="20"/>
                <w:szCs w:val="20"/>
                <w:lang w:val="en-US"/>
              </w:rPr>
              <w:t>Windows Seven &amp; 10, Windows 2012 server, Windows 2016 server, Windows 2019 Server</w:t>
            </w:r>
          </w:p>
        </w:tc>
      </w:tr>
      <w:tr w:rsidR="0067772A" w:rsidRPr="0066667E" w:rsidTr="00501067">
        <w:trPr>
          <w:trHeight w:val="454"/>
        </w:trPr>
        <w:tc>
          <w:tcPr>
            <w:tcW w:w="1845" w:type="dxa"/>
            <w:shd w:val="clear" w:color="auto" w:fill="ECF1F8"/>
            <w:vAlign w:val="center"/>
          </w:tcPr>
          <w:p w:rsidR="002B579B" w:rsidRPr="00E049AE" w:rsidRDefault="008351F5" w:rsidP="00FF5DA5">
            <w:pPr>
              <w:pStyle w:val="titrecolonnegauche"/>
              <w:rPr>
                <w:color w:val="262626" w:themeColor="text1" w:themeTint="D9"/>
              </w:rPr>
            </w:pPr>
            <w:bookmarkStart w:id="3" w:name="_Hlk21601472"/>
            <w:r w:rsidRPr="008351F5">
              <w:rPr>
                <w:color w:val="262626" w:themeColor="text1" w:themeTint="D9"/>
              </w:rPr>
              <w:t>Outils de déploiement d’OS</w:t>
            </w:r>
          </w:p>
        </w:tc>
        <w:tc>
          <w:tcPr>
            <w:tcW w:w="8503" w:type="dxa"/>
            <w:shd w:val="clear" w:color="auto" w:fill="auto"/>
            <w:vAlign w:val="center"/>
          </w:tcPr>
          <w:p w:rsidR="002B579B" w:rsidRPr="00386B6C" w:rsidRDefault="00094BD3" w:rsidP="00FF5DA5">
            <w:pPr>
              <w:rPr>
                <w:rFonts w:cs="Calibri"/>
                <w:color w:val="262626" w:themeColor="text1" w:themeTint="D9"/>
                <w:sz w:val="20"/>
                <w:szCs w:val="20"/>
                <w:lang w:val="en-US" w:eastAsia="fr-FR"/>
              </w:rPr>
            </w:pPr>
            <w:r w:rsidRPr="00386B6C">
              <w:rPr>
                <w:rFonts w:cs="Calibri"/>
                <w:color w:val="262626" w:themeColor="text1" w:themeTint="D9"/>
                <w:sz w:val="20"/>
                <w:szCs w:val="20"/>
                <w:lang w:val="en-US" w:eastAsia="fr-FR"/>
              </w:rPr>
              <w:t>SCCM 2012 CB, MDT, Waik, sysprep, images Wim</w:t>
            </w:r>
          </w:p>
        </w:tc>
      </w:tr>
      <w:tr w:rsidR="0067772A" w:rsidRPr="0066667E" w:rsidTr="00501067">
        <w:trPr>
          <w:trHeight w:val="454"/>
        </w:trPr>
        <w:tc>
          <w:tcPr>
            <w:tcW w:w="1845" w:type="dxa"/>
            <w:shd w:val="clear" w:color="auto" w:fill="ECF1F8"/>
            <w:vAlign w:val="center"/>
          </w:tcPr>
          <w:p w:rsidR="002B579B" w:rsidRPr="00E049AE" w:rsidRDefault="00425D5F" w:rsidP="00FF5DA5">
            <w:pPr>
              <w:pStyle w:val="titrecolonnegauche"/>
              <w:rPr>
                <w:color w:val="262626" w:themeColor="text1" w:themeTint="D9"/>
              </w:rPr>
            </w:pPr>
            <w:bookmarkStart w:id="4" w:name="_Hlk21601484"/>
            <w:r w:rsidRPr="00425D5F">
              <w:rPr>
                <w:color w:val="262626" w:themeColor="text1" w:themeTint="D9"/>
              </w:rPr>
              <w:t>Outils d’intégration d’applications</w:t>
            </w:r>
          </w:p>
        </w:tc>
        <w:tc>
          <w:tcPr>
            <w:tcW w:w="8503" w:type="dxa"/>
            <w:shd w:val="clear" w:color="auto" w:fill="auto"/>
            <w:vAlign w:val="center"/>
          </w:tcPr>
          <w:p w:rsidR="008F0865" w:rsidRPr="00386B6C" w:rsidRDefault="008F0865" w:rsidP="008F0865">
            <w:pPr>
              <w:pStyle w:val="En-tte"/>
              <w:rPr>
                <w:rFonts w:asciiTheme="minorHAnsi" w:hAnsiTheme="minorHAnsi" w:cs="Calibri"/>
                <w:color w:val="262626" w:themeColor="text1" w:themeTint="D9"/>
                <w:sz w:val="20"/>
                <w:szCs w:val="20"/>
                <w:lang w:val="en-US"/>
              </w:rPr>
            </w:pPr>
            <w:r w:rsidRPr="00386B6C">
              <w:rPr>
                <w:rFonts w:asciiTheme="minorHAnsi" w:hAnsiTheme="minorHAnsi" w:cs="Calibri"/>
                <w:color w:val="262626" w:themeColor="text1" w:themeTint="D9"/>
                <w:sz w:val="20"/>
                <w:szCs w:val="20"/>
                <w:lang w:val="en-US"/>
              </w:rPr>
              <w:t>InstallShield Admin Studio</w:t>
            </w:r>
          </w:p>
          <w:p w:rsidR="002B579B" w:rsidRPr="00386B6C" w:rsidRDefault="008F0865" w:rsidP="008F0865">
            <w:pPr>
              <w:pStyle w:val="En-tte"/>
              <w:rPr>
                <w:rFonts w:asciiTheme="minorHAnsi" w:hAnsiTheme="minorHAnsi" w:cs="Calibri"/>
                <w:color w:val="262626" w:themeColor="text1" w:themeTint="D9"/>
                <w:sz w:val="20"/>
                <w:szCs w:val="20"/>
                <w:lang w:val="en-US"/>
              </w:rPr>
            </w:pPr>
            <w:r w:rsidRPr="00386B6C">
              <w:rPr>
                <w:rFonts w:asciiTheme="minorHAnsi" w:hAnsiTheme="minorHAnsi" w:cs="Calibri"/>
                <w:color w:val="262626" w:themeColor="text1" w:themeTint="D9"/>
                <w:sz w:val="20"/>
                <w:szCs w:val="20"/>
                <w:lang w:val="en-US"/>
              </w:rPr>
              <w:t>Wise Package Studio</w:t>
            </w:r>
          </w:p>
        </w:tc>
      </w:tr>
      <w:bookmarkEnd w:id="3"/>
      <w:tr w:rsidR="0067772A" w:rsidRPr="0066667E" w:rsidTr="00501067">
        <w:trPr>
          <w:trHeight w:val="454"/>
        </w:trPr>
        <w:tc>
          <w:tcPr>
            <w:tcW w:w="1845" w:type="dxa"/>
            <w:shd w:val="clear" w:color="auto" w:fill="ECF1F8"/>
            <w:vAlign w:val="center"/>
          </w:tcPr>
          <w:p w:rsidR="002B579B" w:rsidRPr="00E049AE" w:rsidRDefault="003F5EC9" w:rsidP="00FF5DA5">
            <w:pPr>
              <w:pStyle w:val="titrecolonnegauche"/>
              <w:rPr>
                <w:color w:val="262626" w:themeColor="text1" w:themeTint="D9"/>
              </w:rPr>
            </w:pPr>
            <w:r w:rsidRPr="003F5EC9">
              <w:rPr>
                <w:color w:val="262626" w:themeColor="text1" w:themeTint="D9"/>
              </w:rPr>
              <w:t>Outils de télédistribution</w:t>
            </w:r>
          </w:p>
        </w:tc>
        <w:tc>
          <w:tcPr>
            <w:tcW w:w="8503" w:type="dxa"/>
            <w:shd w:val="clear" w:color="auto" w:fill="auto"/>
            <w:vAlign w:val="center"/>
          </w:tcPr>
          <w:p w:rsidR="00D86EB9" w:rsidRPr="00386B6C" w:rsidRDefault="00386B6C" w:rsidP="00D86EB9">
            <w:pPr>
              <w:rPr>
                <w:rFonts w:cs="Calibri"/>
                <w:color w:val="262626" w:themeColor="text1" w:themeTint="D9"/>
                <w:sz w:val="20"/>
                <w:szCs w:val="20"/>
                <w:lang w:val="en-US" w:eastAsia="fr-FR"/>
              </w:rPr>
            </w:pPr>
            <w:r>
              <w:rPr>
                <w:rFonts w:cs="Calibri"/>
                <w:color w:val="262626" w:themeColor="text1" w:themeTint="D9"/>
                <w:sz w:val="20"/>
                <w:szCs w:val="20"/>
                <w:lang w:val="en-US" w:eastAsia="fr-FR"/>
              </w:rPr>
              <w:t>MECM</w:t>
            </w:r>
          </w:p>
          <w:p w:rsidR="00D86EB9" w:rsidRPr="00386B6C" w:rsidRDefault="00D86EB9" w:rsidP="00D86EB9">
            <w:pPr>
              <w:rPr>
                <w:rFonts w:cs="Calibri"/>
                <w:color w:val="262626" w:themeColor="text1" w:themeTint="D9"/>
                <w:sz w:val="20"/>
                <w:szCs w:val="20"/>
                <w:lang w:val="en-US" w:eastAsia="fr-FR"/>
              </w:rPr>
            </w:pPr>
            <w:r w:rsidRPr="00386B6C">
              <w:rPr>
                <w:rFonts w:cs="Calibri"/>
                <w:color w:val="262626" w:themeColor="text1" w:themeTint="D9"/>
                <w:sz w:val="20"/>
                <w:szCs w:val="20"/>
                <w:lang w:val="en-US" w:eastAsia="fr-FR"/>
              </w:rPr>
              <w:t xml:space="preserve">LanDesk </w:t>
            </w:r>
          </w:p>
          <w:p w:rsidR="00D86EB9" w:rsidRPr="00386B6C" w:rsidRDefault="00D86EB9" w:rsidP="00D86EB9">
            <w:pPr>
              <w:rPr>
                <w:rFonts w:cs="Calibri"/>
                <w:color w:val="262626" w:themeColor="text1" w:themeTint="D9"/>
                <w:sz w:val="20"/>
                <w:szCs w:val="20"/>
                <w:lang w:val="en-US" w:eastAsia="fr-FR"/>
              </w:rPr>
            </w:pPr>
            <w:r w:rsidRPr="00386B6C">
              <w:rPr>
                <w:rFonts w:cs="Calibri"/>
                <w:color w:val="262626" w:themeColor="text1" w:themeTint="D9"/>
                <w:sz w:val="20"/>
                <w:szCs w:val="20"/>
                <w:lang w:val="en-US" w:eastAsia="fr-FR"/>
              </w:rPr>
              <w:t>Symantec Altiris DS</w:t>
            </w:r>
          </w:p>
          <w:p w:rsidR="002B579B" w:rsidRPr="00386B6C" w:rsidRDefault="00D86EB9" w:rsidP="00D86EB9">
            <w:pPr>
              <w:rPr>
                <w:rFonts w:cs="Calibri"/>
                <w:color w:val="262626" w:themeColor="text1" w:themeTint="D9"/>
                <w:sz w:val="20"/>
                <w:szCs w:val="20"/>
                <w:lang w:val="en-US" w:eastAsia="fr-FR"/>
              </w:rPr>
            </w:pPr>
            <w:r w:rsidRPr="00386B6C">
              <w:rPr>
                <w:rFonts w:cs="Calibri"/>
                <w:color w:val="262626" w:themeColor="text1" w:themeTint="D9"/>
                <w:sz w:val="20"/>
                <w:szCs w:val="20"/>
                <w:lang w:val="en-US" w:eastAsia="fr-FR"/>
              </w:rPr>
              <w:t>Computer Associates Software Delivery</w:t>
            </w:r>
          </w:p>
        </w:tc>
      </w:tr>
      <w:tr w:rsidR="00C550AB" w:rsidRPr="00D90264" w:rsidTr="00501067">
        <w:trPr>
          <w:trHeight w:val="454"/>
        </w:trPr>
        <w:tc>
          <w:tcPr>
            <w:tcW w:w="1845" w:type="dxa"/>
            <w:shd w:val="clear" w:color="auto" w:fill="ECF1F8"/>
            <w:vAlign w:val="center"/>
          </w:tcPr>
          <w:p w:rsidR="00C550AB" w:rsidRDefault="00F60A82" w:rsidP="00FF5DA5">
            <w:pPr>
              <w:pStyle w:val="titrecolonnegauche"/>
              <w:rPr>
                <w:color w:val="262626" w:themeColor="text1" w:themeTint="D9"/>
              </w:rPr>
            </w:pPr>
            <w:r w:rsidRPr="00F60A82">
              <w:rPr>
                <w:color w:val="262626" w:themeColor="text1" w:themeTint="D9"/>
              </w:rPr>
              <w:t>Outils génériques</w:t>
            </w:r>
          </w:p>
        </w:tc>
        <w:tc>
          <w:tcPr>
            <w:tcW w:w="8503" w:type="dxa"/>
            <w:shd w:val="clear" w:color="auto" w:fill="auto"/>
            <w:vAlign w:val="center"/>
          </w:tcPr>
          <w:p w:rsidR="00527373" w:rsidRPr="00527373" w:rsidRDefault="00527373" w:rsidP="00527373">
            <w:pPr>
              <w:rPr>
                <w:rFonts w:cs="Calibri"/>
                <w:color w:val="262626" w:themeColor="text1" w:themeTint="D9"/>
                <w:sz w:val="20"/>
                <w:szCs w:val="20"/>
                <w:lang w:val="en-US" w:eastAsia="fr-FR"/>
              </w:rPr>
            </w:pPr>
            <w:r w:rsidRPr="00527373">
              <w:rPr>
                <w:rFonts w:cs="Calibri"/>
                <w:color w:val="262626" w:themeColor="text1" w:themeTint="D9"/>
                <w:sz w:val="20"/>
                <w:szCs w:val="20"/>
                <w:lang w:val="en-US" w:eastAsia="fr-FR"/>
              </w:rPr>
              <w:t xml:space="preserve">Scripting Vbs et PowerShell </w:t>
            </w:r>
          </w:p>
          <w:p w:rsidR="00527373" w:rsidRPr="00527373" w:rsidRDefault="00527373" w:rsidP="00527373">
            <w:pPr>
              <w:rPr>
                <w:rFonts w:cs="Calibri"/>
                <w:color w:val="262626" w:themeColor="text1" w:themeTint="D9"/>
                <w:sz w:val="20"/>
                <w:szCs w:val="20"/>
                <w:lang w:val="en-US" w:eastAsia="fr-FR"/>
              </w:rPr>
            </w:pPr>
            <w:r w:rsidRPr="00527373">
              <w:rPr>
                <w:rFonts w:cs="Calibri"/>
                <w:color w:val="262626" w:themeColor="text1" w:themeTint="D9"/>
                <w:sz w:val="20"/>
                <w:szCs w:val="20"/>
                <w:lang w:val="en-US" w:eastAsia="fr-FR"/>
              </w:rPr>
              <w:t>MS Project</w:t>
            </w:r>
          </w:p>
          <w:p w:rsidR="00C550AB" w:rsidRPr="00386B6C" w:rsidRDefault="00527373" w:rsidP="00527373">
            <w:pPr>
              <w:rPr>
                <w:rFonts w:cs="Calibri"/>
                <w:color w:val="262626" w:themeColor="text1" w:themeTint="D9"/>
                <w:sz w:val="20"/>
                <w:szCs w:val="20"/>
                <w:lang w:eastAsia="fr-FR"/>
              </w:rPr>
            </w:pPr>
            <w:r w:rsidRPr="00386B6C">
              <w:rPr>
                <w:rFonts w:cs="Calibri"/>
                <w:color w:val="262626" w:themeColor="text1" w:themeTint="D9"/>
                <w:sz w:val="20"/>
                <w:szCs w:val="20"/>
                <w:lang w:eastAsia="fr-FR"/>
              </w:rPr>
              <w:t>Virtualisation du Poste de travail</w:t>
            </w:r>
          </w:p>
        </w:tc>
      </w:tr>
      <w:bookmarkEnd w:id="4"/>
    </w:tbl>
    <w:p w:rsidR="0090384D" w:rsidRPr="00386B6C" w:rsidRDefault="0090384D" w:rsidP="00FF5DA5">
      <w:pPr>
        <w:rPr>
          <w:rFonts w:cs="Arial"/>
          <w:b/>
          <w:bCs/>
          <w:color w:val="404040" w:themeColor="text1" w:themeTint="BF"/>
          <w:sz w:val="20"/>
          <w:szCs w:val="20"/>
          <w:lang w:eastAsia="ar-SA"/>
        </w:rPr>
      </w:pPr>
    </w:p>
    <w:p w:rsidR="0090384D" w:rsidRPr="00386B6C" w:rsidRDefault="0090384D">
      <w:pPr>
        <w:rPr>
          <w:rFonts w:cs="Arial"/>
          <w:b/>
          <w:bCs/>
          <w:color w:val="404040" w:themeColor="text1" w:themeTint="BF"/>
          <w:sz w:val="20"/>
          <w:szCs w:val="20"/>
          <w:lang w:eastAsia="ar-SA"/>
        </w:rPr>
      </w:pPr>
      <w:r w:rsidRPr="00386B6C">
        <w:rPr>
          <w:rFonts w:cs="Arial"/>
          <w:b/>
          <w:bCs/>
          <w:color w:val="404040" w:themeColor="text1" w:themeTint="BF"/>
          <w:sz w:val="20"/>
          <w:szCs w:val="20"/>
          <w:lang w:eastAsia="ar-SA"/>
        </w:rPr>
        <w:br w:type="page"/>
      </w:r>
    </w:p>
    <w:p w:rsidR="007671B5" w:rsidRPr="006B139F" w:rsidRDefault="007671B5" w:rsidP="00FF5DA5">
      <w:pPr>
        <w:pBdr>
          <w:left w:val="single" w:sz="18" w:space="4" w:color="00B0F0"/>
          <w:bottom w:val="single" w:sz="18" w:space="1" w:color="00B0F0"/>
        </w:pBdr>
        <w:ind w:right="-2"/>
        <w:rPr>
          <w:b/>
          <w:bCs/>
          <w:color w:val="262626" w:themeColor="text1" w:themeTint="D9"/>
          <w:sz w:val="32"/>
          <w:szCs w:val="32"/>
        </w:rPr>
      </w:pPr>
      <w:r w:rsidRPr="006B139F">
        <w:rPr>
          <w:b/>
          <w:bCs/>
          <w:color w:val="262626" w:themeColor="text1" w:themeTint="D9"/>
          <w:sz w:val="32"/>
          <w:szCs w:val="32"/>
        </w:rPr>
        <w:lastRenderedPageBreak/>
        <w:t>Expériences professionnelles</w:t>
      </w: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685"/>
      </w:tblGrid>
      <w:tr w:rsidR="00386B6C">
        <w:tc>
          <w:tcPr>
            <w:tcW w:w="6663" w:type="dxa"/>
          </w:tcPr>
          <w:p w:rsidR="00386B6C" w:rsidRPr="00486B2B" w:rsidRDefault="00386B6C">
            <w:pPr>
              <w:jc w:val="both"/>
              <w:rPr>
                <w:rFonts w:cs="Arial"/>
                <w:b/>
                <w:bCs/>
                <w:sz w:val="24"/>
                <w:szCs w:val="24"/>
                <w:lang w:eastAsia="ar-SA"/>
              </w:rPr>
            </w:pPr>
            <w:r>
              <w:rPr>
                <w:rFonts w:cs="Arial"/>
                <w:b/>
                <w:bCs/>
                <w:color w:val="00B0F0"/>
                <w:sz w:val="24"/>
                <w:szCs w:val="24"/>
                <w:lang w:eastAsia="ar-SA"/>
              </w:rPr>
              <w:br/>
              <w:t>Canal +</w:t>
            </w:r>
          </w:p>
        </w:tc>
        <w:tc>
          <w:tcPr>
            <w:tcW w:w="3685" w:type="dxa"/>
          </w:tcPr>
          <w:p w:rsidR="00386B6C" w:rsidRPr="00486B2B" w:rsidRDefault="00386B6C">
            <w:pPr>
              <w:jc w:val="right"/>
              <w:rPr>
                <w:rFonts w:cs="Arial"/>
                <w:b/>
                <w:bCs/>
                <w:sz w:val="24"/>
                <w:szCs w:val="24"/>
                <w:lang w:eastAsia="ar-SA"/>
              </w:rPr>
            </w:pPr>
            <w:r>
              <w:rPr>
                <w:rFonts w:cs="Arial"/>
                <w:b/>
                <w:bCs/>
                <w:sz w:val="24"/>
                <w:szCs w:val="24"/>
                <w:lang w:eastAsia="ar-SA"/>
              </w:rPr>
              <w:t>Ingénieur poste de travail</w:t>
            </w:r>
          </w:p>
        </w:tc>
      </w:tr>
      <w:tr w:rsidR="00386B6C">
        <w:tc>
          <w:tcPr>
            <w:tcW w:w="6663" w:type="dxa"/>
          </w:tcPr>
          <w:p w:rsidR="00386B6C" w:rsidRPr="006B47D9" w:rsidRDefault="00386B6C">
            <w:pPr>
              <w:rPr>
                <w:rFonts w:cs="Arial"/>
                <w:b/>
                <w:bCs/>
                <w:color w:val="262626" w:themeColor="text1" w:themeTint="D9"/>
                <w:sz w:val="24"/>
                <w:szCs w:val="24"/>
              </w:rPr>
            </w:pPr>
            <w:r>
              <w:rPr>
                <w:rFonts w:cs="Arial"/>
                <w:b/>
                <w:bCs/>
                <w:color w:val="262626" w:themeColor="text1" w:themeTint="D9"/>
                <w:sz w:val="24"/>
                <w:szCs w:val="24"/>
              </w:rPr>
              <w:t>Mars. 2022</w:t>
            </w:r>
            <w:r w:rsidR="0000716A">
              <w:rPr>
                <w:rFonts w:cs="Arial"/>
                <w:b/>
                <w:bCs/>
                <w:color w:val="262626" w:themeColor="text1" w:themeTint="D9"/>
                <w:sz w:val="24"/>
                <w:szCs w:val="24"/>
              </w:rPr>
              <w:t xml:space="preserve"> – Février 2025</w:t>
            </w:r>
          </w:p>
        </w:tc>
        <w:tc>
          <w:tcPr>
            <w:tcW w:w="3685" w:type="dxa"/>
          </w:tcPr>
          <w:p w:rsidR="00386B6C" w:rsidRPr="00486B2B" w:rsidRDefault="00386B6C">
            <w:pPr>
              <w:rPr>
                <w:rFonts w:cs="Arial"/>
                <w:b/>
                <w:bCs/>
                <w:sz w:val="24"/>
                <w:szCs w:val="24"/>
                <w:lang w:eastAsia="ar-SA"/>
              </w:rPr>
            </w:pPr>
          </w:p>
        </w:tc>
      </w:tr>
    </w:tbl>
    <w:p w:rsidR="00386B6C" w:rsidRPr="00827CD4" w:rsidRDefault="00386B6C" w:rsidP="00386B6C">
      <w:pPr>
        <w:tabs>
          <w:tab w:val="left" w:pos="2552"/>
        </w:tabs>
        <w:rPr>
          <w:rFonts w:cs="Arial"/>
          <w:color w:val="262626" w:themeColor="text1" w:themeTint="D9"/>
          <w:sz w:val="20"/>
          <w:szCs w:val="20"/>
        </w:rPr>
      </w:pPr>
    </w:p>
    <w:p w:rsidR="00386B6C" w:rsidRDefault="00386B6C" w:rsidP="00386B6C">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386B6C" w:rsidRPr="002850A8" w:rsidRDefault="00386B6C" w:rsidP="00386B6C">
      <w:pPr>
        <w:tabs>
          <w:tab w:val="left" w:pos="2552"/>
        </w:tabs>
        <w:ind w:left="709"/>
        <w:jc w:val="both"/>
        <w:rPr>
          <w:rFonts w:cs="Arial"/>
          <w:b/>
          <w:bCs/>
          <w:color w:val="404040" w:themeColor="text1" w:themeTint="BF"/>
          <w:sz w:val="20"/>
          <w:szCs w:val="20"/>
        </w:rPr>
      </w:pPr>
    </w:p>
    <w:p w:rsidR="00386B6C" w:rsidRPr="008517BD" w:rsidRDefault="00386B6C" w:rsidP="00386B6C">
      <w:pPr>
        <w:jc w:val="both"/>
        <w:rPr>
          <w:rFonts w:cs="Arial"/>
          <w:sz w:val="20"/>
          <w:szCs w:val="20"/>
        </w:rPr>
      </w:pPr>
      <w:r w:rsidRPr="008517BD">
        <w:rPr>
          <w:rFonts w:cs="Arial"/>
          <w:sz w:val="20"/>
          <w:szCs w:val="20"/>
        </w:rPr>
        <w:t xml:space="preserve">Intégré à l’équipe </w:t>
      </w:r>
      <w:r>
        <w:rPr>
          <w:rFonts w:cs="Arial"/>
          <w:sz w:val="20"/>
          <w:szCs w:val="20"/>
        </w:rPr>
        <w:t xml:space="preserve">Ingénieurie </w:t>
      </w:r>
      <w:r w:rsidRPr="008517BD">
        <w:rPr>
          <w:rFonts w:cs="Arial"/>
          <w:sz w:val="20"/>
          <w:szCs w:val="20"/>
        </w:rPr>
        <w:t xml:space="preserve">poste de travail </w:t>
      </w:r>
      <w:r>
        <w:rPr>
          <w:rFonts w:cs="Arial"/>
          <w:sz w:val="20"/>
          <w:szCs w:val="20"/>
        </w:rPr>
        <w:t>– Digial Workplace</w:t>
      </w:r>
      <w:r w:rsidR="0000716A">
        <w:rPr>
          <w:rFonts w:cs="Arial"/>
          <w:sz w:val="20"/>
          <w:szCs w:val="20"/>
        </w:rPr>
        <w:t xml:space="preserve"> Métiers TV env 1000 postes</w:t>
      </w:r>
      <w:r w:rsidRPr="008517BD">
        <w:rPr>
          <w:rFonts w:cs="Arial"/>
          <w:sz w:val="20"/>
          <w:szCs w:val="20"/>
        </w:rPr>
        <w:t>,</w:t>
      </w:r>
    </w:p>
    <w:p w:rsidR="00386B6C" w:rsidRPr="00827CD4" w:rsidRDefault="00386B6C" w:rsidP="00386B6C">
      <w:pPr>
        <w:pStyle w:val="Paragraphedeliste"/>
        <w:numPr>
          <w:ilvl w:val="0"/>
          <w:numId w:val="4"/>
        </w:numPr>
        <w:ind w:left="1276" w:hanging="283"/>
        <w:jc w:val="both"/>
        <w:rPr>
          <w:rFonts w:cs="Arial"/>
          <w:sz w:val="20"/>
          <w:szCs w:val="20"/>
        </w:rPr>
      </w:pPr>
      <w:r>
        <w:rPr>
          <w:rFonts w:cs="Arial"/>
          <w:sz w:val="20"/>
          <w:szCs w:val="20"/>
        </w:rPr>
        <w:t>Gestion des Masters des Métiers TV</w:t>
      </w:r>
      <w:r w:rsidRPr="00827CD4">
        <w:rPr>
          <w:rFonts w:cs="Arial"/>
          <w:sz w:val="20"/>
          <w:szCs w:val="20"/>
        </w:rPr>
        <w:t xml:space="preserve"> </w:t>
      </w:r>
      <w:r>
        <w:rPr>
          <w:rFonts w:cs="Arial"/>
          <w:sz w:val="20"/>
          <w:szCs w:val="20"/>
        </w:rPr>
        <w:t>dans MECM</w:t>
      </w:r>
      <w:r w:rsidRPr="00827CD4">
        <w:rPr>
          <w:rFonts w:cs="Arial"/>
          <w:sz w:val="20"/>
          <w:szCs w:val="20"/>
        </w:rPr>
        <w:t xml:space="preserve"> </w:t>
      </w:r>
      <w:r>
        <w:rPr>
          <w:rFonts w:cs="Arial"/>
          <w:sz w:val="20"/>
          <w:szCs w:val="20"/>
        </w:rPr>
        <w:t>au travers des Tasks Séquences de masterisation. Mise à disposition et accompagnement des Techniciens niveaux 1 et 2 pour leur utilisation</w:t>
      </w:r>
      <w:r w:rsidRPr="00827CD4">
        <w:rPr>
          <w:rFonts w:cs="Arial"/>
          <w:sz w:val="20"/>
          <w:szCs w:val="20"/>
        </w:rPr>
        <w:t>.</w:t>
      </w:r>
    </w:p>
    <w:p w:rsidR="0000716A" w:rsidRDefault="0000716A" w:rsidP="00386B6C">
      <w:pPr>
        <w:pStyle w:val="Paragraphedeliste"/>
        <w:numPr>
          <w:ilvl w:val="0"/>
          <w:numId w:val="4"/>
        </w:numPr>
        <w:ind w:left="1276" w:hanging="283"/>
        <w:jc w:val="both"/>
        <w:rPr>
          <w:rFonts w:cs="Arial"/>
          <w:sz w:val="20"/>
          <w:szCs w:val="20"/>
        </w:rPr>
      </w:pPr>
      <w:r>
        <w:rPr>
          <w:rFonts w:cs="Arial"/>
          <w:sz w:val="20"/>
          <w:szCs w:val="20"/>
        </w:rPr>
        <w:t>Evolution des masters en production.</w:t>
      </w:r>
    </w:p>
    <w:p w:rsidR="00386B6C" w:rsidRPr="00827CD4" w:rsidRDefault="00386B6C" w:rsidP="00386B6C">
      <w:pPr>
        <w:pStyle w:val="Paragraphedeliste"/>
        <w:numPr>
          <w:ilvl w:val="0"/>
          <w:numId w:val="4"/>
        </w:numPr>
        <w:ind w:left="1276" w:hanging="283"/>
        <w:jc w:val="both"/>
        <w:rPr>
          <w:rFonts w:cs="Arial"/>
          <w:sz w:val="20"/>
          <w:szCs w:val="20"/>
        </w:rPr>
      </w:pPr>
      <w:r w:rsidRPr="00827CD4">
        <w:rPr>
          <w:rFonts w:cs="Arial"/>
          <w:sz w:val="20"/>
          <w:szCs w:val="20"/>
        </w:rPr>
        <w:t xml:space="preserve">Mise en production des applicatifs </w:t>
      </w:r>
      <w:r>
        <w:rPr>
          <w:rFonts w:cs="Arial"/>
          <w:sz w:val="20"/>
          <w:szCs w:val="20"/>
        </w:rPr>
        <w:t xml:space="preserve">spécifiques au Métiers TV </w:t>
      </w:r>
      <w:r w:rsidRPr="00827CD4">
        <w:rPr>
          <w:rFonts w:cs="Arial"/>
          <w:sz w:val="20"/>
          <w:szCs w:val="20"/>
        </w:rPr>
        <w:t xml:space="preserve">dans </w:t>
      </w:r>
      <w:r>
        <w:rPr>
          <w:rFonts w:cs="Arial"/>
          <w:sz w:val="20"/>
          <w:szCs w:val="20"/>
        </w:rPr>
        <w:t>MECM</w:t>
      </w:r>
      <w:r w:rsidRPr="00827CD4">
        <w:rPr>
          <w:rFonts w:cs="Arial"/>
          <w:sz w:val="20"/>
          <w:szCs w:val="20"/>
        </w:rPr>
        <w:t xml:space="preserve"> (traitement des demandes d’installation et d’évolution, </w:t>
      </w:r>
      <w:r>
        <w:rPr>
          <w:rFonts w:cs="Arial"/>
          <w:sz w:val="20"/>
          <w:szCs w:val="20"/>
        </w:rPr>
        <w:t>Mise en production dans MECM</w:t>
      </w:r>
      <w:r w:rsidRPr="00827CD4">
        <w:rPr>
          <w:rFonts w:cs="Arial"/>
          <w:sz w:val="20"/>
          <w:szCs w:val="20"/>
        </w:rPr>
        <w:t xml:space="preserve"> (gestion </w:t>
      </w:r>
      <w:r>
        <w:rPr>
          <w:rFonts w:cs="Arial"/>
          <w:sz w:val="20"/>
          <w:szCs w:val="20"/>
        </w:rPr>
        <w:t xml:space="preserve">et suivi des </w:t>
      </w:r>
      <w:r w:rsidRPr="00827CD4">
        <w:rPr>
          <w:rFonts w:cs="Arial"/>
          <w:sz w:val="20"/>
          <w:szCs w:val="20"/>
        </w:rPr>
        <w:t>déploiements</w:t>
      </w:r>
      <w:r>
        <w:rPr>
          <w:rFonts w:cs="Arial"/>
          <w:sz w:val="20"/>
          <w:szCs w:val="20"/>
        </w:rPr>
        <w:t xml:space="preserve"> en production</w:t>
      </w:r>
      <w:r w:rsidRPr="00827CD4">
        <w:rPr>
          <w:rFonts w:cs="Arial"/>
          <w:sz w:val="20"/>
          <w:szCs w:val="20"/>
        </w:rPr>
        <w:t>).</w:t>
      </w:r>
    </w:p>
    <w:p w:rsidR="00386B6C" w:rsidRDefault="00386B6C" w:rsidP="00386B6C">
      <w:pPr>
        <w:pStyle w:val="Paragraphedeliste"/>
        <w:numPr>
          <w:ilvl w:val="0"/>
          <w:numId w:val="4"/>
        </w:numPr>
        <w:ind w:left="1276" w:hanging="283"/>
        <w:jc w:val="both"/>
        <w:rPr>
          <w:rFonts w:cs="Arial"/>
          <w:sz w:val="20"/>
          <w:szCs w:val="20"/>
        </w:rPr>
      </w:pPr>
      <w:r w:rsidRPr="00827CD4">
        <w:rPr>
          <w:rFonts w:cs="Arial"/>
          <w:sz w:val="20"/>
          <w:szCs w:val="20"/>
        </w:rPr>
        <w:t>Création d</w:t>
      </w:r>
      <w:r>
        <w:rPr>
          <w:rFonts w:cs="Arial"/>
          <w:sz w:val="20"/>
          <w:szCs w:val="20"/>
        </w:rPr>
        <w:t>u Master Win11 (</w:t>
      </w:r>
      <w:r w:rsidRPr="00827CD4">
        <w:rPr>
          <w:rFonts w:cs="Arial"/>
          <w:sz w:val="20"/>
          <w:szCs w:val="20"/>
        </w:rPr>
        <w:t xml:space="preserve"> </w:t>
      </w:r>
      <w:r>
        <w:rPr>
          <w:rFonts w:cs="Arial"/>
          <w:sz w:val="20"/>
          <w:szCs w:val="20"/>
        </w:rPr>
        <w:t>Task Se</w:t>
      </w:r>
      <w:r w:rsidRPr="00827CD4">
        <w:rPr>
          <w:rFonts w:cs="Arial"/>
          <w:sz w:val="20"/>
          <w:szCs w:val="20"/>
        </w:rPr>
        <w:t xml:space="preserve">quence de déploiement spécifique, </w:t>
      </w:r>
      <w:r w:rsidR="0000716A">
        <w:rPr>
          <w:rFonts w:cs="Arial"/>
          <w:sz w:val="20"/>
          <w:szCs w:val="20"/>
        </w:rPr>
        <w:t xml:space="preserve">validation des modèles au cataloue actuels et postes déjà dans le parc, validation et injections des drivers Windows 11, </w:t>
      </w:r>
      <w:r w:rsidRPr="00827CD4">
        <w:rPr>
          <w:rFonts w:cs="Arial"/>
          <w:sz w:val="20"/>
          <w:szCs w:val="20"/>
        </w:rPr>
        <w:t>accompagnement au changement.</w:t>
      </w:r>
    </w:p>
    <w:p w:rsidR="0000716A" w:rsidRPr="00827CD4" w:rsidRDefault="0000716A" w:rsidP="00386B6C">
      <w:pPr>
        <w:pStyle w:val="Paragraphedeliste"/>
        <w:numPr>
          <w:ilvl w:val="0"/>
          <w:numId w:val="4"/>
        </w:numPr>
        <w:ind w:left="1276" w:hanging="283"/>
        <w:jc w:val="both"/>
        <w:rPr>
          <w:rFonts w:cs="Arial"/>
          <w:sz w:val="20"/>
          <w:szCs w:val="20"/>
        </w:rPr>
      </w:pPr>
      <w:r>
        <w:rPr>
          <w:rFonts w:cs="Arial"/>
          <w:sz w:val="20"/>
          <w:szCs w:val="20"/>
        </w:rPr>
        <w:t>Déploiement en pilote du master Windows11 et suivi des incidents.</w:t>
      </w:r>
    </w:p>
    <w:p w:rsidR="00386B6C" w:rsidRPr="00827CD4" w:rsidRDefault="00386B6C" w:rsidP="00386B6C">
      <w:pPr>
        <w:pStyle w:val="Paragraphedeliste"/>
        <w:numPr>
          <w:ilvl w:val="0"/>
          <w:numId w:val="4"/>
        </w:numPr>
        <w:ind w:left="1276" w:hanging="283"/>
        <w:jc w:val="both"/>
        <w:rPr>
          <w:rFonts w:cs="Arial"/>
          <w:sz w:val="20"/>
          <w:szCs w:val="20"/>
        </w:rPr>
      </w:pPr>
      <w:r w:rsidRPr="00827CD4">
        <w:rPr>
          <w:rFonts w:cs="Arial"/>
          <w:sz w:val="20"/>
          <w:szCs w:val="20"/>
        </w:rPr>
        <w:t>Automatisation du Patch Management mensuel (</w:t>
      </w:r>
      <w:r w:rsidR="0000716A">
        <w:rPr>
          <w:rFonts w:cs="Arial"/>
          <w:sz w:val="20"/>
          <w:szCs w:val="20"/>
        </w:rPr>
        <w:t>Ajustement</w:t>
      </w:r>
      <w:r w:rsidRPr="00827CD4">
        <w:rPr>
          <w:rFonts w:cs="Arial"/>
          <w:sz w:val="20"/>
          <w:szCs w:val="20"/>
        </w:rPr>
        <w:t xml:space="preserve"> des ADR pour les postes W1</w:t>
      </w:r>
      <w:r w:rsidR="0000716A">
        <w:rPr>
          <w:rFonts w:cs="Arial"/>
          <w:sz w:val="20"/>
          <w:szCs w:val="20"/>
        </w:rPr>
        <w:t>1</w:t>
      </w:r>
      <w:r w:rsidRPr="00827CD4">
        <w:rPr>
          <w:rFonts w:cs="Arial"/>
          <w:sz w:val="20"/>
          <w:szCs w:val="20"/>
        </w:rPr>
        <w:t>)</w:t>
      </w:r>
      <w:r w:rsidR="0000716A">
        <w:rPr>
          <w:rFonts w:cs="Arial"/>
          <w:sz w:val="20"/>
          <w:szCs w:val="20"/>
        </w:rPr>
        <w:t>. Problématiques des postes très spécifiques (postes de régie)</w:t>
      </w:r>
    </w:p>
    <w:p w:rsidR="00386B6C" w:rsidRPr="00827CD4" w:rsidRDefault="00386B6C" w:rsidP="00386B6C">
      <w:pPr>
        <w:pStyle w:val="Paragraphedeliste"/>
        <w:numPr>
          <w:ilvl w:val="0"/>
          <w:numId w:val="4"/>
        </w:numPr>
        <w:ind w:left="1276" w:hanging="283"/>
        <w:jc w:val="both"/>
        <w:rPr>
          <w:rFonts w:cs="Arial"/>
          <w:sz w:val="20"/>
          <w:szCs w:val="20"/>
        </w:rPr>
      </w:pPr>
      <w:r w:rsidRPr="00827CD4">
        <w:rPr>
          <w:rFonts w:cs="Arial"/>
          <w:sz w:val="20"/>
          <w:szCs w:val="20"/>
        </w:rPr>
        <w:t xml:space="preserve">Traitement des incidents niveau3 sur les </w:t>
      </w:r>
      <w:r w:rsidR="0000716A">
        <w:rPr>
          <w:rFonts w:cs="Arial"/>
          <w:sz w:val="20"/>
          <w:szCs w:val="20"/>
        </w:rPr>
        <w:t>postes MétiersTV (</w:t>
      </w:r>
      <w:r w:rsidRPr="00827CD4">
        <w:rPr>
          <w:rFonts w:cs="Arial"/>
          <w:sz w:val="20"/>
          <w:szCs w:val="20"/>
        </w:rPr>
        <w:t xml:space="preserve">déploiements </w:t>
      </w:r>
      <w:r w:rsidR="0000716A">
        <w:rPr>
          <w:rFonts w:cs="Arial"/>
          <w:sz w:val="20"/>
          <w:szCs w:val="20"/>
        </w:rPr>
        <w:t>MECM et problématiques d’exploitation)</w:t>
      </w:r>
      <w:r w:rsidRPr="00827CD4">
        <w:rPr>
          <w:rFonts w:cs="Arial"/>
          <w:sz w:val="20"/>
          <w:szCs w:val="20"/>
        </w:rPr>
        <w:t xml:space="preserve">. Rédaction des </w:t>
      </w:r>
      <w:r w:rsidR="0000716A">
        <w:rPr>
          <w:rFonts w:cs="Arial"/>
          <w:sz w:val="20"/>
          <w:szCs w:val="20"/>
        </w:rPr>
        <w:t>porcédures</w:t>
      </w:r>
      <w:r w:rsidRPr="00827CD4">
        <w:rPr>
          <w:rFonts w:cs="Arial"/>
          <w:sz w:val="20"/>
          <w:szCs w:val="20"/>
        </w:rPr>
        <w:t xml:space="preserve"> à destination du support N1 et N2</w:t>
      </w:r>
      <w:r w:rsidR="0000716A">
        <w:rPr>
          <w:rFonts w:cs="Arial"/>
          <w:sz w:val="20"/>
          <w:szCs w:val="20"/>
        </w:rPr>
        <w:t>.</w:t>
      </w:r>
    </w:p>
    <w:p w:rsidR="00386B6C" w:rsidRPr="00386B6C" w:rsidRDefault="00386B6C" w:rsidP="00386B6C">
      <w:pPr>
        <w:tabs>
          <w:tab w:val="left" w:pos="2552"/>
        </w:tabs>
        <w:rPr>
          <w:rFonts w:cs="Arial"/>
          <w:color w:val="0D0D0D" w:themeColor="text1" w:themeTint="F2"/>
          <w:sz w:val="20"/>
          <w:szCs w:val="20"/>
        </w:rPr>
      </w:pPr>
    </w:p>
    <w:p w:rsidR="00386B6C" w:rsidRPr="00386B6C" w:rsidRDefault="00386B6C" w:rsidP="00386B6C">
      <w:pPr>
        <w:tabs>
          <w:tab w:val="left" w:pos="2552"/>
        </w:tabs>
        <w:ind w:left="2127"/>
        <w:rPr>
          <w:rFonts w:cs="Arial"/>
          <w:color w:val="0D0D0D" w:themeColor="text1" w:themeTint="F2"/>
          <w:sz w:val="20"/>
          <w:szCs w:val="20"/>
        </w:rPr>
      </w:pPr>
      <w:r>
        <w:rPr>
          <w:rFonts w:cs="Arial"/>
          <w:noProof/>
          <w:color w:val="000000" w:themeColor="text1"/>
          <w:sz w:val="20"/>
          <w:szCs w:val="20"/>
          <w:lang w:eastAsia="fr-FR"/>
        </w:rPr>
        <mc:AlternateContent>
          <mc:Choice Requires="wps">
            <w:drawing>
              <wp:anchor distT="0" distB="0" distL="114300" distR="114300" simplePos="0" relativeHeight="251704320" behindDoc="0" locked="0" layoutInCell="1" allowOverlap="1" wp14:anchorId="32F2B129" wp14:editId="238338A1">
                <wp:simplePos x="0" y="0"/>
                <wp:positionH relativeFrom="column">
                  <wp:posOffset>1393190</wp:posOffset>
                </wp:positionH>
                <wp:positionV relativeFrom="paragraph">
                  <wp:posOffset>91440</wp:posOffset>
                </wp:positionV>
                <wp:extent cx="3600450" cy="9525"/>
                <wp:effectExtent l="0" t="0" r="19050" b="28575"/>
                <wp:wrapNone/>
                <wp:docPr id="271829969" name="Connecteur droit 271829969"/>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798E29" id="Connecteur droit 271829969"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386B6C" w:rsidRPr="00386B6C" w:rsidRDefault="00386B6C" w:rsidP="00386B6C">
      <w:pPr>
        <w:tabs>
          <w:tab w:val="left" w:pos="2552"/>
        </w:tabs>
        <w:ind w:left="2127"/>
        <w:rPr>
          <w:rFonts w:cs="Arial"/>
          <w:color w:val="0D0D0D" w:themeColor="text1" w:themeTint="F2"/>
          <w:sz w:val="20"/>
          <w:szCs w:val="20"/>
        </w:rPr>
      </w:pPr>
    </w:p>
    <w:p w:rsidR="00F319A5" w:rsidRDefault="00F319A5" w:rsidP="00FF5DA5">
      <w:pPr>
        <w:rPr>
          <w:rFonts w:cs="Arial"/>
          <w:b/>
          <w:bCs/>
          <w:sz w:val="20"/>
          <w:szCs w:val="20"/>
          <w:lang w:eastAsia="ar-SA"/>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3685"/>
      </w:tblGrid>
      <w:tr w:rsidR="00486B2B" w:rsidTr="00C41070">
        <w:tc>
          <w:tcPr>
            <w:tcW w:w="6663" w:type="dxa"/>
          </w:tcPr>
          <w:p w:rsidR="00486B2B" w:rsidRPr="00486B2B" w:rsidRDefault="00EF6058" w:rsidP="00486B2B">
            <w:pPr>
              <w:jc w:val="both"/>
              <w:rPr>
                <w:rFonts w:cs="Arial"/>
                <w:b/>
                <w:bCs/>
                <w:sz w:val="24"/>
                <w:szCs w:val="24"/>
                <w:lang w:eastAsia="ar-SA"/>
              </w:rPr>
            </w:pPr>
            <w:r>
              <w:rPr>
                <w:rFonts w:cs="Arial"/>
                <w:b/>
                <w:bCs/>
                <w:color w:val="00B0F0"/>
                <w:sz w:val="24"/>
                <w:szCs w:val="24"/>
                <w:lang w:eastAsia="ar-SA"/>
              </w:rPr>
              <w:t xml:space="preserve">KPMG </w:t>
            </w:r>
            <w:r w:rsidR="00386B6C">
              <w:rPr>
                <w:rFonts w:cs="Arial"/>
                <w:b/>
                <w:bCs/>
                <w:color w:val="00B0F0"/>
                <w:sz w:val="24"/>
                <w:szCs w:val="24"/>
                <w:lang w:eastAsia="ar-SA"/>
              </w:rPr>
              <w:t>France</w:t>
            </w:r>
          </w:p>
        </w:tc>
        <w:tc>
          <w:tcPr>
            <w:tcW w:w="3685" w:type="dxa"/>
          </w:tcPr>
          <w:p w:rsidR="00486B2B" w:rsidRPr="00486B2B" w:rsidRDefault="00EF6058" w:rsidP="006B47D9">
            <w:pPr>
              <w:jc w:val="right"/>
              <w:rPr>
                <w:rFonts w:cs="Arial"/>
                <w:b/>
                <w:bCs/>
                <w:sz w:val="24"/>
                <w:szCs w:val="24"/>
                <w:lang w:eastAsia="ar-SA"/>
              </w:rPr>
            </w:pPr>
            <w:r>
              <w:rPr>
                <w:rFonts w:cs="Arial"/>
                <w:b/>
                <w:bCs/>
                <w:sz w:val="24"/>
                <w:szCs w:val="24"/>
                <w:lang w:eastAsia="ar-SA"/>
              </w:rPr>
              <w:t>Ingénieur poste de travail</w:t>
            </w:r>
          </w:p>
        </w:tc>
      </w:tr>
      <w:tr w:rsidR="00486B2B" w:rsidTr="00C41070">
        <w:tc>
          <w:tcPr>
            <w:tcW w:w="6663" w:type="dxa"/>
          </w:tcPr>
          <w:p w:rsidR="00486B2B" w:rsidRPr="006B47D9" w:rsidRDefault="002418AF" w:rsidP="00FF5DA5">
            <w:pPr>
              <w:rPr>
                <w:rFonts w:cs="Arial"/>
                <w:b/>
                <w:bCs/>
                <w:color w:val="262626" w:themeColor="text1" w:themeTint="D9"/>
                <w:sz w:val="24"/>
                <w:szCs w:val="24"/>
              </w:rPr>
            </w:pPr>
            <w:r>
              <w:rPr>
                <w:rFonts w:cs="Arial"/>
                <w:b/>
                <w:bCs/>
                <w:color w:val="262626" w:themeColor="text1" w:themeTint="D9"/>
                <w:sz w:val="24"/>
                <w:szCs w:val="24"/>
              </w:rPr>
              <w:t xml:space="preserve">Juill. 2021 </w:t>
            </w:r>
            <w:r w:rsidRPr="002418AF">
              <w:rPr>
                <w:rFonts w:cs="Arial"/>
                <w:b/>
                <w:bCs/>
                <w:color w:val="262626" w:themeColor="text1" w:themeTint="D9"/>
                <w:sz w:val="24"/>
                <w:szCs w:val="24"/>
              </w:rPr>
              <w:t xml:space="preserve">– </w:t>
            </w:r>
            <w:r>
              <w:rPr>
                <w:rFonts w:cs="Arial"/>
                <w:b/>
                <w:bCs/>
                <w:color w:val="262626" w:themeColor="text1" w:themeTint="D9"/>
                <w:sz w:val="24"/>
                <w:szCs w:val="24"/>
              </w:rPr>
              <w:t>Mars. 2022</w:t>
            </w:r>
          </w:p>
        </w:tc>
        <w:tc>
          <w:tcPr>
            <w:tcW w:w="3685" w:type="dxa"/>
          </w:tcPr>
          <w:p w:rsidR="00486B2B" w:rsidRPr="00486B2B" w:rsidRDefault="00486B2B" w:rsidP="00FF5DA5">
            <w:pPr>
              <w:rPr>
                <w:rFonts w:cs="Arial"/>
                <w:b/>
                <w:bCs/>
                <w:sz w:val="24"/>
                <w:szCs w:val="24"/>
                <w:lang w:eastAsia="ar-SA"/>
              </w:rPr>
            </w:pPr>
          </w:p>
        </w:tc>
      </w:tr>
    </w:tbl>
    <w:p w:rsidR="00610D52" w:rsidRPr="00827CD4" w:rsidRDefault="00610D52" w:rsidP="00827CD4">
      <w:pPr>
        <w:tabs>
          <w:tab w:val="left" w:pos="2552"/>
        </w:tabs>
        <w:rPr>
          <w:rFonts w:cs="Arial"/>
          <w:color w:val="262626" w:themeColor="text1" w:themeTint="D9"/>
          <w:sz w:val="20"/>
          <w:szCs w:val="20"/>
        </w:rPr>
      </w:pPr>
    </w:p>
    <w:p w:rsidR="00610D52" w:rsidRDefault="00610D52" w:rsidP="00610D52">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27CD4" w:rsidRPr="002850A8" w:rsidRDefault="00827CD4" w:rsidP="00610D52">
      <w:pPr>
        <w:tabs>
          <w:tab w:val="left" w:pos="2552"/>
        </w:tabs>
        <w:ind w:left="709"/>
        <w:jc w:val="both"/>
        <w:rPr>
          <w:rFonts w:cs="Arial"/>
          <w:b/>
          <w:bCs/>
          <w:color w:val="404040" w:themeColor="text1" w:themeTint="BF"/>
          <w:sz w:val="20"/>
          <w:szCs w:val="20"/>
        </w:rPr>
      </w:pPr>
    </w:p>
    <w:p w:rsidR="00827CD4" w:rsidRPr="008517BD" w:rsidRDefault="00827CD4" w:rsidP="008517BD">
      <w:pPr>
        <w:jc w:val="both"/>
        <w:rPr>
          <w:rFonts w:cs="Arial"/>
          <w:sz w:val="20"/>
          <w:szCs w:val="20"/>
        </w:rPr>
      </w:pPr>
      <w:r w:rsidRPr="008517BD">
        <w:rPr>
          <w:rFonts w:cs="Arial"/>
          <w:sz w:val="20"/>
          <w:szCs w:val="20"/>
        </w:rPr>
        <w:t>Intégré à l’équipe poste de travail EUC et à l’équipe d’exploitation,</w:t>
      </w:r>
    </w:p>
    <w:p w:rsidR="00827CD4" w:rsidRPr="00827CD4" w:rsidRDefault="00827CD4" w:rsidP="00827CD4">
      <w:pPr>
        <w:pStyle w:val="Paragraphedeliste"/>
        <w:numPr>
          <w:ilvl w:val="0"/>
          <w:numId w:val="4"/>
        </w:numPr>
        <w:ind w:left="1276" w:hanging="283"/>
        <w:jc w:val="both"/>
        <w:rPr>
          <w:rFonts w:cs="Arial"/>
          <w:sz w:val="20"/>
          <w:szCs w:val="20"/>
        </w:rPr>
      </w:pPr>
      <w:r w:rsidRPr="00827CD4">
        <w:rPr>
          <w:rFonts w:cs="Arial"/>
          <w:sz w:val="20"/>
          <w:szCs w:val="20"/>
        </w:rPr>
        <w:t>Administration SCCM 2012 CB 2103 de production avec problématique de points de déploiement (DP) distants à faible bande passante (contexte Région - TOM – DOM – PSL Afrique).</w:t>
      </w:r>
    </w:p>
    <w:p w:rsidR="00827CD4" w:rsidRPr="00827CD4" w:rsidRDefault="00827CD4" w:rsidP="00827CD4">
      <w:pPr>
        <w:pStyle w:val="Paragraphedeliste"/>
        <w:numPr>
          <w:ilvl w:val="0"/>
          <w:numId w:val="4"/>
        </w:numPr>
        <w:ind w:left="1276" w:hanging="283"/>
        <w:jc w:val="both"/>
        <w:rPr>
          <w:rFonts w:cs="Arial"/>
          <w:sz w:val="20"/>
          <w:szCs w:val="20"/>
        </w:rPr>
      </w:pPr>
      <w:r w:rsidRPr="00827CD4">
        <w:rPr>
          <w:rFonts w:cs="Arial"/>
          <w:sz w:val="20"/>
          <w:szCs w:val="20"/>
        </w:rPr>
        <w:t>Mise en production des applicatifs dans SCCM (traitement des demandes d’installation et d’évolution, mise en packaging (gestion de l’outsourcing), déploiements).</w:t>
      </w:r>
    </w:p>
    <w:p w:rsidR="00827CD4" w:rsidRPr="00827CD4" w:rsidRDefault="00827CD4" w:rsidP="00827CD4">
      <w:pPr>
        <w:pStyle w:val="Paragraphedeliste"/>
        <w:numPr>
          <w:ilvl w:val="0"/>
          <w:numId w:val="4"/>
        </w:numPr>
        <w:ind w:left="1276" w:hanging="283"/>
        <w:jc w:val="both"/>
        <w:rPr>
          <w:rFonts w:cs="Arial"/>
          <w:sz w:val="20"/>
          <w:szCs w:val="20"/>
        </w:rPr>
      </w:pPr>
      <w:r w:rsidRPr="00827CD4">
        <w:rPr>
          <w:rFonts w:cs="Arial"/>
          <w:sz w:val="20"/>
          <w:szCs w:val="20"/>
        </w:rPr>
        <w:t>Projet de Migration Office 365 Apps avec contrainte forte pour le cœur de métier.</w:t>
      </w:r>
    </w:p>
    <w:p w:rsidR="00827CD4" w:rsidRPr="00827CD4" w:rsidRDefault="00827CD4" w:rsidP="00827CD4">
      <w:pPr>
        <w:pStyle w:val="Paragraphedeliste"/>
        <w:numPr>
          <w:ilvl w:val="0"/>
          <w:numId w:val="4"/>
        </w:numPr>
        <w:ind w:left="1276" w:hanging="283"/>
        <w:jc w:val="both"/>
        <w:rPr>
          <w:rFonts w:cs="Arial"/>
          <w:sz w:val="20"/>
          <w:szCs w:val="20"/>
        </w:rPr>
      </w:pPr>
      <w:r w:rsidRPr="00827CD4">
        <w:rPr>
          <w:rFonts w:cs="Arial"/>
          <w:sz w:val="20"/>
          <w:szCs w:val="20"/>
        </w:rPr>
        <w:t>Création d’une séquence de déploiement spécifique, stratégie de déploiement, accompagnement au changement.</w:t>
      </w:r>
    </w:p>
    <w:p w:rsidR="00827CD4" w:rsidRPr="00827CD4" w:rsidRDefault="00827CD4" w:rsidP="00827CD4">
      <w:pPr>
        <w:pStyle w:val="Paragraphedeliste"/>
        <w:numPr>
          <w:ilvl w:val="0"/>
          <w:numId w:val="4"/>
        </w:numPr>
        <w:ind w:left="1276" w:hanging="283"/>
        <w:jc w:val="both"/>
        <w:rPr>
          <w:rFonts w:cs="Arial"/>
          <w:sz w:val="20"/>
          <w:szCs w:val="20"/>
        </w:rPr>
      </w:pPr>
      <w:r w:rsidRPr="00827CD4">
        <w:rPr>
          <w:rFonts w:cs="Arial"/>
          <w:sz w:val="20"/>
          <w:szCs w:val="20"/>
        </w:rPr>
        <w:t>Automatisation du Patch Management mensuel (Mise en place des ADR pour les postes W10)</w:t>
      </w:r>
    </w:p>
    <w:p w:rsidR="00827CD4" w:rsidRPr="00827CD4" w:rsidRDefault="00827CD4" w:rsidP="00827CD4">
      <w:pPr>
        <w:pStyle w:val="Paragraphedeliste"/>
        <w:numPr>
          <w:ilvl w:val="0"/>
          <w:numId w:val="4"/>
        </w:numPr>
        <w:ind w:left="1276" w:hanging="283"/>
        <w:jc w:val="both"/>
        <w:rPr>
          <w:rFonts w:cs="Arial"/>
          <w:sz w:val="20"/>
          <w:szCs w:val="20"/>
        </w:rPr>
      </w:pPr>
      <w:r w:rsidRPr="00827CD4">
        <w:rPr>
          <w:rFonts w:cs="Arial"/>
          <w:sz w:val="20"/>
          <w:szCs w:val="20"/>
        </w:rPr>
        <w:t>Traitement des incidents niveau3 sur les déploiements SCCM. Rédaction des KB à destination du support N1 et N2</w:t>
      </w:r>
    </w:p>
    <w:p w:rsidR="000B4256" w:rsidRPr="00386B6C" w:rsidRDefault="000B4256" w:rsidP="00DA2F1E">
      <w:pPr>
        <w:tabs>
          <w:tab w:val="left" w:pos="2552"/>
        </w:tabs>
        <w:rPr>
          <w:rFonts w:cs="Arial"/>
          <w:color w:val="0D0D0D" w:themeColor="text1" w:themeTint="F2"/>
          <w:sz w:val="20"/>
          <w:szCs w:val="20"/>
        </w:rPr>
      </w:pPr>
    </w:p>
    <w:p w:rsidR="00C33290" w:rsidRPr="00386B6C" w:rsidRDefault="00BB68CD" w:rsidP="00FF5DA5">
      <w:pPr>
        <w:tabs>
          <w:tab w:val="left" w:pos="2552"/>
        </w:tabs>
        <w:ind w:left="2127"/>
        <w:rPr>
          <w:rFonts w:cs="Arial"/>
          <w:color w:val="0D0D0D" w:themeColor="text1" w:themeTint="F2"/>
          <w:sz w:val="20"/>
          <w:szCs w:val="20"/>
        </w:rPr>
      </w:pPr>
      <w:r>
        <w:rPr>
          <w:rFonts w:cs="Arial"/>
          <w:noProof/>
          <w:color w:val="000000" w:themeColor="text1"/>
          <w:sz w:val="20"/>
          <w:szCs w:val="20"/>
          <w:lang w:eastAsia="fr-FR"/>
        </w:rPr>
        <mc:AlternateContent>
          <mc:Choice Requires="wps">
            <w:drawing>
              <wp:anchor distT="0" distB="0" distL="114300" distR="114300" simplePos="0" relativeHeight="251681792" behindDoc="0" locked="0" layoutInCell="1" allowOverlap="1" wp14:anchorId="339C4F6A" wp14:editId="17A188B2">
                <wp:simplePos x="0" y="0"/>
                <wp:positionH relativeFrom="column">
                  <wp:posOffset>1393190</wp:posOffset>
                </wp:positionH>
                <wp:positionV relativeFrom="paragraph">
                  <wp:posOffset>91440</wp:posOffset>
                </wp:positionV>
                <wp:extent cx="3600450" cy="9525"/>
                <wp:effectExtent l="0" t="0" r="19050" b="28575"/>
                <wp:wrapNone/>
                <wp:docPr id="243" name="Connecteur droit 243"/>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E21809" id="Connecteur droit 24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C33290" w:rsidRPr="00386B6C" w:rsidRDefault="00C33290" w:rsidP="00FF5DA5">
      <w:pPr>
        <w:tabs>
          <w:tab w:val="left" w:pos="2552"/>
        </w:tabs>
        <w:ind w:left="2127"/>
        <w:rPr>
          <w:rFonts w:cs="Arial"/>
          <w:color w:val="0D0D0D" w:themeColor="text1" w:themeTint="F2"/>
          <w:sz w:val="20"/>
          <w:szCs w:val="20"/>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C33290" w:rsidTr="00C41070">
        <w:tc>
          <w:tcPr>
            <w:tcW w:w="6238" w:type="dxa"/>
          </w:tcPr>
          <w:p w:rsidR="00C33290" w:rsidRPr="00486B2B" w:rsidRDefault="00841A10">
            <w:pPr>
              <w:jc w:val="both"/>
              <w:rPr>
                <w:rFonts w:cs="Arial"/>
                <w:b/>
                <w:bCs/>
                <w:sz w:val="24"/>
                <w:szCs w:val="24"/>
                <w:lang w:eastAsia="ar-SA"/>
              </w:rPr>
            </w:pPr>
            <w:r>
              <w:rPr>
                <w:rFonts w:cs="Arial"/>
                <w:b/>
                <w:bCs/>
                <w:color w:val="00B0F0"/>
                <w:sz w:val="24"/>
                <w:szCs w:val="24"/>
                <w:lang w:eastAsia="ar-SA"/>
              </w:rPr>
              <w:t>Bollore Transports et Logistics</w:t>
            </w:r>
          </w:p>
        </w:tc>
        <w:tc>
          <w:tcPr>
            <w:tcW w:w="4110" w:type="dxa"/>
          </w:tcPr>
          <w:p w:rsidR="00C33290" w:rsidRPr="00486B2B" w:rsidRDefault="00004947">
            <w:pPr>
              <w:jc w:val="right"/>
              <w:rPr>
                <w:rFonts w:cs="Arial"/>
                <w:b/>
                <w:bCs/>
                <w:sz w:val="24"/>
                <w:szCs w:val="24"/>
                <w:lang w:eastAsia="ar-SA"/>
              </w:rPr>
            </w:pPr>
            <w:r>
              <w:rPr>
                <w:rFonts w:cs="Arial"/>
                <w:b/>
                <w:bCs/>
                <w:color w:val="262626" w:themeColor="text1" w:themeTint="D9"/>
                <w:sz w:val="24"/>
                <w:szCs w:val="24"/>
              </w:rPr>
              <w:t>Ingénieur poste de travail</w:t>
            </w:r>
          </w:p>
        </w:tc>
      </w:tr>
      <w:tr w:rsidR="00C33290" w:rsidTr="00C41070">
        <w:tc>
          <w:tcPr>
            <w:tcW w:w="6238" w:type="dxa"/>
          </w:tcPr>
          <w:p w:rsidR="00C33290" w:rsidRPr="006B47D9" w:rsidRDefault="00660473">
            <w:pPr>
              <w:rPr>
                <w:rFonts w:cs="Arial"/>
                <w:b/>
                <w:bCs/>
                <w:color w:val="262626" w:themeColor="text1" w:themeTint="D9"/>
                <w:sz w:val="24"/>
                <w:szCs w:val="24"/>
              </w:rPr>
            </w:pPr>
            <w:r>
              <w:rPr>
                <w:rFonts w:cs="Arial"/>
                <w:b/>
                <w:bCs/>
                <w:color w:val="262626" w:themeColor="text1" w:themeTint="D9"/>
                <w:sz w:val="24"/>
                <w:szCs w:val="24"/>
              </w:rPr>
              <w:t xml:space="preserve">Oct. 2020 </w:t>
            </w:r>
            <w:r w:rsidR="00C33290">
              <w:rPr>
                <w:rFonts w:cs="Arial"/>
                <w:b/>
                <w:bCs/>
                <w:color w:val="262626" w:themeColor="text1" w:themeTint="D9"/>
                <w:sz w:val="24"/>
                <w:szCs w:val="24"/>
              </w:rPr>
              <w:t xml:space="preserve">– </w:t>
            </w:r>
            <w:r>
              <w:rPr>
                <w:rFonts w:cs="Arial"/>
                <w:b/>
                <w:bCs/>
                <w:color w:val="262626" w:themeColor="text1" w:themeTint="D9"/>
                <w:sz w:val="24"/>
                <w:szCs w:val="24"/>
              </w:rPr>
              <w:t>Juin. 2021</w:t>
            </w:r>
          </w:p>
        </w:tc>
        <w:tc>
          <w:tcPr>
            <w:tcW w:w="4110" w:type="dxa"/>
          </w:tcPr>
          <w:p w:rsidR="00C33290" w:rsidRPr="00486B2B" w:rsidRDefault="00C33290">
            <w:pPr>
              <w:rPr>
                <w:rFonts w:cs="Arial"/>
                <w:b/>
                <w:bCs/>
                <w:sz w:val="24"/>
                <w:szCs w:val="24"/>
                <w:lang w:eastAsia="ar-SA"/>
              </w:rPr>
            </w:pPr>
          </w:p>
        </w:tc>
      </w:tr>
    </w:tbl>
    <w:p w:rsidR="00E8621A" w:rsidRDefault="00E8621A" w:rsidP="008517BD">
      <w:pPr>
        <w:tabs>
          <w:tab w:val="left" w:pos="2552"/>
        </w:tabs>
        <w:jc w:val="both"/>
        <w:rPr>
          <w:rFonts w:cs="Arial"/>
          <w:b/>
          <w:bCs/>
          <w:color w:val="404040" w:themeColor="text1" w:themeTint="BF"/>
          <w:sz w:val="20"/>
          <w:szCs w:val="20"/>
        </w:rPr>
      </w:pPr>
    </w:p>
    <w:p w:rsidR="002A499E" w:rsidRDefault="00C33290" w:rsidP="00BB68CD">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517BD" w:rsidRPr="002850A8" w:rsidRDefault="008517BD" w:rsidP="00BB68CD">
      <w:pPr>
        <w:tabs>
          <w:tab w:val="left" w:pos="2552"/>
        </w:tabs>
        <w:ind w:left="709"/>
        <w:jc w:val="both"/>
        <w:rPr>
          <w:rFonts w:cs="Arial"/>
          <w:b/>
          <w:bCs/>
          <w:color w:val="404040" w:themeColor="text1" w:themeTint="BF"/>
          <w:sz w:val="20"/>
          <w:szCs w:val="20"/>
        </w:rPr>
      </w:pPr>
    </w:p>
    <w:p w:rsidR="008517BD" w:rsidRPr="008517BD" w:rsidRDefault="008517BD" w:rsidP="008517BD">
      <w:pPr>
        <w:jc w:val="both"/>
        <w:rPr>
          <w:rFonts w:cs="Arial"/>
          <w:sz w:val="20"/>
          <w:szCs w:val="20"/>
        </w:rPr>
      </w:pPr>
      <w:r w:rsidRPr="008517BD">
        <w:rPr>
          <w:rFonts w:cs="Arial"/>
          <w:sz w:val="20"/>
          <w:szCs w:val="20"/>
        </w:rPr>
        <w:t xml:space="preserve">Intégré à l’équipe poste de travail En responsabilité de la solution SCCM 2012 CB (Maintien opérationnel et Evolution), </w:t>
      </w:r>
    </w:p>
    <w:p w:rsidR="008517BD" w:rsidRPr="008517BD" w:rsidRDefault="008517BD" w:rsidP="008517BD">
      <w:pPr>
        <w:pStyle w:val="Paragraphedeliste"/>
        <w:numPr>
          <w:ilvl w:val="0"/>
          <w:numId w:val="4"/>
        </w:numPr>
        <w:ind w:left="1276" w:hanging="283"/>
        <w:jc w:val="both"/>
        <w:rPr>
          <w:rFonts w:cs="Arial"/>
          <w:sz w:val="20"/>
          <w:szCs w:val="20"/>
        </w:rPr>
      </w:pPr>
      <w:r w:rsidRPr="008517BD">
        <w:rPr>
          <w:rFonts w:cs="Arial"/>
          <w:sz w:val="20"/>
          <w:szCs w:val="20"/>
        </w:rPr>
        <w:t xml:space="preserve">Maintien opérationnel et Evolution de la solution SCCM 2012 CB, préparation de la montée de version de la 1910 à la 2010, préparation du changement et rédaction du cahier de tests (vérifications pré et post déploiement).  </w:t>
      </w:r>
    </w:p>
    <w:p w:rsidR="008517BD" w:rsidRPr="008517BD" w:rsidRDefault="008517BD" w:rsidP="008517BD">
      <w:pPr>
        <w:pStyle w:val="Paragraphedeliste"/>
        <w:numPr>
          <w:ilvl w:val="0"/>
          <w:numId w:val="4"/>
        </w:numPr>
        <w:ind w:left="1276" w:hanging="283"/>
        <w:jc w:val="both"/>
        <w:rPr>
          <w:rFonts w:cs="Arial"/>
          <w:sz w:val="20"/>
          <w:szCs w:val="20"/>
        </w:rPr>
      </w:pPr>
      <w:r w:rsidRPr="008517BD">
        <w:rPr>
          <w:rFonts w:cs="Arial"/>
          <w:sz w:val="20"/>
          <w:szCs w:val="20"/>
        </w:rPr>
        <w:t>Administration SCCM 2012 CB avec problématique de points de déploiement (DP) distants à faible bande passante (contexte international).</w:t>
      </w:r>
    </w:p>
    <w:p w:rsidR="008517BD" w:rsidRPr="008517BD" w:rsidRDefault="008517BD" w:rsidP="008517BD">
      <w:pPr>
        <w:pStyle w:val="Paragraphedeliste"/>
        <w:numPr>
          <w:ilvl w:val="0"/>
          <w:numId w:val="4"/>
        </w:numPr>
        <w:ind w:left="1276" w:hanging="283"/>
        <w:jc w:val="both"/>
        <w:rPr>
          <w:rFonts w:cs="Arial"/>
          <w:sz w:val="20"/>
          <w:szCs w:val="20"/>
        </w:rPr>
      </w:pPr>
      <w:r w:rsidRPr="008517BD">
        <w:rPr>
          <w:rFonts w:cs="Arial"/>
          <w:sz w:val="20"/>
          <w:szCs w:val="20"/>
        </w:rPr>
        <w:lastRenderedPageBreak/>
        <w:t>Gestion des applicatifs dans SCCM (traitement des demandes d’évolution, mise en packaging (gestion de l’outsourcing), préparation des déploiements).</w:t>
      </w:r>
    </w:p>
    <w:p w:rsidR="008517BD" w:rsidRPr="008517BD" w:rsidRDefault="008517BD" w:rsidP="008517BD">
      <w:pPr>
        <w:pStyle w:val="Paragraphedeliste"/>
        <w:numPr>
          <w:ilvl w:val="0"/>
          <w:numId w:val="4"/>
        </w:numPr>
        <w:ind w:left="1276" w:hanging="283"/>
        <w:jc w:val="both"/>
        <w:rPr>
          <w:rFonts w:cs="Arial"/>
          <w:sz w:val="20"/>
          <w:szCs w:val="20"/>
        </w:rPr>
      </w:pPr>
      <w:r w:rsidRPr="008517BD">
        <w:rPr>
          <w:rFonts w:cs="Arial"/>
          <w:sz w:val="20"/>
          <w:szCs w:val="20"/>
        </w:rPr>
        <w:t>Vérification des ADR du Patch Management mensuel.</w:t>
      </w:r>
    </w:p>
    <w:p w:rsidR="00BB68CD" w:rsidRPr="008517BD" w:rsidRDefault="008517BD" w:rsidP="008517BD">
      <w:pPr>
        <w:pStyle w:val="Paragraphedeliste"/>
        <w:numPr>
          <w:ilvl w:val="0"/>
          <w:numId w:val="4"/>
        </w:numPr>
        <w:ind w:left="1276" w:hanging="283"/>
        <w:jc w:val="both"/>
        <w:rPr>
          <w:rFonts w:cs="Arial"/>
          <w:sz w:val="20"/>
          <w:szCs w:val="20"/>
        </w:rPr>
      </w:pPr>
      <w:r w:rsidRPr="008517BD">
        <w:rPr>
          <w:rFonts w:cs="Arial"/>
          <w:sz w:val="20"/>
          <w:szCs w:val="20"/>
        </w:rPr>
        <w:t>Edition de rapports personnalisés dans SCCM 2012 CB.</w:t>
      </w:r>
    </w:p>
    <w:p w:rsidR="00610D52" w:rsidRDefault="00610D52" w:rsidP="008517BD">
      <w:pPr>
        <w:tabs>
          <w:tab w:val="left" w:pos="2552"/>
        </w:tabs>
        <w:rPr>
          <w:rFonts w:cs="Arial"/>
          <w:noProof/>
          <w:color w:val="000000" w:themeColor="text1"/>
          <w:sz w:val="20"/>
          <w:szCs w:val="20"/>
        </w:rPr>
      </w:pPr>
    </w:p>
    <w:p w:rsidR="00F0049B" w:rsidRPr="00386B6C" w:rsidRDefault="00F0049B" w:rsidP="00F0049B">
      <w:pPr>
        <w:tabs>
          <w:tab w:val="left" w:pos="2552"/>
        </w:tabs>
        <w:ind w:left="2127"/>
        <w:rPr>
          <w:rFonts w:cs="Arial"/>
          <w:color w:val="0D0D0D" w:themeColor="text1" w:themeTint="F2"/>
          <w:sz w:val="20"/>
          <w:szCs w:val="20"/>
        </w:rPr>
      </w:pPr>
      <w:r>
        <w:rPr>
          <w:rFonts w:cs="Arial"/>
          <w:noProof/>
          <w:color w:val="000000" w:themeColor="text1"/>
          <w:sz w:val="20"/>
          <w:szCs w:val="20"/>
          <w:lang w:eastAsia="fr-FR"/>
        </w:rPr>
        <mc:AlternateContent>
          <mc:Choice Requires="wps">
            <w:drawing>
              <wp:anchor distT="0" distB="0" distL="114300" distR="114300" simplePos="0" relativeHeight="251685888" behindDoc="0" locked="0" layoutInCell="1" allowOverlap="1" wp14:anchorId="1A161D84" wp14:editId="5D770DA5">
                <wp:simplePos x="0" y="0"/>
                <wp:positionH relativeFrom="column">
                  <wp:posOffset>1393190</wp:posOffset>
                </wp:positionH>
                <wp:positionV relativeFrom="paragraph">
                  <wp:posOffset>91440</wp:posOffset>
                </wp:positionV>
                <wp:extent cx="3600450" cy="9525"/>
                <wp:effectExtent l="0" t="0" r="19050" b="28575"/>
                <wp:wrapNone/>
                <wp:docPr id="2" name="Connecteur droit 2"/>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590217" id="Connecteur droit 2"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F0049B" w:rsidRPr="00386B6C" w:rsidRDefault="00F0049B" w:rsidP="00610D52">
      <w:pPr>
        <w:tabs>
          <w:tab w:val="left" w:pos="2552"/>
        </w:tabs>
        <w:rPr>
          <w:rFonts w:cs="Arial"/>
          <w:color w:val="0D0D0D" w:themeColor="text1" w:themeTint="F2"/>
          <w:sz w:val="20"/>
          <w:szCs w:val="20"/>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610D52">
        <w:tc>
          <w:tcPr>
            <w:tcW w:w="6238" w:type="dxa"/>
          </w:tcPr>
          <w:p w:rsidR="00610D52" w:rsidRPr="00486B2B" w:rsidRDefault="0007085A">
            <w:pPr>
              <w:jc w:val="both"/>
              <w:rPr>
                <w:rFonts w:cs="Arial"/>
                <w:b/>
                <w:bCs/>
                <w:sz w:val="24"/>
                <w:szCs w:val="24"/>
                <w:lang w:eastAsia="ar-SA"/>
              </w:rPr>
            </w:pPr>
            <w:r>
              <w:rPr>
                <w:rFonts w:cs="Arial"/>
                <w:b/>
                <w:bCs/>
                <w:color w:val="00B0F0"/>
                <w:sz w:val="24"/>
                <w:szCs w:val="24"/>
                <w:lang w:eastAsia="ar-SA"/>
              </w:rPr>
              <w:t>Groupe Pomona</w:t>
            </w:r>
            <w:r w:rsidR="008650E3">
              <w:rPr>
                <w:rFonts w:cs="Arial"/>
                <w:b/>
                <w:bCs/>
                <w:color w:val="00B0F0"/>
                <w:sz w:val="24"/>
                <w:szCs w:val="24"/>
                <w:lang w:eastAsia="ar-SA"/>
              </w:rPr>
              <w:t xml:space="preserve"> / Air France</w:t>
            </w:r>
          </w:p>
        </w:tc>
        <w:tc>
          <w:tcPr>
            <w:tcW w:w="4110" w:type="dxa"/>
          </w:tcPr>
          <w:p w:rsidR="00610D52" w:rsidRPr="00486B2B" w:rsidRDefault="008877C5">
            <w:pPr>
              <w:jc w:val="right"/>
              <w:rPr>
                <w:rFonts w:cs="Arial"/>
                <w:b/>
                <w:bCs/>
                <w:sz w:val="24"/>
                <w:szCs w:val="24"/>
                <w:lang w:eastAsia="ar-SA"/>
              </w:rPr>
            </w:pPr>
            <w:r>
              <w:rPr>
                <w:rFonts w:cs="Arial"/>
                <w:b/>
                <w:bCs/>
                <w:color w:val="262626" w:themeColor="text1" w:themeTint="D9"/>
                <w:sz w:val="24"/>
                <w:szCs w:val="24"/>
              </w:rPr>
              <w:t>Ingénieur poste de travail</w:t>
            </w:r>
          </w:p>
        </w:tc>
      </w:tr>
      <w:tr w:rsidR="00610D52">
        <w:tc>
          <w:tcPr>
            <w:tcW w:w="6238" w:type="dxa"/>
          </w:tcPr>
          <w:p w:rsidR="00610D52" w:rsidRPr="006B47D9" w:rsidRDefault="00944C77">
            <w:pPr>
              <w:rPr>
                <w:rFonts w:cs="Arial"/>
                <w:b/>
                <w:bCs/>
                <w:color w:val="262626" w:themeColor="text1" w:themeTint="D9"/>
                <w:sz w:val="24"/>
                <w:szCs w:val="24"/>
              </w:rPr>
            </w:pPr>
            <w:r>
              <w:rPr>
                <w:rFonts w:cs="Arial"/>
                <w:b/>
                <w:bCs/>
                <w:color w:val="262626" w:themeColor="text1" w:themeTint="D9"/>
                <w:sz w:val="24"/>
                <w:szCs w:val="24"/>
              </w:rPr>
              <w:t>Jan. 2020</w:t>
            </w:r>
            <w:r w:rsidR="00610D52">
              <w:rPr>
                <w:rFonts w:cs="Arial"/>
                <w:b/>
                <w:bCs/>
                <w:color w:val="262626" w:themeColor="text1" w:themeTint="D9"/>
                <w:sz w:val="24"/>
                <w:szCs w:val="24"/>
              </w:rPr>
              <w:t xml:space="preserve"> – </w:t>
            </w:r>
            <w:r w:rsidR="007A78AF">
              <w:rPr>
                <w:rFonts w:cs="Arial"/>
                <w:b/>
                <w:bCs/>
                <w:color w:val="262626" w:themeColor="text1" w:themeTint="D9"/>
                <w:sz w:val="24"/>
                <w:szCs w:val="24"/>
              </w:rPr>
              <w:t>Sept. 2020</w:t>
            </w:r>
          </w:p>
        </w:tc>
        <w:tc>
          <w:tcPr>
            <w:tcW w:w="4110" w:type="dxa"/>
          </w:tcPr>
          <w:p w:rsidR="00610D52" w:rsidRPr="00486B2B" w:rsidRDefault="00610D52">
            <w:pPr>
              <w:rPr>
                <w:rFonts w:cs="Arial"/>
                <w:b/>
                <w:bCs/>
                <w:sz w:val="24"/>
                <w:szCs w:val="24"/>
                <w:lang w:eastAsia="ar-SA"/>
              </w:rPr>
            </w:pPr>
          </w:p>
        </w:tc>
      </w:tr>
    </w:tbl>
    <w:p w:rsidR="00610D52" w:rsidRDefault="00610D52" w:rsidP="008D7AA4">
      <w:pPr>
        <w:tabs>
          <w:tab w:val="left" w:pos="2552"/>
        </w:tabs>
        <w:jc w:val="both"/>
        <w:rPr>
          <w:rFonts w:cs="Arial"/>
          <w:b/>
          <w:bCs/>
          <w:color w:val="404040" w:themeColor="text1" w:themeTint="BF"/>
          <w:sz w:val="20"/>
          <w:szCs w:val="20"/>
        </w:rPr>
      </w:pPr>
    </w:p>
    <w:p w:rsidR="00610D52" w:rsidRPr="002850A8" w:rsidRDefault="00610D52" w:rsidP="00610D52">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2106FE" w:rsidRDefault="002106FE" w:rsidP="002106FE">
      <w:pPr>
        <w:jc w:val="both"/>
        <w:rPr>
          <w:rFonts w:cs="Arial"/>
          <w:sz w:val="20"/>
          <w:szCs w:val="20"/>
        </w:rPr>
      </w:pPr>
      <w:r w:rsidRPr="002106FE">
        <w:rPr>
          <w:rFonts w:cs="Arial"/>
          <w:b/>
          <w:bCs/>
          <w:sz w:val="20"/>
          <w:szCs w:val="20"/>
          <w:u w:val="single"/>
        </w:rPr>
        <w:t>GROUPE POMONA</w:t>
      </w:r>
      <w:r>
        <w:rPr>
          <w:rFonts w:cs="Arial"/>
          <w:sz w:val="20"/>
          <w:szCs w:val="20"/>
        </w:rPr>
        <w:t> :</w:t>
      </w:r>
    </w:p>
    <w:p w:rsidR="002106FE" w:rsidRPr="002106FE" w:rsidRDefault="002106FE" w:rsidP="002106FE">
      <w:pPr>
        <w:jc w:val="both"/>
        <w:rPr>
          <w:rFonts w:cs="Arial"/>
          <w:sz w:val="20"/>
          <w:szCs w:val="20"/>
        </w:rPr>
      </w:pPr>
      <w:r w:rsidRPr="002106FE">
        <w:rPr>
          <w:rFonts w:cs="Arial"/>
          <w:sz w:val="20"/>
          <w:szCs w:val="20"/>
        </w:rPr>
        <w:t xml:space="preserve">Intégré à l’équipe poste de travail En responsabilité de la solution SCCM 2012 CB (Maintien opérationnel et Evolution), </w:t>
      </w:r>
    </w:p>
    <w:p w:rsidR="002106FE" w:rsidRPr="002106FE" w:rsidRDefault="002106FE" w:rsidP="002106FE">
      <w:pPr>
        <w:pStyle w:val="Paragraphedeliste"/>
        <w:numPr>
          <w:ilvl w:val="0"/>
          <w:numId w:val="4"/>
        </w:numPr>
        <w:ind w:left="1276" w:hanging="283"/>
        <w:jc w:val="both"/>
        <w:rPr>
          <w:rFonts w:cs="Arial"/>
          <w:sz w:val="20"/>
          <w:szCs w:val="20"/>
        </w:rPr>
      </w:pPr>
      <w:r w:rsidRPr="002106FE">
        <w:rPr>
          <w:rFonts w:cs="Arial"/>
          <w:sz w:val="20"/>
          <w:szCs w:val="20"/>
        </w:rPr>
        <w:t>Maintien opérationnel des Masters de l’environnement Windows 10.</w:t>
      </w:r>
    </w:p>
    <w:p w:rsidR="002106FE" w:rsidRPr="002106FE" w:rsidRDefault="002106FE" w:rsidP="002106FE">
      <w:pPr>
        <w:pStyle w:val="Paragraphedeliste"/>
        <w:numPr>
          <w:ilvl w:val="0"/>
          <w:numId w:val="4"/>
        </w:numPr>
        <w:ind w:left="1276" w:hanging="283"/>
        <w:jc w:val="both"/>
        <w:rPr>
          <w:rFonts w:cs="Arial"/>
          <w:sz w:val="20"/>
          <w:szCs w:val="20"/>
        </w:rPr>
      </w:pPr>
      <w:r w:rsidRPr="002106FE">
        <w:rPr>
          <w:rFonts w:cs="Arial"/>
          <w:sz w:val="20"/>
          <w:szCs w:val="20"/>
        </w:rPr>
        <w:t>Maintien opérationnel et Evolution de la solution SCCM 2012 CB avec problématique de points de déploiement (DP) distants à faible bande passante.</w:t>
      </w:r>
    </w:p>
    <w:p w:rsidR="002106FE" w:rsidRPr="002106FE" w:rsidRDefault="002106FE" w:rsidP="002106FE">
      <w:pPr>
        <w:pStyle w:val="Paragraphedeliste"/>
        <w:numPr>
          <w:ilvl w:val="0"/>
          <w:numId w:val="4"/>
        </w:numPr>
        <w:ind w:left="1276" w:hanging="283"/>
        <w:jc w:val="both"/>
        <w:rPr>
          <w:rFonts w:cs="Arial"/>
          <w:sz w:val="20"/>
          <w:szCs w:val="20"/>
        </w:rPr>
      </w:pPr>
      <w:r w:rsidRPr="002106FE">
        <w:rPr>
          <w:rFonts w:cs="Arial"/>
          <w:sz w:val="20"/>
          <w:szCs w:val="20"/>
        </w:rPr>
        <w:t>Patch Management (KB de sécurité) mensuel de l’environnement Poste de Travail (Windows 7 et Windows 10)</w:t>
      </w:r>
    </w:p>
    <w:p w:rsidR="002106FE" w:rsidRPr="002106FE" w:rsidRDefault="002106FE" w:rsidP="002106FE">
      <w:pPr>
        <w:pStyle w:val="Paragraphedeliste"/>
        <w:numPr>
          <w:ilvl w:val="0"/>
          <w:numId w:val="4"/>
        </w:numPr>
        <w:ind w:left="1276" w:hanging="283"/>
        <w:jc w:val="both"/>
        <w:rPr>
          <w:rFonts w:cs="Arial"/>
          <w:sz w:val="20"/>
          <w:szCs w:val="20"/>
        </w:rPr>
      </w:pPr>
      <w:r w:rsidRPr="002106FE">
        <w:rPr>
          <w:rFonts w:cs="Arial"/>
          <w:sz w:val="20"/>
          <w:szCs w:val="20"/>
        </w:rPr>
        <w:t>Etude du servicing de Windows 10 (Problématique de taille).</w:t>
      </w:r>
    </w:p>
    <w:p w:rsidR="002106FE" w:rsidRDefault="002106FE" w:rsidP="002106FE">
      <w:pPr>
        <w:pStyle w:val="Paragraphedeliste"/>
        <w:numPr>
          <w:ilvl w:val="0"/>
          <w:numId w:val="4"/>
        </w:numPr>
        <w:ind w:left="1276" w:hanging="283"/>
        <w:jc w:val="both"/>
        <w:rPr>
          <w:rFonts w:cs="Arial"/>
          <w:sz w:val="20"/>
          <w:szCs w:val="20"/>
        </w:rPr>
      </w:pPr>
      <w:r w:rsidRPr="002106FE">
        <w:rPr>
          <w:rFonts w:cs="Arial"/>
          <w:sz w:val="20"/>
          <w:szCs w:val="20"/>
        </w:rPr>
        <w:t>Etude et mise en place d’un outil d’audit sécurité et récupération des logs à fins d’analyse en environnement des postes fixes et nomades.</w:t>
      </w:r>
    </w:p>
    <w:p w:rsidR="00613D4B" w:rsidRDefault="00613D4B" w:rsidP="002106FE">
      <w:pPr>
        <w:jc w:val="both"/>
        <w:rPr>
          <w:rFonts w:cs="Arial"/>
          <w:b/>
          <w:bCs/>
          <w:sz w:val="20"/>
          <w:szCs w:val="20"/>
          <w:u w:val="single"/>
        </w:rPr>
      </w:pPr>
    </w:p>
    <w:p w:rsidR="002106FE" w:rsidRDefault="002106FE" w:rsidP="002106FE">
      <w:pPr>
        <w:jc w:val="both"/>
        <w:rPr>
          <w:rFonts w:cs="Arial"/>
          <w:sz w:val="20"/>
          <w:szCs w:val="20"/>
        </w:rPr>
      </w:pPr>
      <w:r w:rsidRPr="002106FE">
        <w:rPr>
          <w:rFonts w:cs="Arial"/>
          <w:b/>
          <w:bCs/>
          <w:sz w:val="20"/>
          <w:szCs w:val="20"/>
          <w:u w:val="single"/>
        </w:rPr>
        <w:t>GROUPE AIR France</w:t>
      </w:r>
      <w:r>
        <w:rPr>
          <w:rFonts w:cs="Arial"/>
          <w:sz w:val="20"/>
          <w:szCs w:val="20"/>
        </w:rPr>
        <w:t> :</w:t>
      </w:r>
    </w:p>
    <w:p w:rsidR="00613D4B" w:rsidRPr="00613D4B" w:rsidRDefault="00613D4B" w:rsidP="00613D4B">
      <w:pPr>
        <w:jc w:val="both"/>
        <w:rPr>
          <w:rFonts w:cs="Arial"/>
          <w:sz w:val="20"/>
          <w:szCs w:val="20"/>
        </w:rPr>
      </w:pPr>
      <w:r w:rsidRPr="00613D4B">
        <w:rPr>
          <w:rFonts w:cs="Arial"/>
          <w:sz w:val="20"/>
          <w:szCs w:val="20"/>
        </w:rPr>
        <w:t>Intégré à l’équipe Architecture et évolution de SCCM</w:t>
      </w:r>
    </w:p>
    <w:p w:rsidR="00613D4B" w:rsidRPr="00613D4B" w:rsidRDefault="00613D4B" w:rsidP="00613D4B">
      <w:pPr>
        <w:pStyle w:val="Paragraphedeliste"/>
        <w:numPr>
          <w:ilvl w:val="0"/>
          <w:numId w:val="4"/>
        </w:numPr>
        <w:ind w:left="1276" w:hanging="283"/>
        <w:jc w:val="both"/>
        <w:rPr>
          <w:rFonts w:cs="Arial"/>
          <w:sz w:val="20"/>
          <w:szCs w:val="20"/>
        </w:rPr>
      </w:pPr>
      <w:r w:rsidRPr="00613D4B">
        <w:rPr>
          <w:rFonts w:cs="Arial"/>
          <w:sz w:val="20"/>
          <w:szCs w:val="20"/>
        </w:rPr>
        <w:t>Etude et validation des Preview.</w:t>
      </w:r>
    </w:p>
    <w:p w:rsidR="00613D4B" w:rsidRPr="00613D4B" w:rsidRDefault="00613D4B" w:rsidP="00613D4B">
      <w:pPr>
        <w:pStyle w:val="Paragraphedeliste"/>
        <w:numPr>
          <w:ilvl w:val="0"/>
          <w:numId w:val="4"/>
        </w:numPr>
        <w:ind w:left="1276" w:hanging="283"/>
        <w:jc w:val="both"/>
        <w:rPr>
          <w:rFonts w:cs="Arial"/>
          <w:sz w:val="20"/>
          <w:szCs w:val="20"/>
        </w:rPr>
      </w:pPr>
      <w:r w:rsidRPr="00613D4B">
        <w:rPr>
          <w:rFonts w:cs="Arial"/>
          <w:sz w:val="20"/>
          <w:szCs w:val="20"/>
        </w:rPr>
        <w:t>Etude de la refonte du Patch Management (KB de sécurité) mensuel de l’environnement Poste de Travail</w:t>
      </w:r>
      <w:r>
        <w:rPr>
          <w:rFonts w:cs="Arial"/>
          <w:sz w:val="20"/>
          <w:szCs w:val="20"/>
        </w:rPr>
        <w:t xml:space="preserve"> </w:t>
      </w:r>
      <w:r w:rsidRPr="00613D4B">
        <w:rPr>
          <w:rFonts w:cs="Arial"/>
          <w:sz w:val="20"/>
          <w:szCs w:val="20"/>
        </w:rPr>
        <w:t>(Windows 7 et Windows 10).</w:t>
      </w:r>
    </w:p>
    <w:p w:rsidR="00613D4B" w:rsidRPr="00613D4B" w:rsidRDefault="00613D4B" w:rsidP="00613D4B">
      <w:pPr>
        <w:pStyle w:val="Paragraphedeliste"/>
        <w:numPr>
          <w:ilvl w:val="0"/>
          <w:numId w:val="4"/>
        </w:numPr>
        <w:ind w:left="1276" w:hanging="283"/>
        <w:jc w:val="both"/>
        <w:rPr>
          <w:rFonts w:cs="Arial"/>
          <w:sz w:val="20"/>
          <w:szCs w:val="20"/>
        </w:rPr>
      </w:pPr>
      <w:r w:rsidRPr="00613D4B">
        <w:rPr>
          <w:rFonts w:cs="Arial"/>
          <w:sz w:val="20"/>
          <w:szCs w:val="20"/>
        </w:rPr>
        <w:t>Etude et tests du servicing de Windows 10.</w:t>
      </w:r>
    </w:p>
    <w:p w:rsidR="002106FE" w:rsidRPr="002106FE" w:rsidRDefault="00613D4B" w:rsidP="00613D4B">
      <w:pPr>
        <w:pStyle w:val="Paragraphedeliste"/>
        <w:numPr>
          <w:ilvl w:val="0"/>
          <w:numId w:val="4"/>
        </w:numPr>
        <w:ind w:left="1276" w:hanging="283"/>
        <w:jc w:val="both"/>
        <w:rPr>
          <w:rFonts w:cs="Arial"/>
          <w:sz w:val="20"/>
          <w:szCs w:val="20"/>
        </w:rPr>
      </w:pPr>
      <w:r w:rsidRPr="00613D4B">
        <w:rPr>
          <w:rFonts w:cs="Arial"/>
          <w:sz w:val="20"/>
          <w:szCs w:val="20"/>
        </w:rPr>
        <w:t>Appui technique des masters Windows 10 à partir de Task Sequences (TS).</w:t>
      </w:r>
    </w:p>
    <w:p w:rsidR="00610D52" w:rsidRPr="00386B6C" w:rsidRDefault="00610D52" w:rsidP="00610D52">
      <w:pPr>
        <w:tabs>
          <w:tab w:val="left" w:pos="2552"/>
        </w:tabs>
        <w:rPr>
          <w:rFonts w:cs="Arial"/>
          <w:color w:val="0D0D0D" w:themeColor="text1" w:themeTint="F2"/>
          <w:sz w:val="20"/>
          <w:szCs w:val="20"/>
        </w:rPr>
      </w:pPr>
    </w:p>
    <w:p w:rsidR="00610D52" w:rsidRPr="00386B6C" w:rsidRDefault="00610D52" w:rsidP="00610D52">
      <w:pPr>
        <w:tabs>
          <w:tab w:val="left" w:pos="2552"/>
        </w:tabs>
        <w:ind w:left="2127"/>
        <w:rPr>
          <w:rFonts w:cs="Arial"/>
          <w:color w:val="0D0D0D" w:themeColor="text1" w:themeTint="F2"/>
          <w:sz w:val="20"/>
          <w:szCs w:val="20"/>
        </w:rPr>
      </w:pPr>
      <w:r>
        <w:rPr>
          <w:rFonts w:cs="Arial"/>
          <w:noProof/>
          <w:color w:val="000000" w:themeColor="text1"/>
          <w:sz w:val="20"/>
          <w:szCs w:val="20"/>
          <w:lang w:eastAsia="fr-FR"/>
        </w:rPr>
        <mc:AlternateContent>
          <mc:Choice Requires="wps">
            <w:drawing>
              <wp:anchor distT="0" distB="0" distL="114300" distR="114300" simplePos="0" relativeHeight="251687936" behindDoc="0" locked="0" layoutInCell="1" allowOverlap="1" wp14:anchorId="6CABC00C" wp14:editId="13F36EAB">
                <wp:simplePos x="0" y="0"/>
                <wp:positionH relativeFrom="column">
                  <wp:posOffset>1393190</wp:posOffset>
                </wp:positionH>
                <wp:positionV relativeFrom="paragraph">
                  <wp:posOffset>91440</wp:posOffset>
                </wp:positionV>
                <wp:extent cx="3600450" cy="9525"/>
                <wp:effectExtent l="0" t="0" r="19050" b="28575"/>
                <wp:wrapNone/>
                <wp:docPr id="8" name="Connecteur droit 8"/>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5E5A7B3" id="Connecteur droit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610D52" w:rsidRPr="00386B6C" w:rsidRDefault="00610D52" w:rsidP="00610D52">
      <w:pPr>
        <w:tabs>
          <w:tab w:val="left" w:pos="2552"/>
        </w:tabs>
        <w:rPr>
          <w:rFonts w:cs="Arial"/>
          <w:color w:val="0D0D0D" w:themeColor="text1" w:themeTint="F2"/>
          <w:sz w:val="20"/>
          <w:szCs w:val="20"/>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610D52">
        <w:tc>
          <w:tcPr>
            <w:tcW w:w="6238" w:type="dxa"/>
          </w:tcPr>
          <w:p w:rsidR="00610D52" w:rsidRPr="00486B2B" w:rsidRDefault="006348A8">
            <w:pPr>
              <w:jc w:val="both"/>
              <w:rPr>
                <w:rFonts w:cs="Arial"/>
                <w:b/>
                <w:bCs/>
                <w:sz w:val="24"/>
                <w:szCs w:val="24"/>
                <w:lang w:eastAsia="ar-SA"/>
              </w:rPr>
            </w:pPr>
            <w:r>
              <w:rPr>
                <w:rFonts w:cs="Arial"/>
                <w:b/>
                <w:bCs/>
                <w:color w:val="00B0F0"/>
                <w:sz w:val="24"/>
                <w:szCs w:val="24"/>
                <w:lang w:eastAsia="ar-SA"/>
              </w:rPr>
              <w:t>BNPP</w:t>
            </w:r>
          </w:p>
        </w:tc>
        <w:tc>
          <w:tcPr>
            <w:tcW w:w="4110" w:type="dxa"/>
          </w:tcPr>
          <w:p w:rsidR="00610D52" w:rsidRPr="00486B2B" w:rsidRDefault="00E30E32">
            <w:pPr>
              <w:jc w:val="right"/>
              <w:rPr>
                <w:rFonts w:cs="Arial"/>
                <w:b/>
                <w:bCs/>
                <w:sz w:val="24"/>
                <w:szCs w:val="24"/>
                <w:lang w:eastAsia="ar-SA"/>
              </w:rPr>
            </w:pPr>
            <w:r>
              <w:rPr>
                <w:rFonts w:cs="Arial"/>
                <w:b/>
                <w:bCs/>
                <w:color w:val="262626" w:themeColor="text1" w:themeTint="D9"/>
                <w:sz w:val="24"/>
                <w:szCs w:val="24"/>
              </w:rPr>
              <w:t>Ingénieur poste de travail</w:t>
            </w:r>
          </w:p>
        </w:tc>
      </w:tr>
      <w:tr w:rsidR="00610D52">
        <w:tc>
          <w:tcPr>
            <w:tcW w:w="6238" w:type="dxa"/>
          </w:tcPr>
          <w:p w:rsidR="00610D52" w:rsidRPr="006B47D9" w:rsidRDefault="00912D72">
            <w:pPr>
              <w:rPr>
                <w:rFonts w:cs="Arial"/>
                <w:b/>
                <w:bCs/>
                <w:color w:val="262626" w:themeColor="text1" w:themeTint="D9"/>
                <w:sz w:val="24"/>
                <w:szCs w:val="24"/>
              </w:rPr>
            </w:pPr>
            <w:r>
              <w:rPr>
                <w:rFonts w:cs="Arial"/>
                <w:b/>
                <w:bCs/>
                <w:color w:val="262626" w:themeColor="text1" w:themeTint="D9"/>
                <w:sz w:val="24"/>
                <w:szCs w:val="24"/>
              </w:rPr>
              <w:t xml:space="preserve">Juin. </w:t>
            </w:r>
            <w:r w:rsidR="006348A8">
              <w:rPr>
                <w:rFonts w:cs="Arial"/>
                <w:b/>
                <w:bCs/>
                <w:color w:val="262626" w:themeColor="text1" w:themeTint="D9"/>
                <w:sz w:val="24"/>
                <w:szCs w:val="24"/>
              </w:rPr>
              <w:t>2016</w:t>
            </w:r>
            <w:r w:rsidR="00610D52">
              <w:rPr>
                <w:rFonts w:cs="Arial"/>
                <w:b/>
                <w:bCs/>
                <w:color w:val="262626" w:themeColor="text1" w:themeTint="D9"/>
                <w:sz w:val="24"/>
                <w:szCs w:val="24"/>
              </w:rPr>
              <w:t xml:space="preserve"> – </w:t>
            </w:r>
            <w:r w:rsidR="00106C9C">
              <w:rPr>
                <w:rFonts w:cs="Arial"/>
                <w:b/>
                <w:bCs/>
                <w:color w:val="262626" w:themeColor="text1" w:themeTint="D9"/>
                <w:sz w:val="24"/>
                <w:szCs w:val="24"/>
              </w:rPr>
              <w:t xml:space="preserve">Juin. </w:t>
            </w:r>
            <w:r w:rsidR="006348A8">
              <w:rPr>
                <w:rFonts w:cs="Arial"/>
                <w:b/>
                <w:bCs/>
                <w:color w:val="262626" w:themeColor="text1" w:themeTint="D9"/>
                <w:sz w:val="24"/>
                <w:szCs w:val="24"/>
              </w:rPr>
              <w:t>2019</w:t>
            </w:r>
          </w:p>
        </w:tc>
        <w:tc>
          <w:tcPr>
            <w:tcW w:w="4110" w:type="dxa"/>
          </w:tcPr>
          <w:p w:rsidR="00610D52" w:rsidRPr="00486B2B" w:rsidRDefault="00610D52">
            <w:pPr>
              <w:rPr>
                <w:rFonts w:cs="Arial"/>
                <w:b/>
                <w:bCs/>
                <w:sz w:val="24"/>
                <w:szCs w:val="24"/>
                <w:lang w:eastAsia="ar-SA"/>
              </w:rPr>
            </w:pPr>
          </w:p>
        </w:tc>
      </w:tr>
    </w:tbl>
    <w:p w:rsidR="00610D52" w:rsidRDefault="00610D52" w:rsidP="008C04A5">
      <w:pPr>
        <w:tabs>
          <w:tab w:val="left" w:pos="2552"/>
        </w:tabs>
        <w:jc w:val="both"/>
        <w:rPr>
          <w:rFonts w:cs="Arial"/>
          <w:b/>
          <w:bCs/>
          <w:color w:val="404040" w:themeColor="text1" w:themeTint="BF"/>
          <w:sz w:val="20"/>
          <w:szCs w:val="20"/>
        </w:rPr>
      </w:pPr>
    </w:p>
    <w:p w:rsidR="00610D52" w:rsidRDefault="00610D52" w:rsidP="00610D52">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C04A5" w:rsidRPr="002850A8" w:rsidRDefault="008C04A5" w:rsidP="00610D52">
      <w:pPr>
        <w:tabs>
          <w:tab w:val="left" w:pos="2552"/>
        </w:tabs>
        <w:ind w:left="709"/>
        <w:jc w:val="both"/>
        <w:rPr>
          <w:rFonts w:cs="Arial"/>
          <w:b/>
          <w:bCs/>
          <w:color w:val="404040" w:themeColor="text1" w:themeTint="BF"/>
          <w:sz w:val="20"/>
          <w:szCs w:val="20"/>
        </w:rPr>
      </w:pPr>
    </w:p>
    <w:p w:rsidR="008C04A5" w:rsidRPr="008C04A5" w:rsidRDefault="008C04A5" w:rsidP="008C04A5">
      <w:pPr>
        <w:jc w:val="both"/>
        <w:rPr>
          <w:rFonts w:cs="Arial"/>
          <w:sz w:val="20"/>
          <w:szCs w:val="20"/>
        </w:rPr>
      </w:pPr>
      <w:r w:rsidRPr="008C04A5">
        <w:rPr>
          <w:rFonts w:cs="Arial"/>
          <w:sz w:val="20"/>
          <w:szCs w:val="20"/>
        </w:rPr>
        <w:t>Intégré à l’équipe poste de travail et serveurs. En responsabilité de la solution SCCM 2012 CB (Maintien opérationnel et Evolution), maintien opérationnel des Masters de l’environnement Seven. Préparation et migration du master Windows10.</w:t>
      </w:r>
    </w:p>
    <w:p w:rsidR="008C04A5" w:rsidRPr="008C04A5" w:rsidRDefault="008C04A5" w:rsidP="008C04A5">
      <w:pPr>
        <w:pStyle w:val="Paragraphedeliste"/>
        <w:numPr>
          <w:ilvl w:val="0"/>
          <w:numId w:val="4"/>
        </w:numPr>
        <w:ind w:left="1276" w:hanging="283"/>
        <w:jc w:val="both"/>
        <w:rPr>
          <w:rFonts w:cs="Arial"/>
          <w:sz w:val="20"/>
          <w:szCs w:val="20"/>
        </w:rPr>
      </w:pPr>
      <w:r w:rsidRPr="008C04A5">
        <w:rPr>
          <w:rFonts w:cs="Arial"/>
          <w:sz w:val="20"/>
          <w:szCs w:val="20"/>
        </w:rPr>
        <w:t>Préparation des masters Windows 7 puis Windows 10 à partir de Task Sequences (TS) et génération de postes en OSD.</w:t>
      </w:r>
    </w:p>
    <w:p w:rsidR="008C04A5" w:rsidRPr="008C04A5" w:rsidRDefault="008C04A5" w:rsidP="008C04A5">
      <w:pPr>
        <w:pStyle w:val="Paragraphedeliste"/>
        <w:numPr>
          <w:ilvl w:val="0"/>
          <w:numId w:val="4"/>
        </w:numPr>
        <w:ind w:left="1276" w:hanging="283"/>
        <w:jc w:val="both"/>
        <w:rPr>
          <w:rFonts w:cs="Arial"/>
          <w:sz w:val="20"/>
          <w:szCs w:val="20"/>
        </w:rPr>
      </w:pPr>
      <w:r w:rsidRPr="008C04A5">
        <w:rPr>
          <w:rFonts w:cs="Arial"/>
          <w:sz w:val="20"/>
          <w:szCs w:val="20"/>
        </w:rPr>
        <w:t>Distribution des Postes par SCCM 2012 CB.</w:t>
      </w:r>
    </w:p>
    <w:p w:rsidR="008C04A5" w:rsidRPr="008C04A5" w:rsidRDefault="008C04A5" w:rsidP="008C04A5">
      <w:pPr>
        <w:pStyle w:val="Paragraphedeliste"/>
        <w:numPr>
          <w:ilvl w:val="0"/>
          <w:numId w:val="4"/>
        </w:numPr>
        <w:ind w:left="1276" w:hanging="283"/>
        <w:jc w:val="both"/>
        <w:rPr>
          <w:rFonts w:cs="Arial"/>
          <w:sz w:val="20"/>
          <w:szCs w:val="20"/>
        </w:rPr>
      </w:pPr>
      <w:r w:rsidRPr="008C04A5">
        <w:rPr>
          <w:rFonts w:cs="Arial"/>
          <w:sz w:val="20"/>
          <w:szCs w:val="20"/>
        </w:rPr>
        <w:t>Patch Management (KB de sécurité) mensuel de l’environnement Poste de Travail et Serveurs.</w:t>
      </w:r>
    </w:p>
    <w:p w:rsidR="008C04A5" w:rsidRPr="008C04A5" w:rsidRDefault="008C04A5" w:rsidP="008C04A5">
      <w:pPr>
        <w:pStyle w:val="Paragraphedeliste"/>
        <w:numPr>
          <w:ilvl w:val="0"/>
          <w:numId w:val="4"/>
        </w:numPr>
        <w:ind w:left="1276" w:hanging="283"/>
        <w:jc w:val="both"/>
        <w:rPr>
          <w:rFonts w:cs="Arial"/>
          <w:sz w:val="20"/>
          <w:szCs w:val="20"/>
        </w:rPr>
      </w:pPr>
      <w:r w:rsidRPr="008C04A5">
        <w:rPr>
          <w:rFonts w:cs="Arial"/>
          <w:sz w:val="20"/>
          <w:szCs w:val="20"/>
        </w:rPr>
        <w:t>Rédaction/Evolution des documentations de l’infrastructure.</w:t>
      </w:r>
    </w:p>
    <w:p w:rsidR="008C04A5" w:rsidRDefault="008C04A5" w:rsidP="008C04A5">
      <w:pPr>
        <w:pStyle w:val="Paragraphedeliste"/>
        <w:numPr>
          <w:ilvl w:val="0"/>
          <w:numId w:val="4"/>
        </w:numPr>
        <w:ind w:left="1276" w:hanging="283"/>
        <w:jc w:val="both"/>
        <w:rPr>
          <w:rFonts w:cs="Arial"/>
          <w:sz w:val="20"/>
          <w:szCs w:val="20"/>
        </w:rPr>
      </w:pPr>
      <w:r w:rsidRPr="008C04A5">
        <w:rPr>
          <w:rFonts w:cs="Arial"/>
          <w:sz w:val="20"/>
          <w:szCs w:val="20"/>
        </w:rPr>
        <w:t>Rédaction et Evolution des documents d’exploitation de création/remasteurisation des postes pour l’équipe poste de travail.</w:t>
      </w:r>
    </w:p>
    <w:p w:rsidR="00A213C2" w:rsidRDefault="00A213C2" w:rsidP="00A213C2">
      <w:pPr>
        <w:jc w:val="both"/>
        <w:rPr>
          <w:rFonts w:cs="Arial"/>
          <w:sz w:val="20"/>
          <w:szCs w:val="20"/>
        </w:rPr>
      </w:pPr>
    </w:p>
    <w:p w:rsidR="00A213C2" w:rsidRPr="00A213C2" w:rsidRDefault="00A213C2" w:rsidP="00A213C2">
      <w:pPr>
        <w:jc w:val="both"/>
        <w:rPr>
          <w:rFonts w:ascii="Times New Roman" w:hAnsi="Times New Roman"/>
          <w:b/>
          <w:bCs/>
          <w:caps/>
          <w:lang w:val="en-US"/>
        </w:rPr>
      </w:pPr>
      <w:r w:rsidRPr="00386B6C">
        <w:rPr>
          <w:rFonts w:cs="Arial"/>
          <w:b/>
          <w:bCs/>
          <w:sz w:val="20"/>
          <w:szCs w:val="20"/>
          <w:lang w:val="en-US"/>
        </w:rPr>
        <w:t xml:space="preserve">Environnement : </w:t>
      </w:r>
      <w:r w:rsidRPr="00386B6C">
        <w:rPr>
          <w:rFonts w:ascii="Calibri" w:hAnsi="Calibri" w:cs="Arial"/>
          <w:b/>
          <w:bCs/>
          <w:sz w:val="20"/>
          <w:szCs w:val="20"/>
          <w:lang w:val="en-US"/>
        </w:rPr>
        <w:t>Windows Seven, Win10, SCCM2012 CB, WSUS, SCUP, MDT2010, AppV, Scripting Powershell.</w:t>
      </w:r>
    </w:p>
    <w:p w:rsidR="008C04A5" w:rsidRPr="009E3448" w:rsidRDefault="008C04A5" w:rsidP="008C04A5">
      <w:pPr>
        <w:tabs>
          <w:tab w:val="left" w:pos="2552"/>
        </w:tabs>
        <w:rPr>
          <w:rFonts w:cs="Arial"/>
          <w:color w:val="0D0D0D" w:themeColor="text1" w:themeTint="F2"/>
          <w:sz w:val="20"/>
          <w:szCs w:val="20"/>
          <w:lang w:val="en-US"/>
        </w:rPr>
      </w:pPr>
    </w:p>
    <w:p w:rsidR="008C04A5" w:rsidRPr="009E3448" w:rsidRDefault="008C04A5" w:rsidP="008C04A5">
      <w:pPr>
        <w:tabs>
          <w:tab w:val="left" w:pos="2552"/>
        </w:tabs>
        <w:ind w:left="2127"/>
        <w:rPr>
          <w:rFonts w:cs="Arial"/>
          <w:color w:val="0D0D0D" w:themeColor="text1" w:themeTint="F2"/>
          <w:sz w:val="20"/>
          <w:szCs w:val="20"/>
          <w:lang w:val="en-US"/>
        </w:rPr>
      </w:pPr>
      <w:r>
        <w:rPr>
          <w:rFonts w:cs="Arial"/>
          <w:noProof/>
          <w:color w:val="000000" w:themeColor="text1"/>
          <w:sz w:val="20"/>
          <w:szCs w:val="20"/>
          <w:lang w:eastAsia="fr-FR"/>
        </w:rPr>
        <mc:AlternateContent>
          <mc:Choice Requires="wps">
            <w:drawing>
              <wp:anchor distT="0" distB="0" distL="114300" distR="114300" simplePos="0" relativeHeight="251689984" behindDoc="0" locked="0" layoutInCell="1" allowOverlap="1" wp14:anchorId="4E139EDE" wp14:editId="61C27D84">
                <wp:simplePos x="0" y="0"/>
                <wp:positionH relativeFrom="column">
                  <wp:posOffset>1393190</wp:posOffset>
                </wp:positionH>
                <wp:positionV relativeFrom="paragraph">
                  <wp:posOffset>91440</wp:posOffset>
                </wp:positionV>
                <wp:extent cx="3600450" cy="9525"/>
                <wp:effectExtent l="0" t="0" r="19050" b="28575"/>
                <wp:wrapNone/>
                <wp:docPr id="3" name="Connecteur droit 3"/>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225820" id="Connecteur droit 3"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8C04A5" w:rsidRPr="009E3448" w:rsidRDefault="008C04A5" w:rsidP="008C04A5">
      <w:pPr>
        <w:tabs>
          <w:tab w:val="left" w:pos="2552"/>
        </w:tabs>
        <w:rPr>
          <w:rFonts w:cs="Arial"/>
          <w:color w:val="0D0D0D" w:themeColor="text1" w:themeTint="F2"/>
          <w:sz w:val="20"/>
          <w:szCs w:val="20"/>
          <w:lang w:val="en-US"/>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8C04A5">
        <w:tc>
          <w:tcPr>
            <w:tcW w:w="6238" w:type="dxa"/>
          </w:tcPr>
          <w:p w:rsidR="008C04A5" w:rsidRPr="00486B2B" w:rsidRDefault="003D2682">
            <w:pPr>
              <w:jc w:val="both"/>
              <w:rPr>
                <w:rFonts w:cs="Arial"/>
                <w:b/>
                <w:bCs/>
                <w:sz w:val="24"/>
                <w:szCs w:val="24"/>
                <w:lang w:eastAsia="ar-SA"/>
              </w:rPr>
            </w:pPr>
            <w:r w:rsidRPr="003D2682">
              <w:rPr>
                <w:rFonts w:cs="Arial"/>
                <w:b/>
                <w:bCs/>
                <w:color w:val="00B0F0"/>
                <w:sz w:val="24"/>
                <w:szCs w:val="24"/>
                <w:lang w:eastAsia="ar-SA"/>
              </w:rPr>
              <w:t>Natixis</w:t>
            </w:r>
          </w:p>
        </w:tc>
        <w:tc>
          <w:tcPr>
            <w:tcW w:w="4110" w:type="dxa"/>
          </w:tcPr>
          <w:p w:rsidR="008C04A5" w:rsidRPr="00486B2B" w:rsidRDefault="00716ACC">
            <w:pPr>
              <w:jc w:val="right"/>
              <w:rPr>
                <w:rFonts w:cs="Arial"/>
                <w:b/>
                <w:bCs/>
                <w:sz w:val="24"/>
                <w:szCs w:val="24"/>
                <w:lang w:eastAsia="ar-SA"/>
              </w:rPr>
            </w:pPr>
            <w:r>
              <w:rPr>
                <w:rFonts w:cs="Arial"/>
                <w:b/>
                <w:bCs/>
                <w:color w:val="262626" w:themeColor="text1" w:themeTint="D9"/>
                <w:sz w:val="24"/>
                <w:szCs w:val="24"/>
              </w:rPr>
              <w:t>Ingénieur poste de travail (Patch Management)</w:t>
            </w:r>
          </w:p>
        </w:tc>
      </w:tr>
      <w:tr w:rsidR="008C04A5">
        <w:tc>
          <w:tcPr>
            <w:tcW w:w="6238" w:type="dxa"/>
          </w:tcPr>
          <w:p w:rsidR="008C04A5" w:rsidRPr="006B47D9" w:rsidRDefault="008C04A5">
            <w:pPr>
              <w:rPr>
                <w:rFonts w:cs="Arial"/>
                <w:b/>
                <w:bCs/>
                <w:color w:val="262626" w:themeColor="text1" w:themeTint="D9"/>
                <w:sz w:val="24"/>
                <w:szCs w:val="24"/>
              </w:rPr>
            </w:pPr>
            <w:r>
              <w:rPr>
                <w:rFonts w:cs="Arial"/>
                <w:b/>
                <w:bCs/>
                <w:color w:val="262626" w:themeColor="text1" w:themeTint="D9"/>
                <w:sz w:val="24"/>
                <w:szCs w:val="24"/>
              </w:rPr>
              <w:t>201</w:t>
            </w:r>
            <w:r w:rsidR="00713461">
              <w:rPr>
                <w:rFonts w:cs="Arial"/>
                <w:b/>
                <w:bCs/>
                <w:color w:val="262626" w:themeColor="text1" w:themeTint="D9"/>
                <w:sz w:val="24"/>
                <w:szCs w:val="24"/>
              </w:rPr>
              <w:t>3</w:t>
            </w:r>
            <w:r>
              <w:rPr>
                <w:rFonts w:cs="Arial"/>
                <w:b/>
                <w:bCs/>
                <w:color w:val="262626" w:themeColor="text1" w:themeTint="D9"/>
                <w:sz w:val="24"/>
                <w:szCs w:val="24"/>
              </w:rPr>
              <w:t xml:space="preserve"> – 201</w:t>
            </w:r>
            <w:r w:rsidR="00713461">
              <w:rPr>
                <w:rFonts w:cs="Arial"/>
                <w:b/>
                <w:bCs/>
                <w:color w:val="262626" w:themeColor="text1" w:themeTint="D9"/>
                <w:sz w:val="24"/>
                <w:szCs w:val="24"/>
              </w:rPr>
              <w:t>6</w:t>
            </w:r>
          </w:p>
        </w:tc>
        <w:tc>
          <w:tcPr>
            <w:tcW w:w="4110" w:type="dxa"/>
          </w:tcPr>
          <w:p w:rsidR="008C04A5" w:rsidRPr="00486B2B" w:rsidRDefault="008C04A5">
            <w:pPr>
              <w:rPr>
                <w:rFonts w:cs="Arial"/>
                <w:b/>
                <w:bCs/>
                <w:sz w:val="24"/>
                <w:szCs w:val="24"/>
                <w:lang w:eastAsia="ar-SA"/>
              </w:rPr>
            </w:pPr>
          </w:p>
        </w:tc>
      </w:tr>
    </w:tbl>
    <w:p w:rsidR="008C04A5" w:rsidRDefault="008C04A5" w:rsidP="008C04A5">
      <w:pPr>
        <w:tabs>
          <w:tab w:val="left" w:pos="2552"/>
        </w:tabs>
        <w:jc w:val="both"/>
        <w:rPr>
          <w:rFonts w:cs="Arial"/>
          <w:b/>
          <w:bCs/>
          <w:color w:val="404040" w:themeColor="text1" w:themeTint="BF"/>
          <w:sz w:val="20"/>
          <w:szCs w:val="20"/>
        </w:rPr>
      </w:pPr>
    </w:p>
    <w:p w:rsidR="008C04A5" w:rsidRDefault="008C04A5" w:rsidP="008C04A5">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C04A5" w:rsidRPr="002850A8" w:rsidRDefault="008C04A5" w:rsidP="008C04A5">
      <w:pPr>
        <w:tabs>
          <w:tab w:val="left" w:pos="2552"/>
        </w:tabs>
        <w:ind w:left="709"/>
        <w:jc w:val="both"/>
        <w:rPr>
          <w:rFonts w:cs="Arial"/>
          <w:b/>
          <w:bCs/>
          <w:color w:val="404040" w:themeColor="text1" w:themeTint="BF"/>
          <w:sz w:val="20"/>
          <w:szCs w:val="20"/>
        </w:rPr>
      </w:pPr>
    </w:p>
    <w:p w:rsidR="001535BF" w:rsidRPr="001535BF" w:rsidRDefault="001535BF" w:rsidP="001535BF">
      <w:pPr>
        <w:jc w:val="both"/>
        <w:rPr>
          <w:rFonts w:cs="Arial"/>
          <w:sz w:val="20"/>
          <w:szCs w:val="20"/>
        </w:rPr>
      </w:pPr>
      <w:r w:rsidRPr="001535BF">
        <w:rPr>
          <w:rFonts w:cs="Arial"/>
          <w:sz w:val="20"/>
          <w:szCs w:val="20"/>
        </w:rPr>
        <w:lastRenderedPageBreak/>
        <w:t>Intégré à l’équipe poste de travail. En responsabilité de la solution PCA (Plan de Continuité d’Activité - BCP), tant au niveau des masters que du maintien opérationnel de la solution Altiris. migration des Masters de l’environnement Xp vers Seven.</w:t>
      </w:r>
    </w:p>
    <w:p w:rsidR="001535BF" w:rsidRPr="001535BF" w:rsidRDefault="001535BF" w:rsidP="001535BF">
      <w:pPr>
        <w:pStyle w:val="Paragraphedeliste"/>
        <w:numPr>
          <w:ilvl w:val="0"/>
          <w:numId w:val="4"/>
        </w:numPr>
        <w:ind w:left="1276" w:hanging="283"/>
        <w:jc w:val="both"/>
        <w:rPr>
          <w:rFonts w:cs="Arial"/>
          <w:sz w:val="20"/>
          <w:szCs w:val="20"/>
        </w:rPr>
      </w:pPr>
      <w:r w:rsidRPr="001535BF">
        <w:rPr>
          <w:rFonts w:cs="Arial"/>
          <w:sz w:val="20"/>
          <w:szCs w:val="20"/>
        </w:rPr>
        <w:t>La prestation a pour objet l’intégration des Masters de différentes branches de Natixis dans un contexte ITIL.</w:t>
      </w:r>
    </w:p>
    <w:p w:rsidR="001535BF" w:rsidRPr="001535BF" w:rsidRDefault="001535BF" w:rsidP="001535BF">
      <w:pPr>
        <w:pStyle w:val="Paragraphedeliste"/>
        <w:numPr>
          <w:ilvl w:val="0"/>
          <w:numId w:val="4"/>
        </w:numPr>
        <w:ind w:left="1276" w:hanging="283"/>
        <w:jc w:val="both"/>
        <w:rPr>
          <w:rFonts w:cs="Arial"/>
          <w:sz w:val="20"/>
          <w:szCs w:val="20"/>
        </w:rPr>
      </w:pPr>
      <w:r w:rsidRPr="001535BF">
        <w:rPr>
          <w:rFonts w:cs="Arial"/>
          <w:sz w:val="20"/>
          <w:szCs w:val="20"/>
        </w:rPr>
        <w:t>Normalisation des Masters existants sous MDT dans l’infrastructure cible SCCM2007 puis 2012. Automatisation des process.</w:t>
      </w:r>
    </w:p>
    <w:p w:rsidR="001535BF" w:rsidRPr="001535BF" w:rsidRDefault="001535BF" w:rsidP="001535BF">
      <w:pPr>
        <w:pStyle w:val="Paragraphedeliste"/>
        <w:numPr>
          <w:ilvl w:val="0"/>
          <w:numId w:val="4"/>
        </w:numPr>
        <w:ind w:left="1276" w:hanging="283"/>
        <w:jc w:val="both"/>
        <w:rPr>
          <w:rFonts w:cs="Arial"/>
          <w:sz w:val="20"/>
          <w:szCs w:val="20"/>
        </w:rPr>
      </w:pPr>
      <w:r w:rsidRPr="001535BF">
        <w:rPr>
          <w:rFonts w:cs="Arial"/>
          <w:sz w:val="20"/>
          <w:szCs w:val="20"/>
        </w:rPr>
        <w:t>Création des templates de postes sous VMWare.</w:t>
      </w:r>
    </w:p>
    <w:p w:rsidR="001535BF" w:rsidRPr="001535BF" w:rsidRDefault="001535BF" w:rsidP="001535BF">
      <w:pPr>
        <w:pStyle w:val="Paragraphedeliste"/>
        <w:numPr>
          <w:ilvl w:val="0"/>
          <w:numId w:val="4"/>
        </w:numPr>
        <w:ind w:left="1276" w:hanging="283"/>
        <w:jc w:val="both"/>
        <w:rPr>
          <w:rFonts w:cs="Arial"/>
          <w:sz w:val="20"/>
          <w:szCs w:val="20"/>
        </w:rPr>
      </w:pPr>
      <w:r w:rsidRPr="001535BF">
        <w:rPr>
          <w:rFonts w:cs="Arial"/>
          <w:sz w:val="20"/>
          <w:szCs w:val="20"/>
        </w:rPr>
        <w:t>Préparation des Masters à partir de TaskSéquences (TS) et génération de postes en OSD.</w:t>
      </w:r>
    </w:p>
    <w:p w:rsidR="001535BF" w:rsidRPr="001535BF" w:rsidRDefault="001535BF" w:rsidP="001535BF">
      <w:pPr>
        <w:pStyle w:val="Paragraphedeliste"/>
        <w:numPr>
          <w:ilvl w:val="0"/>
          <w:numId w:val="4"/>
        </w:numPr>
        <w:ind w:left="1276" w:hanging="283"/>
        <w:jc w:val="both"/>
        <w:rPr>
          <w:rFonts w:cs="Arial"/>
          <w:sz w:val="20"/>
          <w:szCs w:val="20"/>
        </w:rPr>
      </w:pPr>
      <w:r w:rsidRPr="001535BF">
        <w:rPr>
          <w:rFonts w:cs="Arial"/>
          <w:sz w:val="20"/>
          <w:szCs w:val="20"/>
        </w:rPr>
        <w:t>Distribution des Postes par Altiris et OSD.</w:t>
      </w:r>
    </w:p>
    <w:p w:rsidR="001535BF" w:rsidRPr="001535BF" w:rsidRDefault="001535BF" w:rsidP="001535BF">
      <w:pPr>
        <w:pStyle w:val="Paragraphedeliste"/>
        <w:numPr>
          <w:ilvl w:val="0"/>
          <w:numId w:val="4"/>
        </w:numPr>
        <w:ind w:left="1276" w:hanging="283"/>
        <w:jc w:val="both"/>
        <w:rPr>
          <w:rFonts w:cs="Arial"/>
          <w:sz w:val="20"/>
          <w:szCs w:val="20"/>
        </w:rPr>
      </w:pPr>
      <w:r w:rsidRPr="001535BF">
        <w:rPr>
          <w:rFonts w:cs="Arial"/>
          <w:sz w:val="20"/>
          <w:szCs w:val="20"/>
        </w:rPr>
        <w:t>Rédaction/Evolution des documentations de l’infrastructure Altiris.</w:t>
      </w:r>
    </w:p>
    <w:p w:rsidR="001535BF" w:rsidRDefault="001535BF" w:rsidP="001535BF">
      <w:pPr>
        <w:pStyle w:val="Paragraphedeliste"/>
        <w:numPr>
          <w:ilvl w:val="0"/>
          <w:numId w:val="4"/>
        </w:numPr>
        <w:ind w:left="1276" w:hanging="283"/>
        <w:jc w:val="both"/>
        <w:rPr>
          <w:rFonts w:cs="Arial"/>
          <w:sz w:val="20"/>
          <w:szCs w:val="20"/>
        </w:rPr>
      </w:pPr>
      <w:r w:rsidRPr="001535BF">
        <w:rPr>
          <w:rFonts w:cs="Arial"/>
          <w:sz w:val="20"/>
          <w:szCs w:val="20"/>
        </w:rPr>
        <w:t>Rédaction d’un guide de prise en main pour l’équipe poste de travail en cas de sinistre, formation et méthodologie en cas de sinistre.</w:t>
      </w:r>
    </w:p>
    <w:p w:rsidR="00C461DC" w:rsidRDefault="00C461DC" w:rsidP="00C461DC">
      <w:pPr>
        <w:jc w:val="both"/>
        <w:rPr>
          <w:rFonts w:cs="Arial"/>
          <w:sz w:val="20"/>
          <w:szCs w:val="20"/>
        </w:rPr>
      </w:pPr>
    </w:p>
    <w:p w:rsidR="00C461DC" w:rsidRPr="00C461DC" w:rsidRDefault="00C461DC" w:rsidP="00C461DC">
      <w:pPr>
        <w:jc w:val="both"/>
        <w:rPr>
          <w:rFonts w:cs="Arial"/>
          <w:sz w:val="20"/>
          <w:szCs w:val="20"/>
        </w:rPr>
      </w:pPr>
      <w:r w:rsidRPr="00A213C2">
        <w:rPr>
          <w:rFonts w:cs="Arial"/>
          <w:b/>
          <w:bCs/>
          <w:sz w:val="20"/>
          <w:szCs w:val="20"/>
        </w:rPr>
        <w:t xml:space="preserve">Environnement : </w:t>
      </w:r>
      <w:r w:rsidR="007C01ED" w:rsidRPr="007C01ED">
        <w:rPr>
          <w:rFonts w:ascii="Calibri" w:hAnsi="Calibri" w:cs="Arial"/>
          <w:b/>
          <w:bCs/>
          <w:sz w:val="20"/>
          <w:szCs w:val="20"/>
        </w:rPr>
        <w:t>WINDOWS XP, SEVEN, 8.1 ET 10, SCCM2012, SCUP, MDT2010, APPV, SCRIPTING VBS.</w:t>
      </w:r>
    </w:p>
    <w:p w:rsidR="008C04A5" w:rsidRPr="009E3448" w:rsidRDefault="008C04A5" w:rsidP="008C04A5">
      <w:pPr>
        <w:tabs>
          <w:tab w:val="left" w:pos="2552"/>
        </w:tabs>
        <w:rPr>
          <w:rFonts w:cs="Arial"/>
          <w:color w:val="0D0D0D" w:themeColor="text1" w:themeTint="F2"/>
          <w:sz w:val="20"/>
          <w:szCs w:val="20"/>
          <w:lang w:val="en-US"/>
        </w:rPr>
      </w:pPr>
    </w:p>
    <w:p w:rsidR="008C04A5" w:rsidRPr="009E3448" w:rsidRDefault="008C04A5" w:rsidP="008C04A5">
      <w:pPr>
        <w:tabs>
          <w:tab w:val="left" w:pos="2552"/>
        </w:tabs>
        <w:ind w:left="2127"/>
        <w:rPr>
          <w:rFonts w:cs="Arial"/>
          <w:color w:val="0D0D0D" w:themeColor="text1" w:themeTint="F2"/>
          <w:sz w:val="20"/>
          <w:szCs w:val="20"/>
          <w:lang w:val="en-US"/>
        </w:rPr>
      </w:pPr>
      <w:r>
        <w:rPr>
          <w:rFonts w:cs="Arial"/>
          <w:noProof/>
          <w:color w:val="000000" w:themeColor="text1"/>
          <w:sz w:val="20"/>
          <w:szCs w:val="20"/>
          <w:lang w:eastAsia="fr-FR"/>
        </w:rPr>
        <mc:AlternateContent>
          <mc:Choice Requires="wps">
            <w:drawing>
              <wp:anchor distT="0" distB="0" distL="114300" distR="114300" simplePos="0" relativeHeight="251692032" behindDoc="0" locked="0" layoutInCell="1" allowOverlap="1" wp14:anchorId="3D01E6B8" wp14:editId="0CFCEED9">
                <wp:simplePos x="0" y="0"/>
                <wp:positionH relativeFrom="column">
                  <wp:posOffset>1393190</wp:posOffset>
                </wp:positionH>
                <wp:positionV relativeFrom="paragraph">
                  <wp:posOffset>91440</wp:posOffset>
                </wp:positionV>
                <wp:extent cx="3600450" cy="9525"/>
                <wp:effectExtent l="0" t="0" r="19050" b="28575"/>
                <wp:wrapNone/>
                <wp:docPr id="4" name="Connecteur droit 4"/>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E7DD5A7" id="Connecteur droit 4"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8C04A5" w:rsidRPr="009E3448" w:rsidRDefault="008C04A5" w:rsidP="008C04A5">
      <w:pPr>
        <w:tabs>
          <w:tab w:val="left" w:pos="2552"/>
        </w:tabs>
        <w:rPr>
          <w:rFonts w:cs="Arial"/>
          <w:color w:val="0D0D0D" w:themeColor="text1" w:themeTint="F2"/>
          <w:sz w:val="20"/>
          <w:szCs w:val="20"/>
          <w:lang w:val="en-US"/>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8C04A5">
        <w:tc>
          <w:tcPr>
            <w:tcW w:w="6238" w:type="dxa"/>
          </w:tcPr>
          <w:p w:rsidR="008C04A5" w:rsidRPr="00486B2B" w:rsidRDefault="00074393">
            <w:pPr>
              <w:jc w:val="both"/>
              <w:rPr>
                <w:rFonts w:cs="Arial"/>
                <w:b/>
                <w:bCs/>
                <w:sz w:val="24"/>
                <w:szCs w:val="24"/>
                <w:lang w:eastAsia="ar-SA"/>
              </w:rPr>
            </w:pPr>
            <w:r>
              <w:rPr>
                <w:rFonts w:cs="Arial"/>
                <w:b/>
                <w:bCs/>
                <w:color w:val="00B0F0"/>
                <w:sz w:val="24"/>
                <w:szCs w:val="24"/>
                <w:lang w:eastAsia="ar-SA"/>
              </w:rPr>
              <w:t>France Televisions</w:t>
            </w:r>
          </w:p>
        </w:tc>
        <w:tc>
          <w:tcPr>
            <w:tcW w:w="4110" w:type="dxa"/>
          </w:tcPr>
          <w:p w:rsidR="008C04A5" w:rsidRPr="00486B2B" w:rsidRDefault="00074393">
            <w:pPr>
              <w:jc w:val="right"/>
              <w:rPr>
                <w:rFonts w:cs="Arial"/>
                <w:b/>
                <w:bCs/>
                <w:sz w:val="24"/>
                <w:szCs w:val="24"/>
                <w:lang w:eastAsia="ar-SA"/>
              </w:rPr>
            </w:pPr>
            <w:r>
              <w:rPr>
                <w:rFonts w:cs="Arial"/>
                <w:b/>
                <w:bCs/>
                <w:color w:val="262626" w:themeColor="text1" w:themeTint="D9"/>
                <w:sz w:val="24"/>
                <w:szCs w:val="24"/>
              </w:rPr>
              <w:t>Ingénieur</w:t>
            </w:r>
            <w:r w:rsidR="00ED5349">
              <w:rPr>
                <w:rFonts w:cs="Arial"/>
                <w:b/>
                <w:bCs/>
                <w:color w:val="262626" w:themeColor="text1" w:themeTint="D9"/>
                <w:sz w:val="24"/>
                <w:szCs w:val="24"/>
              </w:rPr>
              <w:t xml:space="preserve"> d’intégration d’applications</w:t>
            </w:r>
          </w:p>
        </w:tc>
      </w:tr>
      <w:tr w:rsidR="008C04A5">
        <w:tc>
          <w:tcPr>
            <w:tcW w:w="6238" w:type="dxa"/>
          </w:tcPr>
          <w:p w:rsidR="008C04A5" w:rsidRPr="006B47D9" w:rsidRDefault="00D62CC7">
            <w:pPr>
              <w:rPr>
                <w:rFonts w:cs="Arial"/>
                <w:b/>
                <w:bCs/>
                <w:color w:val="262626" w:themeColor="text1" w:themeTint="D9"/>
                <w:sz w:val="24"/>
                <w:szCs w:val="24"/>
              </w:rPr>
            </w:pPr>
            <w:r>
              <w:rPr>
                <w:rFonts w:cs="Arial"/>
                <w:b/>
                <w:bCs/>
                <w:color w:val="262626" w:themeColor="text1" w:themeTint="D9"/>
                <w:sz w:val="24"/>
                <w:szCs w:val="24"/>
              </w:rPr>
              <w:t>2011</w:t>
            </w:r>
            <w:r w:rsidR="008C04A5">
              <w:rPr>
                <w:rFonts w:cs="Arial"/>
                <w:b/>
                <w:bCs/>
                <w:color w:val="262626" w:themeColor="text1" w:themeTint="D9"/>
                <w:sz w:val="24"/>
                <w:szCs w:val="24"/>
              </w:rPr>
              <w:t xml:space="preserve"> – </w:t>
            </w:r>
            <w:r>
              <w:rPr>
                <w:rFonts w:cs="Arial"/>
                <w:b/>
                <w:bCs/>
                <w:color w:val="262626" w:themeColor="text1" w:themeTint="D9"/>
                <w:sz w:val="24"/>
                <w:szCs w:val="24"/>
              </w:rPr>
              <w:t>2013</w:t>
            </w:r>
          </w:p>
        </w:tc>
        <w:tc>
          <w:tcPr>
            <w:tcW w:w="4110" w:type="dxa"/>
          </w:tcPr>
          <w:p w:rsidR="008C04A5" w:rsidRPr="00486B2B" w:rsidRDefault="008C04A5">
            <w:pPr>
              <w:rPr>
                <w:rFonts w:cs="Arial"/>
                <w:b/>
                <w:bCs/>
                <w:sz w:val="24"/>
                <w:szCs w:val="24"/>
                <w:lang w:eastAsia="ar-SA"/>
              </w:rPr>
            </w:pPr>
          </w:p>
        </w:tc>
      </w:tr>
    </w:tbl>
    <w:p w:rsidR="008C04A5" w:rsidRDefault="008C04A5" w:rsidP="008C04A5">
      <w:pPr>
        <w:tabs>
          <w:tab w:val="left" w:pos="2552"/>
        </w:tabs>
        <w:jc w:val="both"/>
        <w:rPr>
          <w:rFonts w:cs="Arial"/>
          <w:b/>
          <w:bCs/>
          <w:color w:val="404040" w:themeColor="text1" w:themeTint="BF"/>
          <w:sz w:val="20"/>
          <w:szCs w:val="20"/>
        </w:rPr>
      </w:pPr>
    </w:p>
    <w:p w:rsidR="008C04A5" w:rsidRDefault="008C04A5" w:rsidP="008C04A5">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C04A5" w:rsidRPr="002850A8" w:rsidRDefault="008C04A5" w:rsidP="008C04A5">
      <w:pPr>
        <w:tabs>
          <w:tab w:val="left" w:pos="2552"/>
        </w:tabs>
        <w:ind w:left="709"/>
        <w:jc w:val="both"/>
        <w:rPr>
          <w:rFonts w:cs="Arial"/>
          <w:b/>
          <w:bCs/>
          <w:color w:val="404040" w:themeColor="text1" w:themeTint="BF"/>
          <w:sz w:val="20"/>
          <w:szCs w:val="20"/>
        </w:rPr>
      </w:pPr>
    </w:p>
    <w:p w:rsidR="00A64334" w:rsidRPr="00A64334" w:rsidRDefault="00A64334" w:rsidP="00A64334">
      <w:pPr>
        <w:jc w:val="both"/>
        <w:rPr>
          <w:rFonts w:cs="Arial"/>
          <w:sz w:val="20"/>
          <w:szCs w:val="20"/>
        </w:rPr>
      </w:pPr>
      <w:r w:rsidRPr="00A64334">
        <w:rPr>
          <w:rFonts w:cs="Arial"/>
          <w:sz w:val="20"/>
          <w:szCs w:val="20"/>
        </w:rPr>
        <w:t>Intégré à l’équipe projet migration Xp vers Seven, Poste De Travail Unique (PDTU) plusieurs environnement Xp rationnalisé dans un environnement unique.</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La prestation a pour objet l’intégration des applications bureautiques et métiers du client dans un contexte ITIL.</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Réalisation des Normes d’intégration des Msi.</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Réalisation de la standardisation des packages LanDesk.</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Intégration et création de packages au format MSI.</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Création d’applications virtualisées avec le produit ThinApp de VMWare.</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Préparation et distributions des packages par LANDesk Management Suite.</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Qualification technique des applications et mise à disposition de machine virtuelle et compte de test pour la qualification fonctionnelle</w:t>
      </w:r>
    </w:p>
    <w:p w:rsidR="00A64334" w:rsidRPr="00A64334" w:rsidRDefault="00A64334" w:rsidP="00A64334">
      <w:pPr>
        <w:pStyle w:val="Paragraphedeliste"/>
        <w:numPr>
          <w:ilvl w:val="0"/>
          <w:numId w:val="4"/>
        </w:numPr>
        <w:ind w:left="1276" w:hanging="283"/>
        <w:jc w:val="both"/>
        <w:rPr>
          <w:rFonts w:cs="Arial"/>
          <w:sz w:val="20"/>
          <w:szCs w:val="20"/>
        </w:rPr>
      </w:pPr>
      <w:r w:rsidRPr="00A64334">
        <w:rPr>
          <w:rFonts w:cs="Arial"/>
          <w:sz w:val="20"/>
          <w:szCs w:val="20"/>
        </w:rPr>
        <w:t>Rédaction des documentations de normalisation des packages et livrables landesk</w:t>
      </w:r>
    </w:p>
    <w:p w:rsidR="008C04A5" w:rsidRPr="00A64334" w:rsidRDefault="00A64334" w:rsidP="00A64334">
      <w:pPr>
        <w:pStyle w:val="Paragraphedeliste"/>
        <w:numPr>
          <w:ilvl w:val="0"/>
          <w:numId w:val="4"/>
        </w:numPr>
        <w:ind w:left="1276" w:hanging="283"/>
        <w:jc w:val="both"/>
        <w:rPr>
          <w:rFonts w:asciiTheme="minorHAnsi" w:hAnsiTheme="minorHAnsi" w:cs="Arial"/>
          <w:sz w:val="20"/>
          <w:szCs w:val="20"/>
        </w:rPr>
      </w:pPr>
      <w:r w:rsidRPr="00A64334">
        <w:rPr>
          <w:rFonts w:cs="Arial"/>
          <w:sz w:val="20"/>
          <w:szCs w:val="20"/>
        </w:rPr>
        <w:t>Rédaction d’un guide de prise en main pour l’équipe récurrente.</w:t>
      </w:r>
    </w:p>
    <w:p w:rsidR="00A64334" w:rsidRDefault="00A64334" w:rsidP="00A64334">
      <w:pPr>
        <w:jc w:val="both"/>
        <w:rPr>
          <w:rFonts w:cs="Arial"/>
          <w:sz w:val="20"/>
          <w:szCs w:val="20"/>
        </w:rPr>
      </w:pPr>
    </w:p>
    <w:p w:rsidR="00A64334" w:rsidRPr="00C461DC" w:rsidRDefault="00A64334" w:rsidP="00A64334">
      <w:pPr>
        <w:jc w:val="both"/>
        <w:rPr>
          <w:rFonts w:cs="Arial"/>
          <w:sz w:val="20"/>
          <w:szCs w:val="20"/>
        </w:rPr>
      </w:pPr>
      <w:r w:rsidRPr="00A213C2">
        <w:rPr>
          <w:rFonts w:cs="Arial"/>
          <w:b/>
          <w:bCs/>
          <w:sz w:val="20"/>
          <w:szCs w:val="20"/>
        </w:rPr>
        <w:t>Environnement :</w:t>
      </w:r>
      <w:r w:rsidR="005123ED">
        <w:rPr>
          <w:rFonts w:cs="Arial"/>
          <w:b/>
          <w:bCs/>
          <w:sz w:val="20"/>
          <w:szCs w:val="20"/>
        </w:rPr>
        <w:t xml:space="preserve"> </w:t>
      </w:r>
      <w:r w:rsidR="005123ED" w:rsidRPr="005123ED">
        <w:rPr>
          <w:rFonts w:ascii="Calibri" w:hAnsi="Calibri" w:cs="Arial"/>
          <w:b/>
          <w:bCs/>
          <w:sz w:val="20"/>
          <w:szCs w:val="20"/>
        </w:rPr>
        <w:t>WINDOWS XP ET SEVEN, INSTALLSHIELD ADMIN STUDIO 10, LANDESK9, MDT2010, THINAPP, SCRIPTING VBS, 12.500 POSTES DE TRAVAIL SUR LE TERRITOIRE NATIONAL (PROBLEMATIQUES DES POSTES NOMADES).</w:t>
      </w:r>
    </w:p>
    <w:p w:rsidR="008C04A5" w:rsidRPr="00386B6C" w:rsidRDefault="008C04A5" w:rsidP="008C04A5">
      <w:pPr>
        <w:tabs>
          <w:tab w:val="left" w:pos="2552"/>
        </w:tabs>
        <w:rPr>
          <w:rFonts w:cs="Arial"/>
          <w:color w:val="0D0D0D" w:themeColor="text1" w:themeTint="F2"/>
          <w:sz w:val="20"/>
          <w:szCs w:val="20"/>
        </w:rPr>
      </w:pPr>
    </w:p>
    <w:p w:rsidR="008C04A5" w:rsidRPr="00386B6C" w:rsidRDefault="008C04A5" w:rsidP="008C04A5">
      <w:pPr>
        <w:tabs>
          <w:tab w:val="left" w:pos="2552"/>
        </w:tabs>
        <w:ind w:left="2127"/>
        <w:rPr>
          <w:rFonts w:cs="Arial"/>
          <w:color w:val="0D0D0D" w:themeColor="text1" w:themeTint="F2"/>
          <w:sz w:val="20"/>
          <w:szCs w:val="20"/>
        </w:rPr>
      </w:pPr>
      <w:r>
        <w:rPr>
          <w:rFonts w:cs="Arial"/>
          <w:noProof/>
          <w:color w:val="000000" w:themeColor="text1"/>
          <w:sz w:val="20"/>
          <w:szCs w:val="20"/>
          <w:lang w:eastAsia="fr-FR"/>
        </w:rPr>
        <mc:AlternateContent>
          <mc:Choice Requires="wps">
            <w:drawing>
              <wp:anchor distT="0" distB="0" distL="114300" distR="114300" simplePos="0" relativeHeight="251694080" behindDoc="0" locked="0" layoutInCell="1" allowOverlap="1" wp14:anchorId="13FCFAC5" wp14:editId="6B2D2351">
                <wp:simplePos x="0" y="0"/>
                <wp:positionH relativeFrom="column">
                  <wp:posOffset>1393190</wp:posOffset>
                </wp:positionH>
                <wp:positionV relativeFrom="paragraph">
                  <wp:posOffset>91440</wp:posOffset>
                </wp:positionV>
                <wp:extent cx="3600450" cy="9525"/>
                <wp:effectExtent l="0" t="0" r="19050" b="28575"/>
                <wp:wrapNone/>
                <wp:docPr id="6" name="Connecteur droit 6"/>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1914DD3" id="Connecteur droit 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8C04A5" w:rsidRPr="00386B6C" w:rsidRDefault="008C04A5" w:rsidP="008C04A5">
      <w:pPr>
        <w:tabs>
          <w:tab w:val="left" w:pos="2552"/>
        </w:tabs>
        <w:rPr>
          <w:rFonts w:cs="Arial"/>
          <w:color w:val="0D0D0D" w:themeColor="text1" w:themeTint="F2"/>
          <w:sz w:val="20"/>
          <w:szCs w:val="20"/>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8C04A5">
        <w:tc>
          <w:tcPr>
            <w:tcW w:w="6238" w:type="dxa"/>
          </w:tcPr>
          <w:p w:rsidR="008C04A5" w:rsidRPr="00486B2B" w:rsidRDefault="007E7538">
            <w:pPr>
              <w:jc w:val="both"/>
              <w:rPr>
                <w:rFonts w:cs="Arial"/>
                <w:b/>
                <w:bCs/>
                <w:sz w:val="24"/>
                <w:szCs w:val="24"/>
                <w:lang w:eastAsia="ar-SA"/>
              </w:rPr>
            </w:pPr>
            <w:r>
              <w:rPr>
                <w:rFonts w:cs="Arial"/>
                <w:b/>
                <w:bCs/>
                <w:color w:val="00B0F0"/>
                <w:sz w:val="24"/>
                <w:szCs w:val="24"/>
                <w:lang w:eastAsia="ar-SA"/>
              </w:rPr>
              <w:t>KPMG</w:t>
            </w:r>
          </w:p>
        </w:tc>
        <w:tc>
          <w:tcPr>
            <w:tcW w:w="4110" w:type="dxa"/>
          </w:tcPr>
          <w:p w:rsidR="008C04A5" w:rsidRPr="00486B2B" w:rsidRDefault="009D0676">
            <w:pPr>
              <w:jc w:val="right"/>
              <w:rPr>
                <w:rFonts w:cs="Arial"/>
                <w:b/>
                <w:bCs/>
                <w:sz w:val="24"/>
                <w:szCs w:val="24"/>
                <w:lang w:eastAsia="ar-SA"/>
              </w:rPr>
            </w:pPr>
            <w:r>
              <w:rPr>
                <w:rFonts w:cs="Arial"/>
                <w:b/>
                <w:bCs/>
                <w:color w:val="262626" w:themeColor="text1" w:themeTint="D9"/>
                <w:sz w:val="24"/>
                <w:szCs w:val="24"/>
              </w:rPr>
              <w:t>Ingénieur d’intégration d’applications</w:t>
            </w:r>
          </w:p>
        </w:tc>
      </w:tr>
      <w:tr w:rsidR="008C04A5">
        <w:tc>
          <w:tcPr>
            <w:tcW w:w="6238" w:type="dxa"/>
          </w:tcPr>
          <w:p w:rsidR="008C04A5" w:rsidRPr="006B47D9" w:rsidRDefault="007E7538">
            <w:pPr>
              <w:rPr>
                <w:rFonts w:cs="Arial"/>
                <w:b/>
                <w:bCs/>
                <w:color w:val="262626" w:themeColor="text1" w:themeTint="D9"/>
                <w:sz w:val="24"/>
                <w:szCs w:val="24"/>
              </w:rPr>
            </w:pPr>
            <w:r>
              <w:rPr>
                <w:rFonts w:cs="Arial"/>
                <w:b/>
                <w:bCs/>
                <w:color w:val="262626" w:themeColor="text1" w:themeTint="D9"/>
                <w:sz w:val="24"/>
                <w:szCs w:val="24"/>
              </w:rPr>
              <w:t>2008</w:t>
            </w:r>
            <w:r w:rsidR="008C04A5">
              <w:rPr>
                <w:rFonts w:cs="Arial"/>
                <w:b/>
                <w:bCs/>
                <w:color w:val="262626" w:themeColor="text1" w:themeTint="D9"/>
                <w:sz w:val="24"/>
                <w:szCs w:val="24"/>
              </w:rPr>
              <w:t xml:space="preserve"> – 201</w:t>
            </w:r>
            <w:r>
              <w:rPr>
                <w:rFonts w:cs="Arial"/>
                <w:b/>
                <w:bCs/>
                <w:color w:val="262626" w:themeColor="text1" w:themeTint="D9"/>
                <w:sz w:val="24"/>
                <w:szCs w:val="24"/>
              </w:rPr>
              <w:t>1</w:t>
            </w:r>
          </w:p>
        </w:tc>
        <w:tc>
          <w:tcPr>
            <w:tcW w:w="4110" w:type="dxa"/>
          </w:tcPr>
          <w:p w:rsidR="008C04A5" w:rsidRPr="00486B2B" w:rsidRDefault="008C04A5">
            <w:pPr>
              <w:rPr>
                <w:rFonts w:cs="Arial"/>
                <w:b/>
                <w:bCs/>
                <w:sz w:val="24"/>
                <w:szCs w:val="24"/>
                <w:lang w:eastAsia="ar-SA"/>
              </w:rPr>
            </w:pPr>
          </w:p>
        </w:tc>
      </w:tr>
    </w:tbl>
    <w:p w:rsidR="008C04A5" w:rsidRDefault="008C04A5" w:rsidP="008C04A5">
      <w:pPr>
        <w:tabs>
          <w:tab w:val="left" w:pos="2552"/>
        </w:tabs>
        <w:jc w:val="both"/>
        <w:rPr>
          <w:rFonts w:cs="Arial"/>
          <w:b/>
          <w:bCs/>
          <w:color w:val="404040" w:themeColor="text1" w:themeTint="BF"/>
          <w:sz w:val="20"/>
          <w:szCs w:val="20"/>
        </w:rPr>
      </w:pPr>
    </w:p>
    <w:p w:rsidR="008C04A5" w:rsidRDefault="008C04A5" w:rsidP="008C04A5">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C04A5" w:rsidRPr="002850A8" w:rsidRDefault="008C04A5" w:rsidP="008C04A5">
      <w:pPr>
        <w:tabs>
          <w:tab w:val="left" w:pos="2552"/>
        </w:tabs>
        <w:ind w:left="709"/>
        <w:jc w:val="both"/>
        <w:rPr>
          <w:rFonts w:cs="Arial"/>
          <w:b/>
          <w:bCs/>
          <w:color w:val="404040" w:themeColor="text1" w:themeTint="BF"/>
          <w:sz w:val="20"/>
          <w:szCs w:val="20"/>
        </w:rPr>
      </w:pPr>
    </w:p>
    <w:p w:rsidR="005D70DE" w:rsidRPr="005D70DE" w:rsidRDefault="005D70DE" w:rsidP="005D70DE">
      <w:pPr>
        <w:jc w:val="both"/>
        <w:rPr>
          <w:rFonts w:cs="Arial"/>
          <w:sz w:val="20"/>
          <w:szCs w:val="20"/>
        </w:rPr>
      </w:pPr>
      <w:r w:rsidRPr="005D70DE">
        <w:rPr>
          <w:rFonts w:cs="Arial"/>
          <w:sz w:val="20"/>
          <w:szCs w:val="20"/>
        </w:rPr>
        <w:t>Intégré à l’équipe KPMG</w:t>
      </w:r>
    </w:p>
    <w:p w:rsidR="005D70DE" w:rsidRPr="005D70DE" w:rsidRDefault="005D70DE" w:rsidP="005D70DE">
      <w:pPr>
        <w:pStyle w:val="Paragraphedeliste"/>
        <w:numPr>
          <w:ilvl w:val="0"/>
          <w:numId w:val="4"/>
        </w:numPr>
        <w:ind w:left="1276" w:hanging="283"/>
        <w:jc w:val="both"/>
        <w:rPr>
          <w:rFonts w:cs="Arial"/>
          <w:sz w:val="20"/>
          <w:szCs w:val="20"/>
        </w:rPr>
      </w:pPr>
      <w:r w:rsidRPr="005D70DE">
        <w:rPr>
          <w:rFonts w:cs="Arial"/>
          <w:sz w:val="20"/>
          <w:szCs w:val="20"/>
        </w:rPr>
        <w:t>La prestation a pour objet l’intégration des applications métiers du client.</w:t>
      </w:r>
    </w:p>
    <w:p w:rsidR="005D70DE" w:rsidRPr="005D70DE" w:rsidRDefault="005D70DE" w:rsidP="005D70DE">
      <w:pPr>
        <w:pStyle w:val="Paragraphedeliste"/>
        <w:numPr>
          <w:ilvl w:val="0"/>
          <w:numId w:val="4"/>
        </w:numPr>
        <w:ind w:left="1276" w:hanging="283"/>
        <w:jc w:val="both"/>
        <w:rPr>
          <w:rFonts w:cs="Arial"/>
          <w:sz w:val="20"/>
          <w:szCs w:val="20"/>
        </w:rPr>
      </w:pPr>
      <w:r w:rsidRPr="005D70DE">
        <w:rPr>
          <w:rFonts w:cs="Arial"/>
          <w:sz w:val="20"/>
          <w:szCs w:val="20"/>
        </w:rPr>
        <w:t>Intégration et création de packages au format MSI.</w:t>
      </w:r>
    </w:p>
    <w:p w:rsidR="005D70DE" w:rsidRPr="005D70DE" w:rsidRDefault="005D70DE" w:rsidP="005D70DE">
      <w:pPr>
        <w:pStyle w:val="Paragraphedeliste"/>
        <w:numPr>
          <w:ilvl w:val="0"/>
          <w:numId w:val="4"/>
        </w:numPr>
        <w:ind w:left="1276" w:hanging="283"/>
        <w:jc w:val="both"/>
        <w:rPr>
          <w:rFonts w:cs="Arial"/>
          <w:sz w:val="20"/>
          <w:szCs w:val="20"/>
        </w:rPr>
      </w:pPr>
      <w:r w:rsidRPr="005D70DE">
        <w:rPr>
          <w:rFonts w:cs="Arial"/>
          <w:sz w:val="20"/>
          <w:szCs w:val="20"/>
        </w:rPr>
        <w:t>Réalisation de scripts de gestion, d’optimisation et d’automatisation de tâches.</w:t>
      </w:r>
    </w:p>
    <w:p w:rsidR="005D70DE" w:rsidRDefault="005D70DE" w:rsidP="005D70DE">
      <w:pPr>
        <w:pStyle w:val="Paragraphedeliste"/>
        <w:numPr>
          <w:ilvl w:val="0"/>
          <w:numId w:val="4"/>
        </w:numPr>
        <w:ind w:left="1276" w:hanging="283"/>
        <w:jc w:val="both"/>
        <w:rPr>
          <w:rFonts w:cs="Arial"/>
          <w:sz w:val="20"/>
          <w:szCs w:val="20"/>
        </w:rPr>
      </w:pPr>
      <w:r w:rsidRPr="005D70DE">
        <w:rPr>
          <w:rFonts w:cs="Arial"/>
          <w:sz w:val="20"/>
          <w:szCs w:val="20"/>
        </w:rPr>
        <w:t>Préparation et distributions des packages par SMS2003 et SCCM.</w:t>
      </w:r>
    </w:p>
    <w:p w:rsidR="005D70DE" w:rsidRDefault="005D70DE" w:rsidP="005D70DE">
      <w:pPr>
        <w:jc w:val="both"/>
        <w:rPr>
          <w:rFonts w:cs="Arial"/>
          <w:sz w:val="20"/>
          <w:szCs w:val="20"/>
        </w:rPr>
      </w:pPr>
    </w:p>
    <w:p w:rsidR="005D70DE" w:rsidRPr="00386B6C" w:rsidRDefault="005D70DE" w:rsidP="005D70DE">
      <w:pPr>
        <w:jc w:val="both"/>
        <w:rPr>
          <w:rFonts w:ascii="Times New Roman" w:hAnsi="Times New Roman"/>
          <w:b/>
          <w:bCs/>
          <w:caps/>
        </w:rPr>
      </w:pPr>
      <w:r w:rsidRPr="00A213C2">
        <w:rPr>
          <w:rFonts w:cs="Arial"/>
          <w:b/>
          <w:bCs/>
          <w:sz w:val="20"/>
          <w:szCs w:val="20"/>
        </w:rPr>
        <w:t xml:space="preserve">Environnement : </w:t>
      </w:r>
      <w:r w:rsidR="009D0676" w:rsidRPr="009D0676">
        <w:rPr>
          <w:rFonts w:ascii="Calibri" w:hAnsi="Calibri" w:cs="Arial"/>
          <w:b/>
          <w:bCs/>
          <w:sz w:val="20"/>
          <w:szCs w:val="20"/>
        </w:rPr>
        <w:t>WINDOWS XP, VISTA ET SEVEN, WINDOWS 2003 SERVEUR, INSTALLSHIELD ADMIN STUDIO 10, SCCM SCUP, SMS2003, MDT2010, SCRIPTING VBS, 7 000 POSTES DE TRAVAIL ET 180 SERVEURS SUR LE TERRITOIRE NATIONAL.</w:t>
      </w:r>
    </w:p>
    <w:p w:rsidR="00881AF9" w:rsidRPr="00386B6C" w:rsidRDefault="00881AF9" w:rsidP="00881AF9">
      <w:pPr>
        <w:tabs>
          <w:tab w:val="left" w:pos="2552"/>
        </w:tabs>
        <w:rPr>
          <w:rFonts w:cs="Arial"/>
          <w:color w:val="0D0D0D" w:themeColor="text1" w:themeTint="F2"/>
          <w:sz w:val="20"/>
          <w:szCs w:val="20"/>
        </w:rPr>
      </w:pPr>
    </w:p>
    <w:p w:rsidR="00881AF9" w:rsidRPr="00386B6C" w:rsidRDefault="00881AF9" w:rsidP="00881AF9">
      <w:pPr>
        <w:tabs>
          <w:tab w:val="left" w:pos="2552"/>
        </w:tabs>
        <w:ind w:left="2127"/>
        <w:rPr>
          <w:rFonts w:cs="Arial"/>
          <w:color w:val="0D0D0D" w:themeColor="text1" w:themeTint="F2"/>
          <w:sz w:val="20"/>
          <w:szCs w:val="20"/>
        </w:rPr>
      </w:pPr>
      <w:r>
        <w:rPr>
          <w:rFonts w:cs="Arial"/>
          <w:noProof/>
          <w:color w:val="000000" w:themeColor="text1"/>
          <w:sz w:val="20"/>
          <w:szCs w:val="20"/>
          <w:lang w:eastAsia="fr-FR"/>
        </w:rPr>
        <mc:AlternateContent>
          <mc:Choice Requires="wps">
            <w:drawing>
              <wp:anchor distT="0" distB="0" distL="114300" distR="114300" simplePos="0" relativeHeight="251696128" behindDoc="0" locked="0" layoutInCell="1" allowOverlap="1" wp14:anchorId="64AA7623" wp14:editId="7A8315DF">
                <wp:simplePos x="0" y="0"/>
                <wp:positionH relativeFrom="column">
                  <wp:posOffset>1393190</wp:posOffset>
                </wp:positionH>
                <wp:positionV relativeFrom="paragraph">
                  <wp:posOffset>91440</wp:posOffset>
                </wp:positionV>
                <wp:extent cx="3600450" cy="9525"/>
                <wp:effectExtent l="0" t="0" r="19050" b="28575"/>
                <wp:wrapNone/>
                <wp:docPr id="7" name="Connecteur droit 7"/>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77D4C7" id="Connecteur droit 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881AF9" w:rsidRPr="00386B6C" w:rsidRDefault="00881AF9" w:rsidP="00881AF9">
      <w:pPr>
        <w:tabs>
          <w:tab w:val="left" w:pos="2552"/>
        </w:tabs>
        <w:rPr>
          <w:rFonts w:cs="Arial"/>
          <w:color w:val="0D0D0D" w:themeColor="text1" w:themeTint="F2"/>
          <w:sz w:val="20"/>
          <w:szCs w:val="20"/>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881AF9">
        <w:tc>
          <w:tcPr>
            <w:tcW w:w="6238" w:type="dxa"/>
          </w:tcPr>
          <w:p w:rsidR="00881AF9" w:rsidRPr="00486B2B" w:rsidRDefault="00687D4B">
            <w:pPr>
              <w:jc w:val="both"/>
              <w:rPr>
                <w:rFonts w:cs="Arial"/>
                <w:b/>
                <w:bCs/>
                <w:sz w:val="24"/>
                <w:szCs w:val="24"/>
                <w:lang w:eastAsia="ar-SA"/>
              </w:rPr>
            </w:pPr>
            <w:r>
              <w:rPr>
                <w:rFonts w:cs="Arial"/>
                <w:b/>
                <w:bCs/>
                <w:color w:val="00B0F0"/>
                <w:sz w:val="24"/>
                <w:szCs w:val="24"/>
                <w:lang w:eastAsia="ar-SA"/>
              </w:rPr>
              <w:t>IDRS Servier</w:t>
            </w:r>
            <w:r w:rsidR="00AE1738">
              <w:rPr>
                <w:rFonts w:cs="Arial"/>
                <w:b/>
                <w:bCs/>
                <w:color w:val="00B0F0"/>
                <w:sz w:val="24"/>
                <w:szCs w:val="24"/>
                <w:lang w:eastAsia="ar-SA"/>
              </w:rPr>
              <w:t xml:space="preserve"> / </w:t>
            </w:r>
            <w:r w:rsidR="0091773B">
              <w:rPr>
                <w:rFonts w:cs="Arial"/>
                <w:b/>
                <w:bCs/>
                <w:color w:val="00B0F0"/>
                <w:sz w:val="24"/>
                <w:szCs w:val="24"/>
                <w:lang w:eastAsia="ar-SA"/>
              </w:rPr>
              <w:t>E</w:t>
            </w:r>
            <w:r w:rsidR="00AE1738">
              <w:rPr>
                <w:rFonts w:cs="Arial"/>
                <w:b/>
                <w:bCs/>
                <w:color w:val="00B0F0"/>
                <w:sz w:val="24"/>
                <w:szCs w:val="24"/>
                <w:lang w:eastAsia="ar-SA"/>
              </w:rPr>
              <w:t>ss</w:t>
            </w:r>
            <w:r w:rsidR="0091773B">
              <w:rPr>
                <w:rFonts w:cs="Arial"/>
                <w:b/>
                <w:bCs/>
                <w:color w:val="00B0F0"/>
                <w:sz w:val="24"/>
                <w:szCs w:val="24"/>
                <w:lang w:eastAsia="ar-SA"/>
              </w:rPr>
              <w:t>i</w:t>
            </w:r>
            <w:r w:rsidR="00AE1738">
              <w:rPr>
                <w:rFonts w:cs="Arial"/>
                <w:b/>
                <w:bCs/>
                <w:color w:val="00B0F0"/>
                <w:sz w:val="24"/>
                <w:szCs w:val="24"/>
                <w:lang w:eastAsia="ar-SA"/>
              </w:rPr>
              <w:t>lor</w:t>
            </w:r>
          </w:p>
        </w:tc>
        <w:tc>
          <w:tcPr>
            <w:tcW w:w="4110" w:type="dxa"/>
          </w:tcPr>
          <w:p w:rsidR="00881AF9" w:rsidRPr="00486B2B" w:rsidRDefault="00B1736B">
            <w:pPr>
              <w:jc w:val="right"/>
              <w:rPr>
                <w:rFonts w:cs="Arial"/>
                <w:b/>
                <w:bCs/>
                <w:sz w:val="24"/>
                <w:szCs w:val="24"/>
                <w:lang w:eastAsia="ar-SA"/>
              </w:rPr>
            </w:pPr>
            <w:r>
              <w:rPr>
                <w:rFonts w:cs="Arial"/>
                <w:b/>
                <w:bCs/>
                <w:color w:val="262626" w:themeColor="text1" w:themeTint="D9"/>
                <w:sz w:val="24"/>
                <w:szCs w:val="24"/>
              </w:rPr>
              <w:t>Analyste d’intégration d’applications</w:t>
            </w:r>
          </w:p>
        </w:tc>
      </w:tr>
      <w:tr w:rsidR="00881AF9">
        <w:tc>
          <w:tcPr>
            <w:tcW w:w="6238" w:type="dxa"/>
          </w:tcPr>
          <w:p w:rsidR="00881AF9" w:rsidRPr="006B47D9" w:rsidRDefault="00AE1738">
            <w:pPr>
              <w:rPr>
                <w:rFonts w:cs="Arial"/>
                <w:b/>
                <w:bCs/>
                <w:color w:val="262626" w:themeColor="text1" w:themeTint="D9"/>
                <w:sz w:val="24"/>
                <w:szCs w:val="24"/>
              </w:rPr>
            </w:pPr>
            <w:r>
              <w:rPr>
                <w:rFonts w:cs="Arial"/>
                <w:b/>
                <w:bCs/>
                <w:color w:val="262626" w:themeColor="text1" w:themeTint="D9"/>
                <w:sz w:val="24"/>
                <w:szCs w:val="24"/>
              </w:rPr>
              <w:lastRenderedPageBreak/>
              <w:t>2007</w:t>
            </w:r>
          </w:p>
        </w:tc>
        <w:tc>
          <w:tcPr>
            <w:tcW w:w="4110" w:type="dxa"/>
          </w:tcPr>
          <w:p w:rsidR="00881AF9" w:rsidRPr="00486B2B" w:rsidRDefault="00881AF9">
            <w:pPr>
              <w:rPr>
                <w:rFonts w:cs="Arial"/>
                <w:b/>
                <w:bCs/>
                <w:sz w:val="24"/>
                <w:szCs w:val="24"/>
                <w:lang w:eastAsia="ar-SA"/>
              </w:rPr>
            </w:pPr>
          </w:p>
        </w:tc>
      </w:tr>
    </w:tbl>
    <w:p w:rsidR="00881AF9" w:rsidRDefault="00881AF9" w:rsidP="00881AF9">
      <w:pPr>
        <w:tabs>
          <w:tab w:val="left" w:pos="2552"/>
        </w:tabs>
        <w:jc w:val="both"/>
        <w:rPr>
          <w:rFonts w:cs="Arial"/>
          <w:b/>
          <w:bCs/>
          <w:color w:val="404040" w:themeColor="text1" w:themeTint="BF"/>
          <w:sz w:val="20"/>
          <w:szCs w:val="20"/>
        </w:rPr>
      </w:pPr>
    </w:p>
    <w:p w:rsidR="00881AF9" w:rsidRDefault="00881AF9" w:rsidP="00881AF9">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81AF9" w:rsidRDefault="00881AF9" w:rsidP="00E8625D">
      <w:pPr>
        <w:tabs>
          <w:tab w:val="left" w:pos="2552"/>
        </w:tabs>
        <w:jc w:val="both"/>
        <w:rPr>
          <w:rFonts w:cs="Arial"/>
          <w:b/>
          <w:bCs/>
          <w:color w:val="404040" w:themeColor="text1" w:themeTint="BF"/>
          <w:sz w:val="20"/>
          <w:szCs w:val="20"/>
        </w:rPr>
      </w:pPr>
    </w:p>
    <w:p w:rsidR="00E8625D" w:rsidRPr="002850A8" w:rsidRDefault="00E8625D" w:rsidP="00E8625D">
      <w:pPr>
        <w:tabs>
          <w:tab w:val="left" w:pos="2552"/>
        </w:tabs>
        <w:jc w:val="both"/>
        <w:rPr>
          <w:rFonts w:cs="Arial"/>
          <w:b/>
          <w:bCs/>
          <w:color w:val="404040" w:themeColor="text1" w:themeTint="BF"/>
          <w:sz w:val="20"/>
          <w:szCs w:val="20"/>
        </w:rPr>
      </w:pPr>
      <w:r w:rsidRPr="00E8625D">
        <w:rPr>
          <w:rFonts w:cs="Arial"/>
          <w:b/>
          <w:bCs/>
          <w:sz w:val="20"/>
          <w:szCs w:val="20"/>
          <w:u w:val="single"/>
        </w:rPr>
        <w:t>IDRS Servier</w:t>
      </w:r>
      <w:r>
        <w:rPr>
          <w:rFonts w:cs="Arial"/>
          <w:b/>
          <w:bCs/>
          <w:color w:val="404040" w:themeColor="text1" w:themeTint="BF"/>
          <w:sz w:val="20"/>
          <w:szCs w:val="20"/>
        </w:rPr>
        <w:t> :</w:t>
      </w:r>
    </w:p>
    <w:p w:rsidR="00F21DDF" w:rsidRPr="00F21DDF" w:rsidRDefault="00F21DDF" w:rsidP="00F21DDF">
      <w:pPr>
        <w:jc w:val="both"/>
        <w:rPr>
          <w:rFonts w:cs="Arial"/>
          <w:sz w:val="20"/>
          <w:szCs w:val="20"/>
        </w:rPr>
      </w:pPr>
      <w:r w:rsidRPr="00F21DDF">
        <w:rPr>
          <w:rFonts w:cs="Arial"/>
          <w:sz w:val="20"/>
          <w:szCs w:val="20"/>
        </w:rPr>
        <w:t>Dans le cadre d’une infogérance.</w:t>
      </w:r>
    </w:p>
    <w:p w:rsidR="00F21DDF" w:rsidRPr="00BA4EFA" w:rsidRDefault="00F21DDF" w:rsidP="00BA4EFA">
      <w:pPr>
        <w:jc w:val="both"/>
        <w:rPr>
          <w:rFonts w:cs="Arial"/>
          <w:sz w:val="20"/>
          <w:szCs w:val="20"/>
        </w:rPr>
      </w:pPr>
      <w:r w:rsidRPr="00BA4EFA">
        <w:rPr>
          <w:rFonts w:cs="Arial"/>
          <w:sz w:val="20"/>
          <w:szCs w:val="20"/>
        </w:rPr>
        <w:t xml:space="preserve">La prestation a pour objet : premièrement, la reprise de la méthode d’intégration du client et l’amélioration de ce processus, deuxièmement,  assurer la production des intégrations et la gestion du support des applications bureautiques et métiers du client (niveau 3) ainsi que la télédistribution. La redéfinition de l’activité sur les masters (socle technique du client) </w:t>
      </w:r>
    </w:p>
    <w:p w:rsidR="00BA4EFA" w:rsidRDefault="00BA4EFA" w:rsidP="00BA4EFA">
      <w:pPr>
        <w:pStyle w:val="Paragraphedeliste"/>
        <w:ind w:left="1276"/>
        <w:jc w:val="both"/>
        <w:rPr>
          <w:rFonts w:cs="Arial"/>
          <w:sz w:val="20"/>
          <w:szCs w:val="20"/>
        </w:rPr>
      </w:pPr>
    </w:p>
    <w:p w:rsidR="00F21DDF" w:rsidRPr="00F21DDF" w:rsidRDefault="00F21DDF" w:rsidP="00BA4EFA">
      <w:pPr>
        <w:pStyle w:val="Paragraphedeliste"/>
        <w:ind w:left="1276"/>
        <w:jc w:val="both"/>
        <w:rPr>
          <w:rFonts w:cs="Arial"/>
          <w:sz w:val="20"/>
          <w:szCs w:val="20"/>
        </w:rPr>
      </w:pPr>
      <w:r w:rsidRPr="00F21DDF">
        <w:rPr>
          <w:rFonts w:cs="Arial"/>
          <w:sz w:val="20"/>
          <w:szCs w:val="20"/>
        </w:rPr>
        <w:t>Plus précisément :</w:t>
      </w:r>
    </w:p>
    <w:p w:rsidR="00F21DDF" w:rsidRPr="00F21DDF" w:rsidRDefault="00F21DDF" w:rsidP="00F21DDF">
      <w:pPr>
        <w:pStyle w:val="Paragraphedeliste"/>
        <w:numPr>
          <w:ilvl w:val="0"/>
          <w:numId w:val="4"/>
        </w:numPr>
        <w:ind w:left="1276" w:hanging="283"/>
        <w:jc w:val="both"/>
        <w:rPr>
          <w:rFonts w:cs="Arial"/>
          <w:sz w:val="20"/>
          <w:szCs w:val="20"/>
        </w:rPr>
      </w:pPr>
      <w:r w:rsidRPr="00F21DDF">
        <w:rPr>
          <w:rFonts w:cs="Arial"/>
          <w:sz w:val="20"/>
          <w:szCs w:val="20"/>
        </w:rPr>
        <w:t>Gestion des intégrations en mode « Projet » : de l‘intégration au déploiement en passant par les phases pilote.</w:t>
      </w:r>
    </w:p>
    <w:p w:rsidR="00F21DDF" w:rsidRPr="00F21DDF" w:rsidRDefault="00F21DDF" w:rsidP="00F21DDF">
      <w:pPr>
        <w:pStyle w:val="Paragraphedeliste"/>
        <w:numPr>
          <w:ilvl w:val="0"/>
          <w:numId w:val="4"/>
        </w:numPr>
        <w:ind w:left="1276" w:hanging="283"/>
        <w:jc w:val="both"/>
        <w:rPr>
          <w:rFonts w:cs="Arial"/>
          <w:sz w:val="20"/>
          <w:szCs w:val="20"/>
        </w:rPr>
      </w:pPr>
      <w:r w:rsidRPr="00F21DDF">
        <w:rPr>
          <w:rFonts w:cs="Arial"/>
          <w:sz w:val="20"/>
          <w:szCs w:val="20"/>
        </w:rPr>
        <w:t>Reprise de la migration d’Outlook 2003.</w:t>
      </w:r>
    </w:p>
    <w:p w:rsidR="00F21DDF" w:rsidRPr="00F21DDF" w:rsidRDefault="00F21DDF" w:rsidP="00F21DDF">
      <w:pPr>
        <w:pStyle w:val="Paragraphedeliste"/>
        <w:numPr>
          <w:ilvl w:val="0"/>
          <w:numId w:val="4"/>
        </w:numPr>
        <w:ind w:left="1276" w:hanging="283"/>
        <w:jc w:val="both"/>
        <w:rPr>
          <w:rFonts w:cs="Arial"/>
          <w:sz w:val="20"/>
          <w:szCs w:val="20"/>
        </w:rPr>
      </w:pPr>
      <w:r w:rsidRPr="00F21DDF">
        <w:rPr>
          <w:rFonts w:cs="Arial"/>
          <w:sz w:val="20"/>
          <w:szCs w:val="20"/>
        </w:rPr>
        <w:t>Reprise de la gestion des Masters.</w:t>
      </w:r>
    </w:p>
    <w:p w:rsidR="00F21DDF" w:rsidRDefault="00F21DDF" w:rsidP="00F21DDF">
      <w:pPr>
        <w:pStyle w:val="Paragraphedeliste"/>
        <w:numPr>
          <w:ilvl w:val="0"/>
          <w:numId w:val="4"/>
        </w:numPr>
        <w:ind w:left="1276" w:hanging="283"/>
        <w:jc w:val="both"/>
        <w:rPr>
          <w:rFonts w:cs="Arial"/>
          <w:sz w:val="20"/>
          <w:szCs w:val="20"/>
        </w:rPr>
      </w:pPr>
      <w:r w:rsidRPr="00F21DDF">
        <w:rPr>
          <w:rFonts w:cs="Arial"/>
          <w:sz w:val="20"/>
          <w:szCs w:val="20"/>
        </w:rPr>
        <w:t>Réalisation du socle technique particulier pour la Hongrie (Windows Xp US avec le paramétrage du client « Siège ») et applications identiques au socle actuel (sous Windows 2000). Possibilité de l’utiliser pour le parc scientifique et en français. Conception modulaire.</w:t>
      </w:r>
    </w:p>
    <w:p w:rsidR="00E8625D" w:rsidRDefault="00E8625D" w:rsidP="00E8625D">
      <w:pPr>
        <w:jc w:val="both"/>
        <w:rPr>
          <w:rFonts w:cs="Arial"/>
          <w:sz w:val="20"/>
          <w:szCs w:val="20"/>
        </w:rPr>
      </w:pPr>
    </w:p>
    <w:p w:rsidR="00E8625D" w:rsidRDefault="00E8625D" w:rsidP="00E8625D">
      <w:pPr>
        <w:jc w:val="both"/>
        <w:rPr>
          <w:rFonts w:cs="Arial"/>
          <w:sz w:val="20"/>
          <w:szCs w:val="20"/>
        </w:rPr>
      </w:pPr>
      <w:r w:rsidRPr="00E8625D">
        <w:rPr>
          <w:rFonts w:cs="Arial"/>
          <w:b/>
          <w:bCs/>
          <w:sz w:val="20"/>
          <w:szCs w:val="20"/>
          <w:u w:val="single"/>
        </w:rPr>
        <w:t>Essilor</w:t>
      </w:r>
      <w:r>
        <w:rPr>
          <w:rFonts w:cs="Arial"/>
          <w:sz w:val="20"/>
          <w:szCs w:val="20"/>
        </w:rPr>
        <w:t> :</w:t>
      </w:r>
    </w:p>
    <w:p w:rsidR="00E8625D" w:rsidRPr="00E8625D" w:rsidRDefault="00E8625D" w:rsidP="00E8625D">
      <w:pPr>
        <w:jc w:val="both"/>
        <w:rPr>
          <w:rFonts w:cs="Arial"/>
          <w:sz w:val="20"/>
          <w:szCs w:val="20"/>
        </w:rPr>
      </w:pPr>
      <w:r w:rsidRPr="00E8625D">
        <w:rPr>
          <w:rFonts w:cs="Arial"/>
          <w:sz w:val="20"/>
          <w:szCs w:val="20"/>
        </w:rPr>
        <w:t>La prestation a pour objet l’accompagnement (finalisation de la formation) d’un de nos intégrateurs au sein de l’équipe du client et la reprise de l’environnement du client et intégration des applications bureautiques et métiers du client.</w:t>
      </w:r>
    </w:p>
    <w:p w:rsidR="00E8625D" w:rsidRPr="00E8625D" w:rsidRDefault="00E8625D" w:rsidP="00E8625D">
      <w:pPr>
        <w:pStyle w:val="Paragraphedeliste"/>
        <w:numPr>
          <w:ilvl w:val="0"/>
          <w:numId w:val="4"/>
        </w:numPr>
        <w:ind w:left="1276" w:hanging="283"/>
        <w:jc w:val="both"/>
        <w:rPr>
          <w:rFonts w:cs="Arial"/>
          <w:sz w:val="20"/>
          <w:szCs w:val="20"/>
        </w:rPr>
      </w:pPr>
      <w:r w:rsidRPr="00E8625D">
        <w:rPr>
          <w:rFonts w:cs="Arial"/>
          <w:sz w:val="20"/>
          <w:szCs w:val="20"/>
        </w:rPr>
        <w:t>Chargé plus particulièrement d’assurer l’intégration des applications :</w:t>
      </w:r>
    </w:p>
    <w:p w:rsidR="00E8625D" w:rsidRPr="00E8625D" w:rsidRDefault="00E8625D" w:rsidP="00E8625D">
      <w:pPr>
        <w:pStyle w:val="Paragraphedeliste"/>
        <w:numPr>
          <w:ilvl w:val="0"/>
          <w:numId w:val="4"/>
        </w:numPr>
        <w:ind w:left="1276" w:hanging="283"/>
        <w:jc w:val="both"/>
        <w:rPr>
          <w:rFonts w:cs="Arial"/>
          <w:sz w:val="20"/>
          <w:szCs w:val="20"/>
        </w:rPr>
      </w:pPr>
      <w:r w:rsidRPr="00E8625D">
        <w:rPr>
          <w:rFonts w:cs="Arial"/>
          <w:sz w:val="20"/>
          <w:szCs w:val="20"/>
        </w:rPr>
        <w:t>Intégration  et Création de packages.</w:t>
      </w:r>
    </w:p>
    <w:p w:rsidR="00E8625D" w:rsidRPr="00E8625D" w:rsidRDefault="00E8625D" w:rsidP="00E8625D">
      <w:pPr>
        <w:pStyle w:val="Paragraphedeliste"/>
        <w:numPr>
          <w:ilvl w:val="0"/>
          <w:numId w:val="4"/>
        </w:numPr>
        <w:ind w:left="1276" w:hanging="283"/>
        <w:jc w:val="both"/>
        <w:rPr>
          <w:rFonts w:cs="Arial"/>
          <w:sz w:val="20"/>
          <w:szCs w:val="20"/>
        </w:rPr>
      </w:pPr>
      <w:r w:rsidRPr="00E8625D">
        <w:rPr>
          <w:rFonts w:cs="Arial"/>
          <w:sz w:val="20"/>
          <w:szCs w:val="20"/>
        </w:rPr>
        <w:t>Distributions des packages sur les environnements pilote.</w:t>
      </w:r>
    </w:p>
    <w:p w:rsidR="00E8625D" w:rsidRPr="00E8625D" w:rsidRDefault="00E8625D" w:rsidP="00E8625D">
      <w:pPr>
        <w:pStyle w:val="Paragraphedeliste"/>
        <w:numPr>
          <w:ilvl w:val="0"/>
          <w:numId w:val="4"/>
        </w:numPr>
        <w:ind w:left="1276" w:hanging="283"/>
        <w:jc w:val="both"/>
        <w:rPr>
          <w:rFonts w:cs="Arial"/>
          <w:sz w:val="20"/>
          <w:szCs w:val="20"/>
        </w:rPr>
      </w:pPr>
      <w:r w:rsidRPr="00E8625D">
        <w:rPr>
          <w:rFonts w:cs="Arial"/>
          <w:sz w:val="20"/>
          <w:szCs w:val="20"/>
        </w:rPr>
        <w:t xml:space="preserve">Qualification et recette des applications </w:t>
      </w:r>
    </w:p>
    <w:p w:rsidR="00E8625D" w:rsidRPr="00E8625D" w:rsidRDefault="00E8625D" w:rsidP="00E8625D">
      <w:pPr>
        <w:pStyle w:val="Paragraphedeliste"/>
        <w:numPr>
          <w:ilvl w:val="0"/>
          <w:numId w:val="4"/>
        </w:numPr>
        <w:ind w:left="1276" w:hanging="283"/>
        <w:jc w:val="both"/>
        <w:rPr>
          <w:rFonts w:cs="Arial"/>
          <w:sz w:val="20"/>
          <w:szCs w:val="20"/>
        </w:rPr>
      </w:pPr>
      <w:r w:rsidRPr="00E8625D">
        <w:rPr>
          <w:rFonts w:cs="Arial"/>
          <w:sz w:val="20"/>
          <w:szCs w:val="20"/>
        </w:rPr>
        <w:t>Rédaction et classification et mise à disposition des documents d’exploitation sur l’intranet.</w:t>
      </w:r>
    </w:p>
    <w:p w:rsidR="00881AF9" w:rsidRDefault="00881AF9" w:rsidP="00881AF9">
      <w:pPr>
        <w:jc w:val="both"/>
        <w:rPr>
          <w:rFonts w:cs="Arial"/>
          <w:sz w:val="20"/>
          <w:szCs w:val="20"/>
        </w:rPr>
      </w:pPr>
    </w:p>
    <w:p w:rsidR="00881AF9" w:rsidRPr="00386B6C" w:rsidRDefault="00881AF9" w:rsidP="00703F0E">
      <w:pPr>
        <w:jc w:val="both"/>
        <w:rPr>
          <w:rFonts w:ascii="Calibri" w:hAnsi="Calibri" w:cs="Arial"/>
          <w:b/>
          <w:bCs/>
          <w:sz w:val="20"/>
          <w:szCs w:val="20"/>
          <w:lang w:val="en-US"/>
        </w:rPr>
      </w:pPr>
      <w:r w:rsidRPr="00386B6C">
        <w:rPr>
          <w:rFonts w:cs="Arial"/>
          <w:b/>
          <w:bCs/>
          <w:sz w:val="20"/>
          <w:szCs w:val="20"/>
          <w:lang w:val="en-US"/>
        </w:rPr>
        <w:t xml:space="preserve">Environnement : </w:t>
      </w:r>
      <w:r w:rsidR="00703F0E" w:rsidRPr="00386B6C">
        <w:rPr>
          <w:rFonts w:ascii="Calibri" w:hAnsi="Calibri" w:cs="Arial"/>
          <w:b/>
          <w:bCs/>
          <w:sz w:val="20"/>
          <w:szCs w:val="20"/>
          <w:lang w:val="en-US"/>
        </w:rPr>
        <w:t>WINDOWS 2000/NT, INSTALLSHIELD ADMIN STUDIO, SMS INSTALLER, SCRIPTS CMD, VBS ET KIX, VMWARE, PUBLICATION D’APPLICATION SOUS CITRIX</w:t>
      </w:r>
      <w:r w:rsidR="00997C40" w:rsidRPr="00386B6C">
        <w:rPr>
          <w:rFonts w:ascii="Calibri" w:hAnsi="Calibri" w:cs="Arial"/>
          <w:b/>
          <w:bCs/>
          <w:sz w:val="20"/>
          <w:szCs w:val="20"/>
          <w:lang w:val="en-US"/>
        </w:rPr>
        <w:t>, WINDOWS 2000,COMPUTER ASSOCIATES SOFTWARE DELIVERY, SCRIPTS SOFTWARE DELIVERY, SCRIPTS CMD ET VBS</w:t>
      </w:r>
    </w:p>
    <w:p w:rsidR="00932544" w:rsidRPr="009E3448" w:rsidRDefault="00932544" w:rsidP="00703F0E">
      <w:pPr>
        <w:jc w:val="both"/>
        <w:rPr>
          <w:rFonts w:cs="Arial"/>
          <w:color w:val="0D0D0D" w:themeColor="text1" w:themeTint="F2"/>
          <w:sz w:val="20"/>
          <w:szCs w:val="20"/>
          <w:lang w:val="en-US"/>
        </w:rPr>
      </w:pPr>
    </w:p>
    <w:p w:rsidR="00881AF9" w:rsidRPr="009E3448" w:rsidRDefault="00881AF9" w:rsidP="00881AF9">
      <w:pPr>
        <w:tabs>
          <w:tab w:val="left" w:pos="2552"/>
        </w:tabs>
        <w:ind w:left="2127"/>
        <w:rPr>
          <w:rFonts w:cs="Arial"/>
          <w:color w:val="0D0D0D" w:themeColor="text1" w:themeTint="F2"/>
          <w:sz w:val="20"/>
          <w:szCs w:val="20"/>
          <w:lang w:val="en-US"/>
        </w:rPr>
      </w:pPr>
      <w:r>
        <w:rPr>
          <w:rFonts w:cs="Arial"/>
          <w:noProof/>
          <w:color w:val="000000" w:themeColor="text1"/>
          <w:sz w:val="20"/>
          <w:szCs w:val="20"/>
          <w:lang w:eastAsia="fr-FR"/>
        </w:rPr>
        <mc:AlternateContent>
          <mc:Choice Requires="wps">
            <w:drawing>
              <wp:anchor distT="0" distB="0" distL="114300" distR="114300" simplePos="0" relativeHeight="251698176" behindDoc="0" locked="0" layoutInCell="1" allowOverlap="1" wp14:anchorId="736748A5" wp14:editId="5C5AD7CD">
                <wp:simplePos x="0" y="0"/>
                <wp:positionH relativeFrom="column">
                  <wp:posOffset>1393190</wp:posOffset>
                </wp:positionH>
                <wp:positionV relativeFrom="paragraph">
                  <wp:posOffset>91440</wp:posOffset>
                </wp:positionV>
                <wp:extent cx="3600450" cy="9525"/>
                <wp:effectExtent l="0" t="0" r="19050" b="28575"/>
                <wp:wrapNone/>
                <wp:docPr id="9" name="Connecteur droit 9"/>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55D4EF" id="Connecteur droit 9"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881AF9" w:rsidRPr="009E3448" w:rsidRDefault="00881AF9" w:rsidP="00881AF9">
      <w:pPr>
        <w:tabs>
          <w:tab w:val="left" w:pos="2552"/>
        </w:tabs>
        <w:rPr>
          <w:rFonts w:cs="Arial"/>
          <w:color w:val="0D0D0D" w:themeColor="text1" w:themeTint="F2"/>
          <w:sz w:val="20"/>
          <w:szCs w:val="20"/>
          <w:lang w:val="en-US"/>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881AF9">
        <w:tc>
          <w:tcPr>
            <w:tcW w:w="6238" w:type="dxa"/>
          </w:tcPr>
          <w:p w:rsidR="00881AF9" w:rsidRPr="00486B2B" w:rsidRDefault="00877D7F">
            <w:pPr>
              <w:jc w:val="both"/>
              <w:rPr>
                <w:rFonts w:cs="Arial"/>
                <w:b/>
                <w:bCs/>
                <w:sz w:val="24"/>
                <w:szCs w:val="24"/>
                <w:lang w:eastAsia="ar-SA"/>
              </w:rPr>
            </w:pPr>
            <w:r>
              <w:rPr>
                <w:rFonts w:cs="Arial"/>
                <w:b/>
                <w:bCs/>
                <w:color w:val="00B0F0"/>
                <w:sz w:val="24"/>
                <w:szCs w:val="24"/>
                <w:lang w:eastAsia="ar-SA"/>
              </w:rPr>
              <w:t>Gaz de France</w:t>
            </w:r>
          </w:p>
        </w:tc>
        <w:tc>
          <w:tcPr>
            <w:tcW w:w="4110" w:type="dxa"/>
          </w:tcPr>
          <w:p w:rsidR="00881AF9" w:rsidRPr="00486B2B" w:rsidRDefault="00D04E8F">
            <w:pPr>
              <w:jc w:val="right"/>
              <w:rPr>
                <w:rFonts w:cs="Arial"/>
                <w:b/>
                <w:bCs/>
                <w:sz w:val="24"/>
                <w:szCs w:val="24"/>
                <w:lang w:eastAsia="ar-SA"/>
              </w:rPr>
            </w:pPr>
            <w:r>
              <w:rPr>
                <w:rFonts w:cs="Arial"/>
                <w:b/>
                <w:bCs/>
                <w:color w:val="262626" w:themeColor="text1" w:themeTint="D9"/>
                <w:sz w:val="24"/>
                <w:szCs w:val="24"/>
              </w:rPr>
              <w:t>Analyste d’intégration d’applications</w:t>
            </w:r>
          </w:p>
        </w:tc>
      </w:tr>
      <w:tr w:rsidR="00881AF9">
        <w:tc>
          <w:tcPr>
            <w:tcW w:w="6238" w:type="dxa"/>
          </w:tcPr>
          <w:p w:rsidR="00881AF9" w:rsidRPr="006B47D9" w:rsidRDefault="00881AF9">
            <w:pPr>
              <w:rPr>
                <w:rFonts w:cs="Arial"/>
                <w:b/>
                <w:bCs/>
                <w:color w:val="262626" w:themeColor="text1" w:themeTint="D9"/>
                <w:sz w:val="24"/>
                <w:szCs w:val="24"/>
              </w:rPr>
            </w:pPr>
            <w:r>
              <w:rPr>
                <w:rFonts w:cs="Arial"/>
                <w:b/>
                <w:bCs/>
                <w:color w:val="262626" w:themeColor="text1" w:themeTint="D9"/>
                <w:sz w:val="24"/>
                <w:szCs w:val="24"/>
              </w:rPr>
              <w:t>2</w:t>
            </w:r>
            <w:r w:rsidR="004522B6">
              <w:rPr>
                <w:rFonts w:cs="Arial"/>
                <w:b/>
                <w:bCs/>
                <w:color w:val="262626" w:themeColor="text1" w:themeTint="D9"/>
                <w:sz w:val="24"/>
                <w:szCs w:val="24"/>
              </w:rPr>
              <w:t>006</w:t>
            </w:r>
            <w:r>
              <w:rPr>
                <w:rFonts w:cs="Arial"/>
                <w:b/>
                <w:bCs/>
                <w:color w:val="262626" w:themeColor="text1" w:themeTint="D9"/>
                <w:sz w:val="24"/>
                <w:szCs w:val="24"/>
              </w:rPr>
              <w:t xml:space="preserve"> – 20</w:t>
            </w:r>
            <w:r w:rsidR="004522B6">
              <w:rPr>
                <w:rFonts w:cs="Arial"/>
                <w:b/>
                <w:bCs/>
                <w:color w:val="262626" w:themeColor="text1" w:themeTint="D9"/>
                <w:sz w:val="24"/>
                <w:szCs w:val="24"/>
              </w:rPr>
              <w:t>07</w:t>
            </w:r>
          </w:p>
        </w:tc>
        <w:tc>
          <w:tcPr>
            <w:tcW w:w="4110" w:type="dxa"/>
          </w:tcPr>
          <w:p w:rsidR="00881AF9" w:rsidRPr="00486B2B" w:rsidRDefault="00881AF9">
            <w:pPr>
              <w:rPr>
                <w:rFonts w:cs="Arial"/>
                <w:b/>
                <w:bCs/>
                <w:sz w:val="24"/>
                <w:szCs w:val="24"/>
                <w:lang w:eastAsia="ar-SA"/>
              </w:rPr>
            </w:pPr>
          </w:p>
        </w:tc>
      </w:tr>
    </w:tbl>
    <w:p w:rsidR="00881AF9" w:rsidRDefault="00881AF9" w:rsidP="00881AF9">
      <w:pPr>
        <w:tabs>
          <w:tab w:val="left" w:pos="2552"/>
        </w:tabs>
        <w:jc w:val="both"/>
        <w:rPr>
          <w:rFonts w:cs="Arial"/>
          <w:b/>
          <w:bCs/>
          <w:color w:val="404040" w:themeColor="text1" w:themeTint="BF"/>
          <w:sz w:val="20"/>
          <w:szCs w:val="20"/>
        </w:rPr>
      </w:pPr>
    </w:p>
    <w:p w:rsidR="00881AF9" w:rsidRDefault="00881AF9" w:rsidP="00881AF9">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881AF9" w:rsidRPr="002850A8" w:rsidRDefault="00881AF9" w:rsidP="00881AF9">
      <w:pPr>
        <w:tabs>
          <w:tab w:val="left" w:pos="2552"/>
        </w:tabs>
        <w:ind w:left="709"/>
        <w:jc w:val="both"/>
        <w:rPr>
          <w:rFonts w:cs="Arial"/>
          <w:b/>
          <w:bCs/>
          <w:color w:val="404040" w:themeColor="text1" w:themeTint="BF"/>
          <w:sz w:val="20"/>
          <w:szCs w:val="20"/>
        </w:rPr>
      </w:pPr>
    </w:p>
    <w:p w:rsidR="00213229" w:rsidRPr="00213229" w:rsidRDefault="00213229" w:rsidP="00213229">
      <w:pPr>
        <w:jc w:val="both"/>
        <w:rPr>
          <w:rFonts w:cs="Arial"/>
          <w:sz w:val="20"/>
          <w:szCs w:val="20"/>
        </w:rPr>
      </w:pPr>
      <w:r w:rsidRPr="00213229">
        <w:rPr>
          <w:rFonts w:cs="Arial"/>
          <w:sz w:val="20"/>
          <w:szCs w:val="20"/>
        </w:rPr>
        <w:t>Intégré à une équipe OSIATIS dans le cadre d’une prestation à obligation de résultat.</w:t>
      </w:r>
    </w:p>
    <w:p w:rsidR="00213229" w:rsidRPr="00213229" w:rsidRDefault="00213229" w:rsidP="00213229">
      <w:pPr>
        <w:pStyle w:val="Paragraphedeliste"/>
        <w:numPr>
          <w:ilvl w:val="0"/>
          <w:numId w:val="4"/>
        </w:numPr>
        <w:ind w:left="1276" w:hanging="283"/>
        <w:jc w:val="both"/>
        <w:rPr>
          <w:rFonts w:cs="Arial"/>
          <w:sz w:val="20"/>
          <w:szCs w:val="20"/>
        </w:rPr>
      </w:pPr>
      <w:r w:rsidRPr="00213229">
        <w:rPr>
          <w:rFonts w:cs="Arial"/>
          <w:sz w:val="20"/>
          <w:szCs w:val="20"/>
        </w:rPr>
        <w:t>La prestation a pour objet : d’une part l’intégration et le support des applications bureautiques dites communes sur les six paliers techniques référencés par la DIT, d’autre part, l’ingénierie des outils et méthodes dans le cadre du référentiel d’intégration.</w:t>
      </w:r>
    </w:p>
    <w:p w:rsidR="00213229" w:rsidRPr="00213229" w:rsidRDefault="00213229" w:rsidP="00213229">
      <w:pPr>
        <w:pStyle w:val="Paragraphedeliste"/>
        <w:numPr>
          <w:ilvl w:val="0"/>
          <w:numId w:val="4"/>
        </w:numPr>
        <w:ind w:left="1276" w:hanging="283"/>
        <w:jc w:val="both"/>
        <w:rPr>
          <w:rFonts w:cs="Arial"/>
          <w:sz w:val="20"/>
          <w:szCs w:val="20"/>
        </w:rPr>
      </w:pPr>
      <w:r w:rsidRPr="00213229">
        <w:rPr>
          <w:rFonts w:cs="Arial"/>
          <w:sz w:val="20"/>
          <w:szCs w:val="20"/>
        </w:rPr>
        <w:t>Chargé plus particulièrement d’assurer l’intégration des applications :</w:t>
      </w:r>
    </w:p>
    <w:p w:rsidR="00213229" w:rsidRPr="00213229" w:rsidRDefault="00213229" w:rsidP="00213229">
      <w:pPr>
        <w:pStyle w:val="Paragraphedeliste"/>
        <w:numPr>
          <w:ilvl w:val="0"/>
          <w:numId w:val="4"/>
        </w:numPr>
        <w:ind w:left="1276" w:hanging="283"/>
        <w:jc w:val="both"/>
        <w:rPr>
          <w:rFonts w:cs="Arial"/>
          <w:sz w:val="20"/>
          <w:szCs w:val="20"/>
        </w:rPr>
      </w:pPr>
      <w:r w:rsidRPr="00213229">
        <w:rPr>
          <w:rFonts w:cs="Arial"/>
          <w:sz w:val="20"/>
          <w:szCs w:val="20"/>
        </w:rPr>
        <w:t>Intégration sur l’ensemble des paliers techniques supportés,</w:t>
      </w:r>
    </w:p>
    <w:p w:rsidR="00213229" w:rsidRPr="00213229" w:rsidRDefault="00213229" w:rsidP="00213229">
      <w:pPr>
        <w:pStyle w:val="Paragraphedeliste"/>
        <w:numPr>
          <w:ilvl w:val="0"/>
          <w:numId w:val="4"/>
        </w:numPr>
        <w:ind w:left="1276" w:hanging="283"/>
        <w:jc w:val="both"/>
        <w:rPr>
          <w:rFonts w:cs="Arial"/>
          <w:sz w:val="20"/>
          <w:szCs w:val="20"/>
        </w:rPr>
      </w:pPr>
      <w:r w:rsidRPr="00213229">
        <w:rPr>
          <w:rFonts w:cs="Arial"/>
          <w:sz w:val="20"/>
          <w:szCs w:val="20"/>
        </w:rPr>
        <w:t>Création de packages multi-paliers ou mono-palier,</w:t>
      </w:r>
    </w:p>
    <w:p w:rsidR="00213229" w:rsidRPr="00213229" w:rsidRDefault="00213229" w:rsidP="00213229">
      <w:pPr>
        <w:pStyle w:val="Paragraphedeliste"/>
        <w:numPr>
          <w:ilvl w:val="0"/>
          <w:numId w:val="4"/>
        </w:numPr>
        <w:ind w:left="1276" w:hanging="283"/>
        <w:jc w:val="both"/>
        <w:rPr>
          <w:rFonts w:cs="Arial"/>
          <w:sz w:val="20"/>
          <w:szCs w:val="20"/>
        </w:rPr>
      </w:pPr>
      <w:r w:rsidRPr="00213229">
        <w:rPr>
          <w:rFonts w:cs="Arial"/>
          <w:sz w:val="20"/>
          <w:szCs w:val="20"/>
        </w:rPr>
        <w:t>Pré-qualification et rédaction des documents de livraison.</w:t>
      </w:r>
    </w:p>
    <w:p w:rsidR="00881AF9" w:rsidRDefault="00881AF9" w:rsidP="00881AF9">
      <w:pPr>
        <w:jc w:val="both"/>
        <w:rPr>
          <w:rFonts w:cs="Arial"/>
          <w:sz w:val="20"/>
          <w:szCs w:val="20"/>
        </w:rPr>
      </w:pPr>
    </w:p>
    <w:p w:rsidR="00881AF9" w:rsidRPr="00A213C2" w:rsidRDefault="00881AF9" w:rsidP="00881AF9">
      <w:pPr>
        <w:jc w:val="both"/>
        <w:rPr>
          <w:rFonts w:ascii="Times New Roman" w:hAnsi="Times New Roman"/>
          <w:b/>
          <w:bCs/>
          <w:caps/>
          <w:lang w:val="en-US"/>
        </w:rPr>
      </w:pPr>
      <w:r w:rsidRPr="00386B6C">
        <w:rPr>
          <w:rFonts w:cs="Arial"/>
          <w:b/>
          <w:bCs/>
          <w:sz w:val="20"/>
          <w:szCs w:val="20"/>
          <w:lang w:val="en-US"/>
        </w:rPr>
        <w:t xml:space="preserve">Environnement : </w:t>
      </w:r>
      <w:r w:rsidR="000A213E" w:rsidRPr="00386B6C">
        <w:rPr>
          <w:rFonts w:ascii="Calibri" w:hAnsi="Calibri" w:cs="Arial"/>
          <w:b/>
          <w:bCs/>
          <w:sz w:val="20"/>
          <w:szCs w:val="20"/>
          <w:lang w:val="en-US"/>
        </w:rPr>
        <w:t>WINDOWS 2000/NT, INSTALLSHIELD ADMIN STUDIO, SMS INSTALLER</w:t>
      </w:r>
    </w:p>
    <w:p w:rsidR="00932544" w:rsidRPr="009E3448" w:rsidRDefault="00932544" w:rsidP="00932544">
      <w:pPr>
        <w:jc w:val="both"/>
        <w:rPr>
          <w:rFonts w:cs="Arial"/>
          <w:color w:val="0D0D0D" w:themeColor="text1" w:themeTint="F2"/>
          <w:sz w:val="20"/>
          <w:szCs w:val="20"/>
          <w:lang w:val="en-US"/>
        </w:rPr>
      </w:pPr>
    </w:p>
    <w:p w:rsidR="00932544" w:rsidRPr="009E3448" w:rsidRDefault="00932544" w:rsidP="00932544">
      <w:pPr>
        <w:tabs>
          <w:tab w:val="left" w:pos="2552"/>
        </w:tabs>
        <w:ind w:left="2127"/>
        <w:rPr>
          <w:rFonts w:cs="Arial"/>
          <w:color w:val="0D0D0D" w:themeColor="text1" w:themeTint="F2"/>
          <w:sz w:val="20"/>
          <w:szCs w:val="20"/>
          <w:lang w:val="en-US"/>
        </w:rPr>
      </w:pPr>
      <w:r>
        <w:rPr>
          <w:rFonts w:cs="Arial"/>
          <w:noProof/>
          <w:color w:val="000000" w:themeColor="text1"/>
          <w:sz w:val="20"/>
          <w:szCs w:val="20"/>
          <w:lang w:eastAsia="fr-FR"/>
        </w:rPr>
        <mc:AlternateContent>
          <mc:Choice Requires="wps">
            <w:drawing>
              <wp:anchor distT="0" distB="0" distL="114300" distR="114300" simplePos="0" relativeHeight="251700224" behindDoc="0" locked="0" layoutInCell="1" allowOverlap="1" wp14:anchorId="23DEB049" wp14:editId="311D945F">
                <wp:simplePos x="0" y="0"/>
                <wp:positionH relativeFrom="column">
                  <wp:posOffset>1393190</wp:posOffset>
                </wp:positionH>
                <wp:positionV relativeFrom="paragraph">
                  <wp:posOffset>91440</wp:posOffset>
                </wp:positionV>
                <wp:extent cx="3600450" cy="9525"/>
                <wp:effectExtent l="0" t="0" r="19050" b="28575"/>
                <wp:wrapNone/>
                <wp:docPr id="10" name="Connecteur droit 10"/>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02DEC65" id="Connecteur droit 10"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932544" w:rsidRPr="009E3448" w:rsidRDefault="00932544" w:rsidP="00932544">
      <w:pPr>
        <w:tabs>
          <w:tab w:val="left" w:pos="2552"/>
        </w:tabs>
        <w:rPr>
          <w:rFonts w:cs="Arial"/>
          <w:color w:val="0D0D0D" w:themeColor="text1" w:themeTint="F2"/>
          <w:sz w:val="20"/>
          <w:szCs w:val="20"/>
          <w:lang w:val="en-US"/>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932544">
        <w:tc>
          <w:tcPr>
            <w:tcW w:w="6238" w:type="dxa"/>
          </w:tcPr>
          <w:p w:rsidR="00932544" w:rsidRPr="00486B2B" w:rsidRDefault="00932544">
            <w:pPr>
              <w:jc w:val="both"/>
              <w:rPr>
                <w:rFonts w:cs="Arial"/>
                <w:b/>
                <w:bCs/>
                <w:sz w:val="24"/>
                <w:szCs w:val="24"/>
                <w:lang w:eastAsia="ar-SA"/>
              </w:rPr>
            </w:pPr>
            <w:r w:rsidRPr="00932544">
              <w:rPr>
                <w:rFonts w:cs="Arial"/>
                <w:b/>
                <w:bCs/>
                <w:color w:val="00B0F0"/>
                <w:sz w:val="24"/>
                <w:szCs w:val="24"/>
                <w:lang w:eastAsia="ar-SA"/>
              </w:rPr>
              <w:t>EDF</w:t>
            </w:r>
          </w:p>
        </w:tc>
        <w:tc>
          <w:tcPr>
            <w:tcW w:w="4110" w:type="dxa"/>
          </w:tcPr>
          <w:p w:rsidR="00932544" w:rsidRPr="00486B2B" w:rsidRDefault="006C5596">
            <w:pPr>
              <w:jc w:val="right"/>
              <w:rPr>
                <w:rFonts w:cs="Arial"/>
                <w:b/>
                <w:bCs/>
                <w:sz w:val="24"/>
                <w:szCs w:val="24"/>
                <w:lang w:eastAsia="ar-SA"/>
              </w:rPr>
            </w:pPr>
            <w:r>
              <w:rPr>
                <w:rFonts w:cs="Arial"/>
                <w:b/>
                <w:bCs/>
                <w:color w:val="262626" w:themeColor="text1" w:themeTint="D9"/>
                <w:sz w:val="24"/>
                <w:szCs w:val="24"/>
              </w:rPr>
              <w:t>Intégrateur</w:t>
            </w:r>
            <w:r w:rsidR="001453A5">
              <w:rPr>
                <w:rFonts w:cs="Arial"/>
                <w:b/>
                <w:bCs/>
                <w:color w:val="262626" w:themeColor="text1" w:themeTint="D9"/>
                <w:sz w:val="24"/>
                <w:szCs w:val="24"/>
              </w:rPr>
              <w:t xml:space="preserve"> poste de travail et d’applications</w:t>
            </w:r>
          </w:p>
        </w:tc>
      </w:tr>
      <w:tr w:rsidR="00932544">
        <w:tc>
          <w:tcPr>
            <w:tcW w:w="6238" w:type="dxa"/>
          </w:tcPr>
          <w:p w:rsidR="00932544" w:rsidRPr="006B47D9" w:rsidRDefault="00932544">
            <w:pPr>
              <w:rPr>
                <w:rFonts w:cs="Arial"/>
                <w:b/>
                <w:bCs/>
                <w:color w:val="262626" w:themeColor="text1" w:themeTint="D9"/>
                <w:sz w:val="24"/>
                <w:szCs w:val="24"/>
              </w:rPr>
            </w:pPr>
            <w:r>
              <w:rPr>
                <w:rFonts w:cs="Arial"/>
                <w:b/>
                <w:bCs/>
                <w:color w:val="262626" w:themeColor="text1" w:themeTint="D9"/>
                <w:sz w:val="24"/>
                <w:szCs w:val="24"/>
              </w:rPr>
              <w:t>200</w:t>
            </w:r>
            <w:r w:rsidR="001453A5">
              <w:rPr>
                <w:rFonts w:cs="Arial"/>
                <w:b/>
                <w:bCs/>
                <w:color w:val="262626" w:themeColor="text1" w:themeTint="D9"/>
                <w:sz w:val="24"/>
                <w:szCs w:val="24"/>
              </w:rPr>
              <w:t>4</w:t>
            </w:r>
            <w:r>
              <w:rPr>
                <w:rFonts w:cs="Arial"/>
                <w:b/>
                <w:bCs/>
                <w:color w:val="262626" w:themeColor="text1" w:themeTint="D9"/>
                <w:sz w:val="24"/>
                <w:szCs w:val="24"/>
              </w:rPr>
              <w:t xml:space="preserve"> – 200</w:t>
            </w:r>
            <w:r w:rsidR="001453A5">
              <w:rPr>
                <w:rFonts w:cs="Arial"/>
                <w:b/>
                <w:bCs/>
                <w:color w:val="262626" w:themeColor="text1" w:themeTint="D9"/>
                <w:sz w:val="24"/>
                <w:szCs w:val="24"/>
              </w:rPr>
              <w:t>6</w:t>
            </w:r>
          </w:p>
        </w:tc>
        <w:tc>
          <w:tcPr>
            <w:tcW w:w="4110" w:type="dxa"/>
          </w:tcPr>
          <w:p w:rsidR="00932544" w:rsidRPr="00486B2B" w:rsidRDefault="00932544">
            <w:pPr>
              <w:rPr>
                <w:rFonts w:cs="Arial"/>
                <w:b/>
                <w:bCs/>
                <w:sz w:val="24"/>
                <w:szCs w:val="24"/>
                <w:lang w:eastAsia="ar-SA"/>
              </w:rPr>
            </w:pPr>
          </w:p>
        </w:tc>
      </w:tr>
    </w:tbl>
    <w:p w:rsidR="00932544" w:rsidRDefault="00932544" w:rsidP="00932544">
      <w:pPr>
        <w:tabs>
          <w:tab w:val="left" w:pos="2552"/>
        </w:tabs>
        <w:jc w:val="both"/>
        <w:rPr>
          <w:rFonts w:cs="Arial"/>
          <w:b/>
          <w:bCs/>
          <w:color w:val="404040" w:themeColor="text1" w:themeTint="BF"/>
          <w:sz w:val="20"/>
          <w:szCs w:val="20"/>
        </w:rPr>
      </w:pPr>
    </w:p>
    <w:p w:rsidR="00932544" w:rsidRDefault="00932544" w:rsidP="00932544">
      <w:pPr>
        <w:tabs>
          <w:tab w:val="left" w:pos="2552"/>
        </w:tabs>
        <w:ind w:left="709"/>
        <w:jc w:val="both"/>
        <w:rPr>
          <w:rFonts w:cs="Arial"/>
          <w:b/>
          <w:bCs/>
          <w:color w:val="404040" w:themeColor="text1" w:themeTint="BF"/>
          <w:sz w:val="20"/>
          <w:szCs w:val="20"/>
        </w:rPr>
      </w:pPr>
      <w:r w:rsidRPr="006B47D9">
        <w:rPr>
          <w:rFonts w:cs="Arial"/>
          <w:b/>
          <w:bCs/>
          <w:color w:val="404040" w:themeColor="text1" w:themeTint="BF"/>
          <w:sz w:val="20"/>
          <w:szCs w:val="20"/>
        </w:rPr>
        <w:t>Réalisations</w:t>
      </w:r>
    </w:p>
    <w:p w:rsidR="00932544" w:rsidRPr="002850A8" w:rsidRDefault="00932544" w:rsidP="00932544">
      <w:pPr>
        <w:tabs>
          <w:tab w:val="left" w:pos="2552"/>
        </w:tabs>
        <w:ind w:left="709"/>
        <w:jc w:val="both"/>
        <w:rPr>
          <w:rFonts w:cs="Arial"/>
          <w:b/>
          <w:bCs/>
          <w:color w:val="404040" w:themeColor="text1" w:themeTint="BF"/>
          <w:sz w:val="20"/>
          <w:szCs w:val="20"/>
        </w:rPr>
      </w:pPr>
    </w:p>
    <w:p w:rsidR="008430F5" w:rsidRPr="008430F5" w:rsidRDefault="008430F5" w:rsidP="008430F5">
      <w:pPr>
        <w:jc w:val="both"/>
        <w:rPr>
          <w:rFonts w:cs="Arial"/>
          <w:sz w:val="20"/>
          <w:szCs w:val="20"/>
        </w:rPr>
      </w:pPr>
      <w:r w:rsidRPr="008430F5">
        <w:rPr>
          <w:rFonts w:cs="Arial"/>
          <w:sz w:val="20"/>
          <w:szCs w:val="20"/>
        </w:rPr>
        <w:t>Intégré à une équipe OSIATIS dans le cadre d’une prestation à obligation de résultat.</w:t>
      </w:r>
    </w:p>
    <w:p w:rsidR="008430F5" w:rsidRPr="008430F5" w:rsidRDefault="008430F5" w:rsidP="008430F5">
      <w:pPr>
        <w:pStyle w:val="Paragraphedeliste"/>
        <w:numPr>
          <w:ilvl w:val="0"/>
          <w:numId w:val="4"/>
        </w:numPr>
        <w:ind w:left="1276" w:hanging="283"/>
        <w:jc w:val="both"/>
        <w:rPr>
          <w:rFonts w:cs="Arial"/>
          <w:sz w:val="20"/>
          <w:szCs w:val="20"/>
        </w:rPr>
      </w:pPr>
      <w:r w:rsidRPr="008430F5">
        <w:rPr>
          <w:rFonts w:cs="Arial"/>
          <w:sz w:val="20"/>
          <w:szCs w:val="20"/>
        </w:rPr>
        <w:t>La prestation a pour objet : d’une part l’intégration et le support des applications bureautiques dites communes sur les six paliers techniques référencés par la DIT, d’autre part, l’ingénierie des outils et méthodes dans le cadre du référentiel d’intégration.</w:t>
      </w:r>
    </w:p>
    <w:p w:rsidR="008430F5" w:rsidRPr="008430F5" w:rsidRDefault="008430F5" w:rsidP="008430F5">
      <w:pPr>
        <w:pStyle w:val="Paragraphedeliste"/>
        <w:numPr>
          <w:ilvl w:val="0"/>
          <w:numId w:val="4"/>
        </w:numPr>
        <w:ind w:left="1276" w:hanging="283"/>
        <w:jc w:val="both"/>
        <w:rPr>
          <w:rFonts w:cs="Arial"/>
          <w:sz w:val="20"/>
          <w:szCs w:val="20"/>
        </w:rPr>
      </w:pPr>
      <w:r w:rsidRPr="008430F5">
        <w:rPr>
          <w:rFonts w:cs="Arial"/>
          <w:sz w:val="20"/>
          <w:szCs w:val="20"/>
        </w:rPr>
        <w:t>Chargé plus particulièrement d’assurer l’intégration des applications :</w:t>
      </w:r>
    </w:p>
    <w:p w:rsidR="008430F5" w:rsidRPr="008430F5" w:rsidRDefault="008430F5" w:rsidP="008430F5">
      <w:pPr>
        <w:pStyle w:val="Paragraphedeliste"/>
        <w:numPr>
          <w:ilvl w:val="0"/>
          <w:numId w:val="4"/>
        </w:numPr>
        <w:ind w:left="1276" w:hanging="283"/>
        <w:jc w:val="both"/>
        <w:rPr>
          <w:rFonts w:cs="Arial"/>
          <w:sz w:val="20"/>
          <w:szCs w:val="20"/>
        </w:rPr>
      </w:pPr>
      <w:r w:rsidRPr="008430F5">
        <w:rPr>
          <w:rFonts w:cs="Arial"/>
          <w:sz w:val="20"/>
          <w:szCs w:val="20"/>
        </w:rPr>
        <w:t>Intégration sur l’ensemble des paliers techniques supportés,</w:t>
      </w:r>
    </w:p>
    <w:p w:rsidR="008430F5" w:rsidRPr="008430F5" w:rsidRDefault="008430F5" w:rsidP="008430F5">
      <w:pPr>
        <w:pStyle w:val="Paragraphedeliste"/>
        <w:numPr>
          <w:ilvl w:val="0"/>
          <w:numId w:val="4"/>
        </w:numPr>
        <w:ind w:left="1276" w:hanging="283"/>
        <w:jc w:val="both"/>
        <w:rPr>
          <w:rFonts w:cs="Arial"/>
          <w:sz w:val="20"/>
          <w:szCs w:val="20"/>
        </w:rPr>
      </w:pPr>
      <w:r w:rsidRPr="008430F5">
        <w:rPr>
          <w:rFonts w:cs="Arial"/>
          <w:sz w:val="20"/>
          <w:szCs w:val="20"/>
        </w:rPr>
        <w:t>Création de packages multi-paliers ou mono-palier,</w:t>
      </w:r>
    </w:p>
    <w:p w:rsidR="008430F5" w:rsidRPr="008430F5" w:rsidRDefault="008430F5" w:rsidP="008430F5">
      <w:pPr>
        <w:pStyle w:val="Paragraphedeliste"/>
        <w:numPr>
          <w:ilvl w:val="0"/>
          <w:numId w:val="4"/>
        </w:numPr>
        <w:ind w:left="1276" w:hanging="283"/>
        <w:jc w:val="both"/>
        <w:rPr>
          <w:rFonts w:cs="Arial"/>
          <w:sz w:val="20"/>
          <w:szCs w:val="20"/>
        </w:rPr>
      </w:pPr>
      <w:r w:rsidRPr="008430F5">
        <w:rPr>
          <w:rFonts w:cs="Arial"/>
          <w:sz w:val="20"/>
          <w:szCs w:val="20"/>
        </w:rPr>
        <w:t>Pré-qualification et rédaction des documents de livraison.</w:t>
      </w:r>
    </w:p>
    <w:p w:rsidR="00932544" w:rsidRDefault="00932544" w:rsidP="00932544">
      <w:pPr>
        <w:jc w:val="both"/>
        <w:rPr>
          <w:rFonts w:cs="Arial"/>
          <w:sz w:val="20"/>
          <w:szCs w:val="20"/>
        </w:rPr>
      </w:pPr>
    </w:p>
    <w:p w:rsidR="00932544" w:rsidRPr="00A213C2" w:rsidRDefault="00932544" w:rsidP="00932544">
      <w:pPr>
        <w:jc w:val="both"/>
        <w:rPr>
          <w:rFonts w:ascii="Times New Roman" w:hAnsi="Times New Roman"/>
          <w:b/>
          <w:bCs/>
          <w:caps/>
          <w:lang w:val="en-US"/>
        </w:rPr>
      </w:pPr>
      <w:r w:rsidRPr="00386B6C">
        <w:rPr>
          <w:rFonts w:cs="Arial"/>
          <w:b/>
          <w:bCs/>
          <w:sz w:val="20"/>
          <w:szCs w:val="20"/>
          <w:lang w:val="en-US"/>
        </w:rPr>
        <w:t xml:space="preserve">Environnement : </w:t>
      </w:r>
      <w:r w:rsidR="00232D13" w:rsidRPr="00386B6C">
        <w:rPr>
          <w:rFonts w:ascii="Calibri" w:hAnsi="Calibri" w:cs="Arial"/>
          <w:b/>
          <w:bCs/>
          <w:sz w:val="20"/>
          <w:szCs w:val="20"/>
          <w:lang w:val="en-US"/>
        </w:rPr>
        <w:t>WINDOWS 2000/NT, INSTALLSHIELD ADMIN STUDIO, SMS INSTALLER</w:t>
      </w:r>
    </w:p>
    <w:p w:rsidR="00932544" w:rsidRPr="009E3448" w:rsidRDefault="00932544" w:rsidP="00932544">
      <w:pPr>
        <w:jc w:val="both"/>
        <w:rPr>
          <w:rFonts w:cs="Arial"/>
          <w:color w:val="0D0D0D" w:themeColor="text1" w:themeTint="F2"/>
          <w:sz w:val="20"/>
          <w:szCs w:val="20"/>
          <w:lang w:val="en-US"/>
        </w:rPr>
      </w:pPr>
    </w:p>
    <w:p w:rsidR="00932544" w:rsidRPr="009E3448" w:rsidRDefault="00932544" w:rsidP="00932544">
      <w:pPr>
        <w:tabs>
          <w:tab w:val="left" w:pos="2552"/>
        </w:tabs>
        <w:ind w:left="2127"/>
        <w:rPr>
          <w:rFonts w:cs="Arial"/>
          <w:color w:val="0D0D0D" w:themeColor="text1" w:themeTint="F2"/>
          <w:sz w:val="20"/>
          <w:szCs w:val="20"/>
          <w:lang w:val="en-US"/>
        </w:rPr>
      </w:pPr>
      <w:r>
        <w:rPr>
          <w:rFonts w:cs="Arial"/>
          <w:noProof/>
          <w:color w:val="000000" w:themeColor="text1"/>
          <w:sz w:val="20"/>
          <w:szCs w:val="20"/>
          <w:lang w:eastAsia="fr-FR"/>
        </w:rPr>
        <mc:AlternateContent>
          <mc:Choice Requires="wps">
            <w:drawing>
              <wp:anchor distT="0" distB="0" distL="114300" distR="114300" simplePos="0" relativeHeight="251702272" behindDoc="0" locked="0" layoutInCell="1" allowOverlap="1" wp14:anchorId="038D0284" wp14:editId="53A63ABF">
                <wp:simplePos x="0" y="0"/>
                <wp:positionH relativeFrom="column">
                  <wp:posOffset>1393190</wp:posOffset>
                </wp:positionH>
                <wp:positionV relativeFrom="paragraph">
                  <wp:posOffset>91440</wp:posOffset>
                </wp:positionV>
                <wp:extent cx="3600450" cy="9525"/>
                <wp:effectExtent l="0" t="0" r="19050" b="28575"/>
                <wp:wrapNone/>
                <wp:docPr id="11" name="Connecteur droit 11"/>
                <wp:cNvGraphicFramePr/>
                <a:graphic xmlns:a="http://schemas.openxmlformats.org/drawingml/2006/main">
                  <a:graphicData uri="http://schemas.microsoft.com/office/word/2010/wordprocessingShape">
                    <wps:wsp>
                      <wps:cNvCnPr/>
                      <wps:spPr>
                        <a:xfrm>
                          <a:off x="0" y="0"/>
                          <a:ext cx="3600450" cy="9525"/>
                        </a:xfrm>
                        <a:prstGeom prst="line">
                          <a:avLst/>
                        </a:prstGeom>
                        <a:ln w="190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5338A89" id="Connecteur droit 11"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09.7pt,7.2pt" to="393.2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" strokecolor="#00b0f0" strokeweight="1.5pt"/>
            </w:pict>
          </mc:Fallback>
        </mc:AlternateContent>
      </w:r>
    </w:p>
    <w:p w:rsidR="00932544" w:rsidRPr="009E3448" w:rsidRDefault="00932544" w:rsidP="00932544">
      <w:pPr>
        <w:tabs>
          <w:tab w:val="left" w:pos="2552"/>
        </w:tabs>
        <w:rPr>
          <w:rFonts w:cs="Arial"/>
          <w:color w:val="0D0D0D" w:themeColor="text1" w:themeTint="F2"/>
          <w:sz w:val="20"/>
          <w:szCs w:val="20"/>
          <w:lang w:val="en-US"/>
        </w:rPr>
      </w:pPr>
    </w:p>
    <w:tbl>
      <w:tblPr>
        <w:tblStyle w:val="Grilledutableau"/>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8"/>
        <w:gridCol w:w="4110"/>
      </w:tblGrid>
      <w:tr w:rsidR="00932544">
        <w:tc>
          <w:tcPr>
            <w:tcW w:w="6238" w:type="dxa"/>
          </w:tcPr>
          <w:p w:rsidR="00932544" w:rsidRPr="00486B2B" w:rsidRDefault="001439C3">
            <w:pPr>
              <w:jc w:val="both"/>
              <w:rPr>
                <w:rFonts w:cs="Arial"/>
                <w:b/>
                <w:bCs/>
                <w:sz w:val="24"/>
                <w:szCs w:val="24"/>
                <w:lang w:eastAsia="ar-SA"/>
              </w:rPr>
            </w:pPr>
            <w:r w:rsidRPr="002D23E9">
              <w:rPr>
                <w:rFonts w:cs="Arial"/>
                <w:b/>
                <w:bCs/>
                <w:color w:val="00B0F0"/>
                <w:sz w:val="24"/>
                <w:szCs w:val="24"/>
                <w:lang w:eastAsia="ar-SA"/>
              </w:rPr>
              <w:t xml:space="preserve">Crédit Agricole / </w:t>
            </w:r>
            <w:r w:rsidR="000357FF" w:rsidRPr="002D23E9">
              <w:rPr>
                <w:rFonts w:cs="Arial"/>
                <w:b/>
                <w:bCs/>
                <w:color w:val="00B0F0"/>
                <w:sz w:val="24"/>
                <w:szCs w:val="24"/>
                <w:lang w:eastAsia="ar-SA"/>
              </w:rPr>
              <w:t>EDF</w:t>
            </w:r>
            <w:r w:rsidR="00E43C13" w:rsidRPr="002D23E9">
              <w:rPr>
                <w:rFonts w:cs="Arial"/>
                <w:b/>
                <w:bCs/>
                <w:color w:val="00B0F0"/>
                <w:sz w:val="24"/>
                <w:szCs w:val="24"/>
                <w:lang w:eastAsia="ar-SA"/>
              </w:rPr>
              <w:t xml:space="preserve"> / Groupe Tech</w:t>
            </w:r>
          </w:p>
        </w:tc>
        <w:tc>
          <w:tcPr>
            <w:tcW w:w="4110" w:type="dxa"/>
          </w:tcPr>
          <w:p w:rsidR="00932544" w:rsidRPr="00486B2B" w:rsidRDefault="006C5596">
            <w:pPr>
              <w:jc w:val="right"/>
              <w:rPr>
                <w:rFonts w:cs="Arial"/>
                <w:b/>
                <w:bCs/>
                <w:sz w:val="24"/>
                <w:szCs w:val="24"/>
                <w:lang w:eastAsia="ar-SA"/>
              </w:rPr>
            </w:pPr>
            <w:r w:rsidRPr="006C5596">
              <w:rPr>
                <w:rFonts w:cs="Arial"/>
                <w:b/>
                <w:bCs/>
                <w:color w:val="262626" w:themeColor="text1" w:themeTint="D9"/>
                <w:sz w:val="24"/>
                <w:szCs w:val="24"/>
              </w:rPr>
              <w:t>Intégrateur poste de travail et d’applications</w:t>
            </w:r>
          </w:p>
        </w:tc>
      </w:tr>
      <w:tr w:rsidR="00932544">
        <w:tc>
          <w:tcPr>
            <w:tcW w:w="6238" w:type="dxa"/>
          </w:tcPr>
          <w:p w:rsidR="00932544" w:rsidRPr="006B47D9" w:rsidRDefault="002D23E9">
            <w:pPr>
              <w:rPr>
                <w:rFonts w:cs="Arial"/>
                <w:b/>
                <w:bCs/>
                <w:color w:val="262626" w:themeColor="text1" w:themeTint="D9"/>
                <w:sz w:val="24"/>
                <w:szCs w:val="24"/>
              </w:rPr>
            </w:pPr>
            <w:r>
              <w:rPr>
                <w:rFonts w:cs="Arial"/>
                <w:b/>
                <w:bCs/>
                <w:color w:val="262626" w:themeColor="text1" w:themeTint="D9"/>
                <w:sz w:val="24"/>
                <w:szCs w:val="24"/>
              </w:rPr>
              <w:t>1997</w:t>
            </w:r>
            <w:r w:rsidR="00932544">
              <w:rPr>
                <w:rFonts w:cs="Arial"/>
                <w:b/>
                <w:bCs/>
                <w:color w:val="262626" w:themeColor="text1" w:themeTint="D9"/>
                <w:sz w:val="24"/>
                <w:szCs w:val="24"/>
              </w:rPr>
              <w:t xml:space="preserve"> – 200</w:t>
            </w:r>
            <w:r>
              <w:rPr>
                <w:rFonts w:cs="Arial"/>
                <w:b/>
                <w:bCs/>
                <w:color w:val="262626" w:themeColor="text1" w:themeTint="D9"/>
                <w:sz w:val="24"/>
                <w:szCs w:val="24"/>
              </w:rPr>
              <w:t>4</w:t>
            </w:r>
          </w:p>
        </w:tc>
        <w:tc>
          <w:tcPr>
            <w:tcW w:w="4110" w:type="dxa"/>
          </w:tcPr>
          <w:p w:rsidR="00932544" w:rsidRPr="00486B2B" w:rsidRDefault="00932544">
            <w:pPr>
              <w:rPr>
                <w:rFonts w:cs="Arial"/>
                <w:b/>
                <w:bCs/>
                <w:sz w:val="24"/>
                <w:szCs w:val="24"/>
                <w:lang w:eastAsia="ar-SA"/>
              </w:rPr>
            </w:pPr>
          </w:p>
        </w:tc>
      </w:tr>
    </w:tbl>
    <w:p w:rsidR="00932544" w:rsidRDefault="00932544" w:rsidP="00932544">
      <w:pPr>
        <w:jc w:val="both"/>
        <w:rPr>
          <w:rFonts w:cs="Arial"/>
          <w:sz w:val="20"/>
          <w:szCs w:val="20"/>
        </w:rPr>
      </w:pPr>
    </w:p>
    <w:p w:rsidR="00932544" w:rsidRPr="00A213C2" w:rsidRDefault="00932544" w:rsidP="00932544">
      <w:pPr>
        <w:jc w:val="both"/>
        <w:rPr>
          <w:rFonts w:ascii="Times New Roman" w:hAnsi="Times New Roman"/>
          <w:b/>
          <w:bCs/>
          <w:caps/>
          <w:lang w:val="en-US"/>
        </w:rPr>
      </w:pPr>
      <w:r w:rsidRPr="00386B6C">
        <w:rPr>
          <w:rFonts w:cs="Arial"/>
          <w:b/>
          <w:bCs/>
          <w:sz w:val="20"/>
          <w:szCs w:val="20"/>
          <w:lang w:val="en-US"/>
        </w:rPr>
        <w:t xml:space="preserve">Environnement : </w:t>
      </w:r>
      <w:r w:rsidR="00FC0EEA" w:rsidRPr="00386B6C">
        <w:rPr>
          <w:rFonts w:ascii="Calibri" w:hAnsi="Calibri" w:cs="Arial"/>
          <w:b/>
          <w:bCs/>
          <w:sz w:val="20"/>
          <w:szCs w:val="20"/>
          <w:lang w:val="en-US"/>
        </w:rPr>
        <w:t>WINDOWS XP, INSTALLSHIELD ADMIN STUDIO, SCRIPTS, LAN DESK</w:t>
      </w:r>
      <w:r w:rsidR="00FD32DB" w:rsidRPr="00386B6C">
        <w:rPr>
          <w:rFonts w:ascii="Calibri" w:hAnsi="Calibri" w:cs="Arial"/>
          <w:b/>
          <w:bCs/>
          <w:sz w:val="20"/>
          <w:szCs w:val="20"/>
          <w:lang w:val="en-US"/>
        </w:rPr>
        <w:t xml:space="preserve">, WINDOWS 2000/NT, INSTALLSHIELD ADMIN STUDIO, SMS INSTALLER, SMS 2.0, </w:t>
      </w:r>
      <w:r w:rsidR="00276457" w:rsidRPr="00386B6C">
        <w:rPr>
          <w:rFonts w:ascii="Calibri" w:hAnsi="Calibri" w:cs="Arial"/>
          <w:b/>
          <w:bCs/>
          <w:sz w:val="20"/>
          <w:szCs w:val="20"/>
          <w:lang w:val="en-US"/>
        </w:rPr>
        <w:t>WINDOWS 2000, NT4, TECHNOLOGIES LAN, PROBLEMATIQUES MULTILINGUES, SQL 6.5, DELPHI</w:t>
      </w:r>
    </w:p>
    <w:p w:rsidR="00610D52" w:rsidRPr="009E3448" w:rsidRDefault="00610D52" w:rsidP="00610D52">
      <w:pPr>
        <w:tabs>
          <w:tab w:val="left" w:pos="2552"/>
        </w:tabs>
        <w:rPr>
          <w:rFonts w:cs="Arial"/>
          <w:color w:val="0D0D0D" w:themeColor="text1" w:themeTint="F2"/>
          <w:sz w:val="20"/>
          <w:szCs w:val="20"/>
          <w:lang w:val="en-US"/>
        </w:rPr>
      </w:pPr>
    </w:p>
    <w:sectPr w:rsidR="00610D52" w:rsidRPr="009E3448" w:rsidSect="003B2212">
      <w:headerReference w:type="even" r:id="rId12"/>
      <w:headerReference w:type="default" r:id="rId13"/>
      <w:footerReference w:type="even" r:id="rId14"/>
      <w:footerReference w:type="default" r:id="rId15"/>
      <w:headerReference w:type="first" r:id="rId16"/>
      <w:footerReference w:type="first" r:id="rId17"/>
      <w:pgSz w:w="11906" w:h="16838"/>
      <w:pgMar w:top="1353" w:right="851" w:bottom="851" w:left="851" w:header="0" w:footer="59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CE2" w:rsidRDefault="00FD6CE2" w:rsidP="00752650">
      <w:r>
        <w:separator/>
      </w:r>
    </w:p>
  </w:endnote>
  <w:endnote w:type="continuationSeparator" w:id="0">
    <w:p w:rsidR="00FD6CE2" w:rsidRDefault="00FD6CE2" w:rsidP="00752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algun Gothic"/>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3BB" w:rsidRDefault="00EF13BB">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7D9" w:rsidRDefault="006B47D9" w:rsidP="0007707B">
    <w:pPr>
      <w:rPr>
        <w:color w:val="00B0F0"/>
        <w:sz w:val="24"/>
        <w:szCs w:val="24"/>
      </w:rPr>
    </w:pPr>
  </w:p>
  <w:p w:rsidR="00F17AED" w:rsidRPr="005A23C8" w:rsidRDefault="00D03C7C" w:rsidP="0007707B">
    <w:pPr>
      <w:rPr>
        <w:sz w:val="20"/>
        <w:szCs w:val="20"/>
      </w:rPr>
    </w:pPr>
    <w:r w:rsidRPr="005A23C8">
      <w:rPr>
        <w:color w:val="00B0F0"/>
        <w:sz w:val="20"/>
        <w:szCs w:val="20"/>
      </w:rPr>
      <w:t>C1</w:t>
    </w:r>
    <w:r w:rsidRPr="005A23C8">
      <w:rPr>
        <w:sz w:val="20"/>
        <w:szCs w:val="20"/>
      </w:rPr>
      <w:t xml:space="preserve"> </w:t>
    </w:r>
    <w:r w:rsidRPr="005A23C8">
      <w:rPr>
        <w:color w:val="00B0F0"/>
        <w:sz w:val="20"/>
        <w:szCs w:val="20"/>
      </w:rPr>
      <w:t xml:space="preserve">- </w:t>
    </w:r>
    <w:r w:rsidRPr="005A23C8">
      <w:rPr>
        <w:sz w:val="20"/>
        <w:szCs w:val="20"/>
      </w:rPr>
      <w:fldChar w:fldCharType="begin"/>
    </w:r>
    <w:r w:rsidRPr="005A23C8">
      <w:rPr>
        <w:sz w:val="20"/>
        <w:szCs w:val="20"/>
      </w:rPr>
      <w:instrText xml:space="preserve"> TIME \@ "dd/MM/yyyy" </w:instrText>
    </w:r>
    <w:r w:rsidRPr="005A23C8">
      <w:rPr>
        <w:sz w:val="20"/>
        <w:szCs w:val="20"/>
      </w:rPr>
      <w:fldChar w:fldCharType="separate"/>
    </w:r>
    <w:r w:rsidR="0066667E">
      <w:rPr>
        <w:noProof/>
        <w:sz w:val="20"/>
        <w:szCs w:val="20"/>
      </w:rPr>
      <w:t>18/03/2025</w:t>
    </w:r>
    <w:r w:rsidRPr="005A23C8">
      <w:rPr>
        <w:sz w:val="20"/>
        <w:szCs w:val="20"/>
      </w:rPr>
      <w:fldChar w:fldCharType="end"/>
    </w:r>
    <w:r w:rsidRPr="005A23C8">
      <w:rPr>
        <w:sz w:val="20"/>
        <w:szCs w:val="20"/>
      </w:rPr>
      <w:tab/>
    </w:r>
    <w:r w:rsidRPr="005A23C8">
      <w:rPr>
        <w:sz w:val="20"/>
        <w:szCs w:val="20"/>
      </w:rPr>
      <w:tab/>
    </w:r>
    <w:r w:rsidRPr="005A23C8">
      <w:rPr>
        <w:sz w:val="20"/>
        <w:szCs w:val="20"/>
      </w:rPr>
      <w:tab/>
    </w:r>
    <w:r w:rsidRPr="005A23C8">
      <w:rPr>
        <w:sz w:val="20"/>
        <w:szCs w:val="20"/>
      </w:rPr>
      <w:tab/>
    </w:r>
    <w:r w:rsidRPr="005A23C8">
      <w:rPr>
        <w:sz w:val="20"/>
        <w:szCs w:val="20"/>
      </w:rPr>
      <w:tab/>
    </w:r>
    <w:r w:rsidRPr="005A23C8">
      <w:rPr>
        <w:sz w:val="20"/>
        <w:szCs w:val="20"/>
      </w:rPr>
      <w:tab/>
    </w:r>
    <w:r w:rsidRPr="005A23C8">
      <w:rPr>
        <w:sz w:val="20"/>
        <w:szCs w:val="20"/>
      </w:rPr>
      <w:tab/>
    </w:r>
    <w:r w:rsidRPr="005A23C8">
      <w:rPr>
        <w:sz w:val="20"/>
        <w:szCs w:val="20"/>
      </w:rPr>
      <w:tab/>
    </w:r>
    <w:r w:rsidRPr="005A23C8">
      <w:rPr>
        <w:sz w:val="20"/>
        <w:szCs w:val="20"/>
      </w:rPr>
      <w:tab/>
    </w:r>
    <w:r w:rsidR="005A23C8" w:rsidRPr="005A23C8">
      <w:rPr>
        <w:sz w:val="20"/>
        <w:szCs w:val="20"/>
      </w:rPr>
      <w:tab/>
    </w:r>
    <w:r w:rsidR="005A23C8">
      <w:rPr>
        <w:sz w:val="20"/>
        <w:szCs w:val="20"/>
      </w:rPr>
      <w:tab/>
    </w:r>
    <w:r w:rsidR="005A23C8">
      <w:rPr>
        <w:sz w:val="20"/>
        <w:szCs w:val="20"/>
      </w:rPr>
      <w:tab/>
    </w:r>
    <w:r w:rsidRPr="005A23C8">
      <w:rPr>
        <w:sz w:val="20"/>
        <w:szCs w:val="20"/>
      </w:rPr>
      <w:t xml:space="preserve">Page </w:t>
    </w:r>
    <w:r w:rsidRPr="005A23C8">
      <w:rPr>
        <w:b/>
        <w:bCs/>
        <w:sz w:val="20"/>
        <w:szCs w:val="20"/>
      </w:rPr>
      <w:fldChar w:fldCharType="begin"/>
    </w:r>
    <w:r w:rsidRPr="005A23C8">
      <w:rPr>
        <w:b/>
        <w:bCs/>
        <w:sz w:val="20"/>
        <w:szCs w:val="20"/>
      </w:rPr>
      <w:instrText>PAGE  \* Arabic  \* MERGEFORMAT</w:instrText>
    </w:r>
    <w:r w:rsidRPr="005A23C8">
      <w:rPr>
        <w:b/>
        <w:bCs/>
        <w:sz w:val="20"/>
        <w:szCs w:val="20"/>
      </w:rPr>
      <w:fldChar w:fldCharType="separate"/>
    </w:r>
    <w:r w:rsidR="0066667E">
      <w:rPr>
        <w:b/>
        <w:bCs/>
        <w:noProof/>
        <w:sz w:val="20"/>
        <w:szCs w:val="20"/>
      </w:rPr>
      <w:t>6</w:t>
    </w:r>
    <w:r w:rsidRPr="005A23C8">
      <w:rPr>
        <w:b/>
        <w:bCs/>
        <w:sz w:val="20"/>
        <w:szCs w:val="20"/>
      </w:rPr>
      <w:fldChar w:fldCharType="end"/>
    </w:r>
    <w:r w:rsidRPr="005A23C8">
      <w:rPr>
        <w:sz w:val="20"/>
        <w:szCs w:val="20"/>
      </w:rPr>
      <w:t xml:space="preserve"> sur </w:t>
    </w:r>
    <w:r w:rsidRPr="005A23C8">
      <w:rPr>
        <w:b/>
        <w:bCs/>
        <w:sz w:val="20"/>
        <w:szCs w:val="20"/>
      </w:rPr>
      <w:fldChar w:fldCharType="begin"/>
    </w:r>
    <w:r w:rsidRPr="005A23C8">
      <w:rPr>
        <w:b/>
        <w:bCs/>
        <w:sz w:val="20"/>
        <w:szCs w:val="20"/>
      </w:rPr>
      <w:instrText>NUMPAGES  \* Arabic  \* MERGEFORMAT</w:instrText>
    </w:r>
    <w:r w:rsidRPr="005A23C8">
      <w:rPr>
        <w:b/>
        <w:bCs/>
        <w:sz w:val="20"/>
        <w:szCs w:val="20"/>
      </w:rPr>
      <w:fldChar w:fldCharType="separate"/>
    </w:r>
    <w:r w:rsidR="0066667E">
      <w:rPr>
        <w:b/>
        <w:bCs/>
        <w:noProof/>
        <w:sz w:val="20"/>
        <w:szCs w:val="20"/>
      </w:rPr>
      <w:t>6</w:t>
    </w:r>
    <w:r w:rsidRPr="005A23C8">
      <w:rPr>
        <w:b/>
        <w:bCs/>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7D9" w:rsidRDefault="00B66379" w:rsidP="00C6485E">
    <w:pPr>
      <w:pStyle w:val="Pieddepage"/>
      <w:rPr>
        <w:rFonts w:cs="Myriad Pro"/>
        <w:b/>
        <w:color w:val="1F497D"/>
        <w:sz w:val="20"/>
        <w:szCs w:val="20"/>
      </w:rPr>
    </w:pPr>
    <w:bookmarkStart w:id="5" w:name="_GoBack"/>
    <w:bookmarkEnd w:id="5"/>
    <w:r>
      <w:rPr>
        <w:rFonts w:cs="Myriad Pro"/>
        <w:b/>
        <w:color w:val="1F497D"/>
        <w:sz w:val="20"/>
        <w:szCs w:val="20"/>
      </w:rPr>
      <w:tab/>
    </w:r>
    <w:r>
      <w:rPr>
        <w:rFonts w:cs="Myriad Pro"/>
        <w:b/>
        <w:color w:val="1F497D"/>
        <w:sz w:val="20"/>
        <w:szCs w:val="20"/>
      </w:rPr>
      <w:tab/>
    </w:r>
    <w:r>
      <w:rPr>
        <w:rFonts w:cs="Myriad Pro"/>
        <w:b/>
        <w:color w:val="1F497D"/>
        <w:sz w:val="20"/>
        <w:szCs w:val="20"/>
      </w:rPr>
      <w:tab/>
    </w:r>
  </w:p>
  <w:p w:rsidR="00C6485E" w:rsidRPr="003B2212" w:rsidRDefault="006B47D9" w:rsidP="00C6485E">
    <w:pPr>
      <w:pStyle w:val="Pieddepage"/>
      <w:rPr>
        <w:sz w:val="20"/>
        <w:szCs w:val="20"/>
      </w:rPr>
    </w:pPr>
    <w:r w:rsidRPr="003B2212">
      <w:rPr>
        <w:color w:val="00B0F0"/>
        <w:sz w:val="20"/>
        <w:szCs w:val="20"/>
      </w:rPr>
      <w:t>C1</w:t>
    </w:r>
    <w:r w:rsidRPr="003B2212">
      <w:rPr>
        <w:sz w:val="20"/>
        <w:szCs w:val="20"/>
      </w:rPr>
      <w:t xml:space="preserve"> </w:t>
    </w:r>
    <w:r w:rsidRPr="003B2212">
      <w:rPr>
        <w:color w:val="00B0F0"/>
        <w:sz w:val="20"/>
        <w:szCs w:val="20"/>
      </w:rPr>
      <w:t xml:space="preserve">- </w:t>
    </w:r>
    <w:r w:rsidRPr="003B2212">
      <w:rPr>
        <w:sz w:val="20"/>
        <w:szCs w:val="20"/>
      </w:rPr>
      <w:fldChar w:fldCharType="begin"/>
    </w:r>
    <w:r w:rsidRPr="003B2212">
      <w:rPr>
        <w:sz w:val="20"/>
        <w:szCs w:val="20"/>
      </w:rPr>
      <w:instrText xml:space="preserve"> TIME \@ "dd/MM/yyyy" </w:instrText>
    </w:r>
    <w:r w:rsidRPr="003B2212">
      <w:rPr>
        <w:sz w:val="20"/>
        <w:szCs w:val="20"/>
      </w:rPr>
      <w:fldChar w:fldCharType="separate"/>
    </w:r>
    <w:r w:rsidR="0066667E">
      <w:rPr>
        <w:noProof/>
        <w:sz w:val="20"/>
        <w:szCs w:val="20"/>
      </w:rPr>
      <w:t>18/03/2025</w:t>
    </w:r>
    <w:r w:rsidRPr="003B2212">
      <w:rPr>
        <w:sz w:val="20"/>
        <w:szCs w:val="20"/>
      </w:rPr>
      <w:fldChar w:fldCharType="end"/>
    </w:r>
    <w:r w:rsidR="00B66379">
      <w:rPr>
        <w:rFonts w:cs="Myriad Pro"/>
        <w:b/>
        <w:color w:val="1F497D"/>
        <w:sz w:val="20"/>
        <w:szCs w:val="20"/>
      </w:rPr>
      <w:tab/>
    </w:r>
    <w:r w:rsidR="003B2212">
      <w:rPr>
        <w:rFonts w:cs="Myriad Pro"/>
        <w:b/>
        <w:color w:val="1F497D"/>
        <w:sz w:val="20"/>
        <w:szCs w:val="20"/>
      </w:rPr>
      <w:tab/>
    </w:r>
    <w:r w:rsidR="003B2212">
      <w:rPr>
        <w:rFonts w:cs="Myriad Pro"/>
        <w:b/>
        <w:color w:val="1F497D"/>
        <w:sz w:val="20"/>
        <w:szCs w:val="20"/>
      </w:rPr>
      <w:tab/>
    </w:r>
    <w:r w:rsidR="00B66379" w:rsidRPr="003B2212">
      <w:rPr>
        <w:sz w:val="20"/>
        <w:szCs w:val="20"/>
      </w:rPr>
      <w:t xml:space="preserve">Page </w:t>
    </w:r>
    <w:r w:rsidR="00B66379" w:rsidRPr="003B2212">
      <w:rPr>
        <w:b/>
        <w:bCs/>
        <w:sz w:val="20"/>
        <w:szCs w:val="20"/>
      </w:rPr>
      <w:fldChar w:fldCharType="begin"/>
    </w:r>
    <w:r w:rsidR="00B66379" w:rsidRPr="003B2212">
      <w:rPr>
        <w:b/>
        <w:bCs/>
        <w:sz w:val="20"/>
        <w:szCs w:val="20"/>
      </w:rPr>
      <w:instrText>PAGE  \* Arabic  \* MERGEFORMAT</w:instrText>
    </w:r>
    <w:r w:rsidR="00B66379" w:rsidRPr="003B2212">
      <w:rPr>
        <w:b/>
        <w:bCs/>
        <w:sz w:val="20"/>
        <w:szCs w:val="20"/>
      </w:rPr>
      <w:fldChar w:fldCharType="separate"/>
    </w:r>
    <w:r w:rsidR="0066667E">
      <w:rPr>
        <w:b/>
        <w:bCs/>
        <w:noProof/>
        <w:sz w:val="20"/>
        <w:szCs w:val="20"/>
      </w:rPr>
      <w:t>1</w:t>
    </w:r>
    <w:r w:rsidR="00B66379" w:rsidRPr="003B2212">
      <w:rPr>
        <w:b/>
        <w:bCs/>
        <w:sz w:val="20"/>
        <w:szCs w:val="20"/>
      </w:rPr>
      <w:fldChar w:fldCharType="end"/>
    </w:r>
    <w:r w:rsidR="00B66379" w:rsidRPr="003B2212">
      <w:rPr>
        <w:sz w:val="20"/>
        <w:szCs w:val="20"/>
      </w:rPr>
      <w:t xml:space="preserve"> sur </w:t>
    </w:r>
    <w:r w:rsidR="00B66379" w:rsidRPr="003B2212">
      <w:rPr>
        <w:b/>
        <w:bCs/>
        <w:sz w:val="20"/>
        <w:szCs w:val="20"/>
      </w:rPr>
      <w:fldChar w:fldCharType="begin"/>
    </w:r>
    <w:r w:rsidR="00B66379" w:rsidRPr="003B2212">
      <w:rPr>
        <w:b/>
        <w:bCs/>
        <w:sz w:val="20"/>
        <w:szCs w:val="20"/>
      </w:rPr>
      <w:instrText>NUMPAGES  \* Arabic  \* MERGEFORMAT</w:instrText>
    </w:r>
    <w:r w:rsidR="00B66379" w:rsidRPr="003B2212">
      <w:rPr>
        <w:b/>
        <w:bCs/>
        <w:sz w:val="20"/>
        <w:szCs w:val="20"/>
      </w:rPr>
      <w:fldChar w:fldCharType="separate"/>
    </w:r>
    <w:r w:rsidR="0066667E">
      <w:rPr>
        <w:b/>
        <w:bCs/>
        <w:noProof/>
        <w:sz w:val="20"/>
        <w:szCs w:val="20"/>
      </w:rPr>
      <w:t>6</w:t>
    </w:r>
    <w:r w:rsidR="00B66379" w:rsidRPr="003B2212">
      <w:rPr>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CE2" w:rsidRDefault="00FD6CE2" w:rsidP="00752650">
      <w:r>
        <w:separator/>
      </w:r>
    </w:p>
  </w:footnote>
  <w:footnote w:type="continuationSeparator" w:id="0">
    <w:p w:rsidR="00FD6CE2" w:rsidRDefault="00FD6CE2" w:rsidP="007526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3BB" w:rsidRDefault="00EF13BB">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3E36" w:rsidRDefault="00903E36">
    <w:pPr>
      <w:pStyle w:val="En-tte"/>
    </w:pPr>
  </w:p>
  <w:p w:rsidR="00903E36" w:rsidRDefault="00903E36">
    <w:pPr>
      <w:pStyle w:val="En-tte"/>
    </w:pPr>
  </w:p>
  <w:p w:rsidR="00695E52" w:rsidRDefault="007B0560" w:rsidP="00695E52">
    <w:pPr>
      <w:pStyle w:val="En-tte"/>
      <w:tabs>
        <w:tab w:val="clear" w:pos="4536"/>
        <w:tab w:val="clear" w:pos="9072"/>
        <w:tab w:val="left" w:pos="709"/>
        <w:tab w:val="right" w:pos="10773"/>
      </w:tabs>
      <w:ind w:right="1133"/>
    </w:pPr>
    <w:r>
      <w:tab/>
    </w:r>
  </w:p>
  <w:p w:rsidR="00903E36" w:rsidRPr="003B2212" w:rsidRDefault="00903E36">
    <w:pPr>
      <w:pStyle w:val="En-tte"/>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B15" w:rsidRDefault="00A71B15" w:rsidP="00F9099E">
    <w:pPr>
      <w:pStyle w:val="En-tte"/>
      <w:tabs>
        <w:tab w:val="clear" w:pos="4536"/>
        <w:tab w:val="clear" w:pos="9072"/>
        <w:tab w:val="center" w:pos="3575"/>
      </w:tabs>
      <w:ind w:left="567"/>
      <w:rPr>
        <w:rFonts w:asciiTheme="minorHAnsi" w:hAnsiTheme="minorHAnsi" w:cstheme="minorHAnsi"/>
        <w:b/>
        <w:bCs/>
        <w:color w:val="00B0F0"/>
        <w:sz w:val="36"/>
        <w:szCs w:val="36"/>
        <w:lang w:val="fr-FR" w:eastAsia="fr-FR"/>
      </w:rPr>
    </w:pPr>
  </w:p>
  <w:p w:rsidR="00F17AED" w:rsidRPr="00A90E79" w:rsidRDefault="00A37C04" w:rsidP="006B47D9">
    <w:pPr>
      <w:pStyle w:val="En-tte"/>
      <w:tabs>
        <w:tab w:val="clear" w:pos="4536"/>
        <w:tab w:val="clear" w:pos="9072"/>
        <w:tab w:val="center" w:pos="3575"/>
      </w:tabs>
      <w:rPr>
        <w:rFonts w:asciiTheme="minorHAnsi" w:hAnsiTheme="minorHAnsi" w:cstheme="minorHAnsi"/>
        <w:b/>
        <w:bCs/>
        <w:color w:val="00B0F0"/>
        <w:sz w:val="44"/>
        <w:szCs w:val="44"/>
        <w:lang w:val="fr-FR" w:eastAsia="fr-FR"/>
      </w:rPr>
    </w:pPr>
    <w:r>
      <w:rPr>
        <w:rFonts w:asciiTheme="minorHAnsi" w:hAnsiTheme="minorHAnsi" w:cstheme="minorHAnsi"/>
        <w:b/>
        <w:bCs/>
        <w:color w:val="00B0F0"/>
        <w:sz w:val="44"/>
        <w:szCs w:val="44"/>
        <w:lang w:val="fr-FR" w:eastAsia="fr-FR"/>
      </w:rPr>
      <w:t>CNO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5" type="#_x0000_t75" style="width:8.85pt;height:10.6pt" o:bullet="t">
        <v:imagedata r:id="rId1" o:title="artBCA7"/>
      </v:shape>
    </w:pict>
  </w:numPicBullet>
  <w:numPicBullet w:numPicBulletId="1">
    <w:pict>
      <v:shape id="_x0000_i1066" type="#_x0000_t75" style="width:8.85pt;height:10.6pt" o:bullet="t">
        <v:imagedata r:id="rId2" o:title="art1FCD"/>
      </v:shape>
    </w:pict>
  </w:numPicBullet>
  <w:abstractNum w:abstractNumId="0">
    <w:nsid w:val="00000002"/>
    <w:multiLevelType w:val="singleLevel"/>
    <w:tmpl w:val="00000002"/>
    <w:name w:val="WW8Num1"/>
    <w:lvl w:ilvl="0">
      <w:start w:val="1"/>
      <w:numFmt w:val="bullet"/>
      <w:lvlText w:val=""/>
      <w:lvlJc w:val="left"/>
      <w:pPr>
        <w:tabs>
          <w:tab w:val="num" w:pos="3780"/>
        </w:tabs>
        <w:ind w:left="3780" w:hanging="360"/>
      </w:pPr>
      <w:rPr>
        <w:rFonts w:ascii="Symbol" w:hAnsi="Symbol"/>
        <w:color w:val="auto"/>
      </w:rPr>
    </w:lvl>
  </w:abstractNum>
  <w:abstractNum w:abstractNumId="1">
    <w:nsid w:val="00F02A91"/>
    <w:multiLevelType w:val="hybridMultilevel"/>
    <w:tmpl w:val="888CEE18"/>
    <w:lvl w:ilvl="0" w:tplc="040C000F">
      <w:start w:val="1"/>
      <w:numFmt w:val="decimal"/>
      <w:lvlText w:val="%1."/>
      <w:lvlJc w:val="left"/>
      <w:pPr>
        <w:ind w:left="3552" w:hanging="360"/>
      </w:pPr>
      <w:rPr>
        <w:rFonts w:hint="default"/>
      </w:rPr>
    </w:lvl>
    <w:lvl w:ilvl="1" w:tplc="040C0003" w:tentative="1">
      <w:start w:val="1"/>
      <w:numFmt w:val="bullet"/>
      <w:lvlText w:val="o"/>
      <w:lvlJc w:val="left"/>
      <w:pPr>
        <w:ind w:left="4272" w:hanging="360"/>
      </w:pPr>
      <w:rPr>
        <w:rFonts w:ascii="Courier New" w:hAnsi="Courier New" w:cs="Courier New" w:hint="default"/>
      </w:rPr>
    </w:lvl>
    <w:lvl w:ilvl="2" w:tplc="040C0005" w:tentative="1">
      <w:start w:val="1"/>
      <w:numFmt w:val="bullet"/>
      <w:lvlText w:val=""/>
      <w:lvlJc w:val="left"/>
      <w:pPr>
        <w:ind w:left="4992" w:hanging="360"/>
      </w:pPr>
      <w:rPr>
        <w:rFonts w:ascii="Wingdings" w:hAnsi="Wingdings" w:hint="default"/>
      </w:rPr>
    </w:lvl>
    <w:lvl w:ilvl="3" w:tplc="040C0001" w:tentative="1">
      <w:start w:val="1"/>
      <w:numFmt w:val="bullet"/>
      <w:lvlText w:val=""/>
      <w:lvlJc w:val="left"/>
      <w:pPr>
        <w:ind w:left="5712" w:hanging="360"/>
      </w:pPr>
      <w:rPr>
        <w:rFonts w:ascii="Symbol" w:hAnsi="Symbol" w:hint="default"/>
      </w:rPr>
    </w:lvl>
    <w:lvl w:ilvl="4" w:tplc="040C0003" w:tentative="1">
      <w:start w:val="1"/>
      <w:numFmt w:val="bullet"/>
      <w:lvlText w:val="o"/>
      <w:lvlJc w:val="left"/>
      <w:pPr>
        <w:ind w:left="6432" w:hanging="360"/>
      </w:pPr>
      <w:rPr>
        <w:rFonts w:ascii="Courier New" w:hAnsi="Courier New" w:cs="Courier New" w:hint="default"/>
      </w:rPr>
    </w:lvl>
    <w:lvl w:ilvl="5" w:tplc="040C0005" w:tentative="1">
      <w:start w:val="1"/>
      <w:numFmt w:val="bullet"/>
      <w:lvlText w:val=""/>
      <w:lvlJc w:val="left"/>
      <w:pPr>
        <w:ind w:left="7152" w:hanging="360"/>
      </w:pPr>
      <w:rPr>
        <w:rFonts w:ascii="Wingdings" w:hAnsi="Wingdings" w:hint="default"/>
      </w:rPr>
    </w:lvl>
    <w:lvl w:ilvl="6" w:tplc="040C0001" w:tentative="1">
      <w:start w:val="1"/>
      <w:numFmt w:val="bullet"/>
      <w:lvlText w:val=""/>
      <w:lvlJc w:val="left"/>
      <w:pPr>
        <w:ind w:left="7872" w:hanging="360"/>
      </w:pPr>
      <w:rPr>
        <w:rFonts w:ascii="Symbol" w:hAnsi="Symbol" w:hint="default"/>
      </w:rPr>
    </w:lvl>
    <w:lvl w:ilvl="7" w:tplc="040C0003" w:tentative="1">
      <w:start w:val="1"/>
      <w:numFmt w:val="bullet"/>
      <w:lvlText w:val="o"/>
      <w:lvlJc w:val="left"/>
      <w:pPr>
        <w:ind w:left="8592" w:hanging="360"/>
      </w:pPr>
      <w:rPr>
        <w:rFonts w:ascii="Courier New" w:hAnsi="Courier New" w:cs="Courier New" w:hint="default"/>
      </w:rPr>
    </w:lvl>
    <w:lvl w:ilvl="8" w:tplc="040C0005" w:tentative="1">
      <w:start w:val="1"/>
      <w:numFmt w:val="bullet"/>
      <w:lvlText w:val=""/>
      <w:lvlJc w:val="left"/>
      <w:pPr>
        <w:ind w:left="9312" w:hanging="360"/>
      </w:pPr>
      <w:rPr>
        <w:rFonts w:ascii="Wingdings" w:hAnsi="Wingdings" w:hint="default"/>
      </w:rPr>
    </w:lvl>
  </w:abstractNum>
  <w:abstractNum w:abstractNumId="2">
    <w:nsid w:val="169B7B3B"/>
    <w:multiLevelType w:val="hybridMultilevel"/>
    <w:tmpl w:val="92D6B806"/>
    <w:lvl w:ilvl="0" w:tplc="E2FEE01C">
      <w:start w:val="1"/>
      <w:numFmt w:val="bullet"/>
      <w:lvlText w:val=""/>
      <w:lvlJc w:val="left"/>
      <w:pPr>
        <w:ind w:left="720" w:hanging="360"/>
      </w:pPr>
      <w:rPr>
        <w:rFonts w:ascii="Wingdings" w:hAnsi="Wingdings" w:hint="default"/>
        <w:color w:val="000000" w:themeColor="text1"/>
        <w:sz w:val="20"/>
        <w:szCs w:val="2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8FD4D95"/>
    <w:multiLevelType w:val="hybridMultilevel"/>
    <w:tmpl w:val="D36A2A28"/>
    <w:lvl w:ilvl="0" w:tplc="889E8B7C">
      <w:start w:val="1"/>
      <w:numFmt w:val="bullet"/>
      <w:pStyle w:val="LitsepucesITS"/>
      <w:lvlText w:val=""/>
      <w:lvlPicBulletId w:val="0"/>
      <w:lvlJc w:val="left"/>
      <w:pPr>
        <w:tabs>
          <w:tab w:val="num" w:pos="720"/>
        </w:tabs>
        <w:ind w:left="720" w:hanging="360"/>
      </w:pPr>
      <w:rPr>
        <w:rFonts w:ascii="Symbol" w:hAnsi="Symbol" w:hint="default"/>
      </w:rPr>
    </w:lvl>
    <w:lvl w:ilvl="1" w:tplc="E182CD12">
      <w:start w:val="1"/>
      <w:numFmt w:val="bullet"/>
      <w:lvlText w:val=""/>
      <w:lvlPicBulletId w:val="1"/>
      <w:lvlJc w:val="left"/>
      <w:pPr>
        <w:tabs>
          <w:tab w:val="num" w:pos="1440"/>
        </w:tabs>
        <w:ind w:left="1440" w:hanging="360"/>
      </w:pPr>
      <w:rPr>
        <w:rFonts w:ascii="Symbol" w:hAnsi="Symbol" w:hint="default"/>
      </w:rPr>
    </w:lvl>
    <w:lvl w:ilvl="2" w:tplc="0FCA30BC">
      <w:start w:val="1"/>
      <w:numFmt w:val="bullet"/>
      <w:lvlText w:val=""/>
      <w:lvlPicBulletId w:val="0"/>
      <w:lvlJc w:val="left"/>
      <w:pPr>
        <w:tabs>
          <w:tab w:val="num" w:pos="2160"/>
        </w:tabs>
        <w:ind w:left="2160" w:hanging="360"/>
      </w:pPr>
      <w:rPr>
        <w:rFonts w:ascii="Symbol" w:hAnsi="Symbol" w:hint="default"/>
      </w:rPr>
    </w:lvl>
    <w:lvl w:ilvl="3" w:tplc="E6F4B192">
      <w:start w:val="1"/>
      <w:numFmt w:val="bullet"/>
      <w:lvlText w:val=""/>
      <w:lvlPicBulletId w:val="0"/>
      <w:lvlJc w:val="left"/>
      <w:pPr>
        <w:tabs>
          <w:tab w:val="num" w:pos="2880"/>
        </w:tabs>
        <w:ind w:left="2880" w:hanging="360"/>
      </w:pPr>
      <w:rPr>
        <w:rFonts w:ascii="Symbol" w:hAnsi="Symbol" w:hint="default"/>
      </w:rPr>
    </w:lvl>
    <w:lvl w:ilvl="4" w:tplc="DB8038C6" w:tentative="1">
      <w:start w:val="1"/>
      <w:numFmt w:val="bullet"/>
      <w:lvlText w:val=""/>
      <w:lvlPicBulletId w:val="0"/>
      <w:lvlJc w:val="left"/>
      <w:pPr>
        <w:tabs>
          <w:tab w:val="num" w:pos="3600"/>
        </w:tabs>
        <w:ind w:left="3600" w:hanging="360"/>
      </w:pPr>
      <w:rPr>
        <w:rFonts w:ascii="Symbol" w:hAnsi="Symbol" w:hint="default"/>
      </w:rPr>
    </w:lvl>
    <w:lvl w:ilvl="5" w:tplc="8A9AC916" w:tentative="1">
      <w:start w:val="1"/>
      <w:numFmt w:val="bullet"/>
      <w:lvlText w:val=""/>
      <w:lvlPicBulletId w:val="0"/>
      <w:lvlJc w:val="left"/>
      <w:pPr>
        <w:tabs>
          <w:tab w:val="num" w:pos="4320"/>
        </w:tabs>
        <w:ind w:left="4320" w:hanging="360"/>
      </w:pPr>
      <w:rPr>
        <w:rFonts w:ascii="Symbol" w:hAnsi="Symbol" w:hint="default"/>
      </w:rPr>
    </w:lvl>
    <w:lvl w:ilvl="6" w:tplc="C6C63D82" w:tentative="1">
      <w:start w:val="1"/>
      <w:numFmt w:val="bullet"/>
      <w:lvlText w:val=""/>
      <w:lvlPicBulletId w:val="0"/>
      <w:lvlJc w:val="left"/>
      <w:pPr>
        <w:tabs>
          <w:tab w:val="num" w:pos="5040"/>
        </w:tabs>
        <w:ind w:left="5040" w:hanging="360"/>
      </w:pPr>
      <w:rPr>
        <w:rFonts w:ascii="Symbol" w:hAnsi="Symbol" w:hint="default"/>
      </w:rPr>
    </w:lvl>
    <w:lvl w:ilvl="7" w:tplc="18A4B86E" w:tentative="1">
      <w:start w:val="1"/>
      <w:numFmt w:val="bullet"/>
      <w:lvlText w:val=""/>
      <w:lvlPicBulletId w:val="0"/>
      <w:lvlJc w:val="left"/>
      <w:pPr>
        <w:tabs>
          <w:tab w:val="num" w:pos="5760"/>
        </w:tabs>
        <w:ind w:left="5760" w:hanging="360"/>
      </w:pPr>
      <w:rPr>
        <w:rFonts w:ascii="Symbol" w:hAnsi="Symbol" w:hint="default"/>
      </w:rPr>
    </w:lvl>
    <w:lvl w:ilvl="8" w:tplc="CAB29224"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195758FE"/>
    <w:multiLevelType w:val="multilevel"/>
    <w:tmpl w:val="0B8666B4"/>
    <w:lvl w:ilvl="0">
      <w:start w:val="1"/>
      <w:numFmt w:val="decimal"/>
      <w:pStyle w:val="Puces"/>
      <w:lvlText w:val="%1"/>
      <w:lvlJc w:val="left"/>
      <w:pPr>
        <w:tabs>
          <w:tab w:val="num" w:pos="360"/>
        </w:tabs>
        <w:ind w:left="0" w:firstLine="0"/>
      </w:pPr>
      <w:rPr>
        <w:rFonts w:ascii="Arial Black" w:hAnsi="Arial Black" w:hint="default"/>
        <w:b/>
        <w:i w:val="0"/>
        <w:color w:val="333333"/>
      </w:rPr>
    </w:lvl>
    <w:lvl w:ilvl="1">
      <w:start w:val="1"/>
      <w:numFmt w:val="decimal"/>
      <w:lvlText w:val="%1.%2"/>
      <w:lvlJc w:val="left"/>
      <w:pPr>
        <w:tabs>
          <w:tab w:val="num" w:pos="720"/>
        </w:tabs>
        <w:ind w:left="0" w:firstLine="0"/>
      </w:pPr>
      <w:rPr>
        <w:rFonts w:ascii="Arial Black" w:hAnsi="Arial Black" w:hint="default"/>
        <w:b/>
        <w:i w:val="0"/>
        <w:color w:val="333333"/>
      </w:rPr>
    </w:lvl>
    <w:lvl w:ilvl="2">
      <w:start w:val="1"/>
      <w:numFmt w:val="decimal"/>
      <w:pStyle w:val="Titre3"/>
      <w:lvlText w:val="%1.%2.%3"/>
      <w:lvlJc w:val="left"/>
      <w:pPr>
        <w:tabs>
          <w:tab w:val="num" w:pos="1080"/>
        </w:tabs>
        <w:ind w:left="0" w:firstLine="0"/>
      </w:pPr>
      <w:rPr>
        <w:rFonts w:ascii="Arial Black" w:hAnsi="Arial Black" w:hint="default"/>
      </w:rPr>
    </w:lvl>
    <w:lvl w:ilvl="3">
      <w:start w:val="1"/>
      <w:numFmt w:val="decimal"/>
      <w:pStyle w:val="Titre4"/>
      <w:lvlText w:val="%1.%2.%3.%4"/>
      <w:lvlJc w:val="left"/>
      <w:pPr>
        <w:tabs>
          <w:tab w:val="num" w:pos="1440"/>
        </w:tabs>
        <w:ind w:left="0" w:firstLine="0"/>
      </w:pPr>
      <w:rPr>
        <w:rFonts w:ascii="Arial Black" w:hAnsi="Arial Black"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5">
    <w:nsid w:val="1DC40D29"/>
    <w:multiLevelType w:val="hybridMultilevel"/>
    <w:tmpl w:val="218081A4"/>
    <w:lvl w:ilvl="0" w:tplc="6C8214EA">
      <w:start w:val="1"/>
      <w:numFmt w:val="bullet"/>
      <w:lvlText w:val="-"/>
      <w:lvlJc w:val="left"/>
      <w:pPr>
        <w:ind w:left="5203" w:hanging="360"/>
      </w:pPr>
      <w:rPr>
        <w:rFonts w:ascii="Calibri" w:hAnsi="Calibri" w:hint="default"/>
      </w:rPr>
    </w:lvl>
    <w:lvl w:ilvl="1" w:tplc="040C0003">
      <w:start w:val="1"/>
      <w:numFmt w:val="bullet"/>
      <w:lvlText w:val="o"/>
      <w:lvlJc w:val="left"/>
      <w:pPr>
        <w:ind w:left="5923" w:hanging="360"/>
      </w:pPr>
      <w:rPr>
        <w:rFonts w:ascii="Courier New" w:hAnsi="Courier New" w:cs="Courier New" w:hint="default"/>
      </w:rPr>
    </w:lvl>
    <w:lvl w:ilvl="2" w:tplc="040C0005" w:tentative="1">
      <w:start w:val="1"/>
      <w:numFmt w:val="bullet"/>
      <w:lvlText w:val=""/>
      <w:lvlJc w:val="left"/>
      <w:pPr>
        <w:ind w:left="6643" w:hanging="360"/>
      </w:pPr>
      <w:rPr>
        <w:rFonts w:ascii="Wingdings" w:hAnsi="Wingdings" w:hint="default"/>
      </w:rPr>
    </w:lvl>
    <w:lvl w:ilvl="3" w:tplc="040C0001" w:tentative="1">
      <w:start w:val="1"/>
      <w:numFmt w:val="bullet"/>
      <w:lvlText w:val=""/>
      <w:lvlJc w:val="left"/>
      <w:pPr>
        <w:ind w:left="7363" w:hanging="360"/>
      </w:pPr>
      <w:rPr>
        <w:rFonts w:ascii="Symbol" w:hAnsi="Symbol" w:hint="default"/>
      </w:rPr>
    </w:lvl>
    <w:lvl w:ilvl="4" w:tplc="040C0003" w:tentative="1">
      <w:start w:val="1"/>
      <w:numFmt w:val="bullet"/>
      <w:lvlText w:val="o"/>
      <w:lvlJc w:val="left"/>
      <w:pPr>
        <w:ind w:left="8083" w:hanging="360"/>
      </w:pPr>
      <w:rPr>
        <w:rFonts w:ascii="Courier New" w:hAnsi="Courier New" w:cs="Courier New" w:hint="default"/>
      </w:rPr>
    </w:lvl>
    <w:lvl w:ilvl="5" w:tplc="040C0005" w:tentative="1">
      <w:start w:val="1"/>
      <w:numFmt w:val="bullet"/>
      <w:lvlText w:val=""/>
      <w:lvlJc w:val="left"/>
      <w:pPr>
        <w:ind w:left="8803" w:hanging="360"/>
      </w:pPr>
      <w:rPr>
        <w:rFonts w:ascii="Wingdings" w:hAnsi="Wingdings" w:hint="default"/>
      </w:rPr>
    </w:lvl>
    <w:lvl w:ilvl="6" w:tplc="040C0001" w:tentative="1">
      <w:start w:val="1"/>
      <w:numFmt w:val="bullet"/>
      <w:lvlText w:val=""/>
      <w:lvlJc w:val="left"/>
      <w:pPr>
        <w:ind w:left="9523" w:hanging="360"/>
      </w:pPr>
      <w:rPr>
        <w:rFonts w:ascii="Symbol" w:hAnsi="Symbol" w:hint="default"/>
      </w:rPr>
    </w:lvl>
    <w:lvl w:ilvl="7" w:tplc="040C0003" w:tentative="1">
      <w:start w:val="1"/>
      <w:numFmt w:val="bullet"/>
      <w:lvlText w:val="o"/>
      <w:lvlJc w:val="left"/>
      <w:pPr>
        <w:ind w:left="10243" w:hanging="360"/>
      </w:pPr>
      <w:rPr>
        <w:rFonts w:ascii="Courier New" w:hAnsi="Courier New" w:cs="Courier New" w:hint="default"/>
      </w:rPr>
    </w:lvl>
    <w:lvl w:ilvl="8" w:tplc="040C0005" w:tentative="1">
      <w:start w:val="1"/>
      <w:numFmt w:val="bullet"/>
      <w:lvlText w:val=""/>
      <w:lvlJc w:val="left"/>
      <w:pPr>
        <w:ind w:left="10963" w:hanging="360"/>
      </w:pPr>
      <w:rPr>
        <w:rFonts w:ascii="Wingdings" w:hAnsi="Wingdings" w:hint="default"/>
      </w:rPr>
    </w:lvl>
  </w:abstractNum>
  <w:abstractNum w:abstractNumId="6">
    <w:nsid w:val="35EC6BFF"/>
    <w:multiLevelType w:val="hybridMultilevel"/>
    <w:tmpl w:val="CBB2FA28"/>
    <w:lvl w:ilvl="0" w:tplc="040C0005">
      <w:start w:val="1"/>
      <w:numFmt w:val="bullet"/>
      <w:lvlText w:val=""/>
      <w:lvlJc w:val="left"/>
      <w:pPr>
        <w:ind w:left="3555" w:hanging="360"/>
      </w:pPr>
      <w:rPr>
        <w:rFonts w:ascii="Wingdings" w:hAnsi="Wingdings"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7">
    <w:nsid w:val="556D7CE4"/>
    <w:multiLevelType w:val="hybridMultilevel"/>
    <w:tmpl w:val="226278F2"/>
    <w:lvl w:ilvl="0" w:tplc="040C0001">
      <w:start w:val="1"/>
      <w:numFmt w:val="bullet"/>
      <w:lvlText w:val=""/>
      <w:lvlJc w:val="left"/>
      <w:pPr>
        <w:ind w:left="3555" w:hanging="360"/>
      </w:pPr>
      <w:rPr>
        <w:rFonts w:ascii="Symbol" w:hAnsi="Symbol"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8">
    <w:nsid w:val="5FA9164D"/>
    <w:multiLevelType w:val="hybridMultilevel"/>
    <w:tmpl w:val="9C3292D2"/>
    <w:lvl w:ilvl="0" w:tplc="040C0005">
      <w:start w:val="1"/>
      <w:numFmt w:val="bullet"/>
      <w:lvlText w:val=""/>
      <w:lvlJc w:val="left"/>
      <w:pPr>
        <w:ind w:left="5203" w:hanging="360"/>
      </w:pPr>
      <w:rPr>
        <w:rFonts w:ascii="Wingdings" w:hAnsi="Wingdings" w:hint="default"/>
      </w:rPr>
    </w:lvl>
    <w:lvl w:ilvl="1" w:tplc="040C0003">
      <w:start w:val="1"/>
      <w:numFmt w:val="bullet"/>
      <w:lvlText w:val="o"/>
      <w:lvlJc w:val="left"/>
      <w:pPr>
        <w:ind w:left="5923" w:hanging="360"/>
      </w:pPr>
      <w:rPr>
        <w:rFonts w:ascii="Courier New" w:hAnsi="Courier New" w:cs="Courier New" w:hint="default"/>
      </w:rPr>
    </w:lvl>
    <w:lvl w:ilvl="2" w:tplc="040C0005" w:tentative="1">
      <w:start w:val="1"/>
      <w:numFmt w:val="bullet"/>
      <w:lvlText w:val=""/>
      <w:lvlJc w:val="left"/>
      <w:pPr>
        <w:ind w:left="6643" w:hanging="360"/>
      </w:pPr>
      <w:rPr>
        <w:rFonts w:ascii="Wingdings" w:hAnsi="Wingdings" w:hint="default"/>
      </w:rPr>
    </w:lvl>
    <w:lvl w:ilvl="3" w:tplc="040C0001" w:tentative="1">
      <w:start w:val="1"/>
      <w:numFmt w:val="bullet"/>
      <w:lvlText w:val=""/>
      <w:lvlJc w:val="left"/>
      <w:pPr>
        <w:ind w:left="7363" w:hanging="360"/>
      </w:pPr>
      <w:rPr>
        <w:rFonts w:ascii="Symbol" w:hAnsi="Symbol" w:hint="default"/>
      </w:rPr>
    </w:lvl>
    <w:lvl w:ilvl="4" w:tplc="040C0003" w:tentative="1">
      <w:start w:val="1"/>
      <w:numFmt w:val="bullet"/>
      <w:lvlText w:val="o"/>
      <w:lvlJc w:val="left"/>
      <w:pPr>
        <w:ind w:left="8083" w:hanging="360"/>
      </w:pPr>
      <w:rPr>
        <w:rFonts w:ascii="Courier New" w:hAnsi="Courier New" w:cs="Courier New" w:hint="default"/>
      </w:rPr>
    </w:lvl>
    <w:lvl w:ilvl="5" w:tplc="040C0005" w:tentative="1">
      <w:start w:val="1"/>
      <w:numFmt w:val="bullet"/>
      <w:lvlText w:val=""/>
      <w:lvlJc w:val="left"/>
      <w:pPr>
        <w:ind w:left="8803" w:hanging="360"/>
      </w:pPr>
      <w:rPr>
        <w:rFonts w:ascii="Wingdings" w:hAnsi="Wingdings" w:hint="default"/>
      </w:rPr>
    </w:lvl>
    <w:lvl w:ilvl="6" w:tplc="040C0001" w:tentative="1">
      <w:start w:val="1"/>
      <w:numFmt w:val="bullet"/>
      <w:lvlText w:val=""/>
      <w:lvlJc w:val="left"/>
      <w:pPr>
        <w:ind w:left="9523" w:hanging="360"/>
      </w:pPr>
      <w:rPr>
        <w:rFonts w:ascii="Symbol" w:hAnsi="Symbol" w:hint="default"/>
      </w:rPr>
    </w:lvl>
    <w:lvl w:ilvl="7" w:tplc="040C0003" w:tentative="1">
      <w:start w:val="1"/>
      <w:numFmt w:val="bullet"/>
      <w:lvlText w:val="o"/>
      <w:lvlJc w:val="left"/>
      <w:pPr>
        <w:ind w:left="10243" w:hanging="360"/>
      </w:pPr>
      <w:rPr>
        <w:rFonts w:ascii="Courier New" w:hAnsi="Courier New" w:cs="Courier New" w:hint="default"/>
      </w:rPr>
    </w:lvl>
    <w:lvl w:ilvl="8" w:tplc="040C0005" w:tentative="1">
      <w:start w:val="1"/>
      <w:numFmt w:val="bullet"/>
      <w:lvlText w:val=""/>
      <w:lvlJc w:val="left"/>
      <w:pPr>
        <w:ind w:left="10963" w:hanging="360"/>
      </w:pPr>
      <w:rPr>
        <w:rFonts w:ascii="Wingdings" w:hAnsi="Wingdings" w:hint="default"/>
      </w:rPr>
    </w:lvl>
  </w:abstractNum>
  <w:abstractNum w:abstractNumId="9">
    <w:nsid w:val="643E6520"/>
    <w:multiLevelType w:val="hybridMultilevel"/>
    <w:tmpl w:val="9E7210CA"/>
    <w:lvl w:ilvl="0" w:tplc="433CB29A">
      <w:numFmt w:val="bullet"/>
      <w:lvlText w:val=""/>
      <w:lvlJc w:val="left"/>
      <w:pPr>
        <w:ind w:left="6030" w:hanging="360"/>
      </w:pPr>
      <w:rPr>
        <w:rFonts w:ascii="Symbol" w:eastAsiaTheme="minorHAnsi" w:hAnsi="Symbol" w:cstheme="minorHAnsi"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10">
    <w:nsid w:val="6A6F7A69"/>
    <w:multiLevelType w:val="hybridMultilevel"/>
    <w:tmpl w:val="BAB64B80"/>
    <w:lvl w:ilvl="0" w:tplc="040C000F">
      <w:start w:val="1"/>
      <w:numFmt w:val="decimal"/>
      <w:lvlText w:val="%1."/>
      <w:lvlJc w:val="left"/>
      <w:pPr>
        <w:ind w:left="3555" w:hanging="360"/>
      </w:pPr>
      <w:rPr>
        <w:rFonts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abstractNum w:abstractNumId="11">
    <w:nsid w:val="791B43E3"/>
    <w:multiLevelType w:val="hybridMultilevel"/>
    <w:tmpl w:val="2A72B09E"/>
    <w:lvl w:ilvl="0" w:tplc="6C8214EA">
      <w:start w:val="1"/>
      <w:numFmt w:val="bullet"/>
      <w:lvlText w:val="-"/>
      <w:lvlJc w:val="left"/>
      <w:pPr>
        <w:ind w:left="3555" w:hanging="360"/>
      </w:pPr>
      <w:rPr>
        <w:rFonts w:ascii="Calibri" w:hAnsi="Calibri" w:hint="default"/>
      </w:rPr>
    </w:lvl>
    <w:lvl w:ilvl="1" w:tplc="040C0003" w:tentative="1">
      <w:start w:val="1"/>
      <w:numFmt w:val="bullet"/>
      <w:lvlText w:val="o"/>
      <w:lvlJc w:val="left"/>
      <w:pPr>
        <w:ind w:left="4275" w:hanging="360"/>
      </w:pPr>
      <w:rPr>
        <w:rFonts w:ascii="Courier New" w:hAnsi="Courier New" w:cs="Courier New" w:hint="default"/>
      </w:rPr>
    </w:lvl>
    <w:lvl w:ilvl="2" w:tplc="040C0005" w:tentative="1">
      <w:start w:val="1"/>
      <w:numFmt w:val="bullet"/>
      <w:lvlText w:val=""/>
      <w:lvlJc w:val="left"/>
      <w:pPr>
        <w:ind w:left="4995" w:hanging="360"/>
      </w:pPr>
      <w:rPr>
        <w:rFonts w:ascii="Wingdings" w:hAnsi="Wingdings" w:hint="default"/>
      </w:rPr>
    </w:lvl>
    <w:lvl w:ilvl="3" w:tplc="040C0001" w:tentative="1">
      <w:start w:val="1"/>
      <w:numFmt w:val="bullet"/>
      <w:lvlText w:val=""/>
      <w:lvlJc w:val="left"/>
      <w:pPr>
        <w:ind w:left="5715" w:hanging="360"/>
      </w:pPr>
      <w:rPr>
        <w:rFonts w:ascii="Symbol" w:hAnsi="Symbol" w:hint="default"/>
      </w:rPr>
    </w:lvl>
    <w:lvl w:ilvl="4" w:tplc="040C0003" w:tentative="1">
      <w:start w:val="1"/>
      <w:numFmt w:val="bullet"/>
      <w:lvlText w:val="o"/>
      <w:lvlJc w:val="left"/>
      <w:pPr>
        <w:ind w:left="6435" w:hanging="360"/>
      </w:pPr>
      <w:rPr>
        <w:rFonts w:ascii="Courier New" w:hAnsi="Courier New" w:cs="Courier New" w:hint="default"/>
      </w:rPr>
    </w:lvl>
    <w:lvl w:ilvl="5" w:tplc="040C0005" w:tentative="1">
      <w:start w:val="1"/>
      <w:numFmt w:val="bullet"/>
      <w:lvlText w:val=""/>
      <w:lvlJc w:val="left"/>
      <w:pPr>
        <w:ind w:left="7155" w:hanging="360"/>
      </w:pPr>
      <w:rPr>
        <w:rFonts w:ascii="Wingdings" w:hAnsi="Wingdings" w:hint="default"/>
      </w:rPr>
    </w:lvl>
    <w:lvl w:ilvl="6" w:tplc="040C0001" w:tentative="1">
      <w:start w:val="1"/>
      <w:numFmt w:val="bullet"/>
      <w:lvlText w:val=""/>
      <w:lvlJc w:val="left"/>
      <w:pPr>
        <w:ind w:left="7875" w:hanging="360"/>
      </w:pPr>
      <w:rPr>
        <w:rFonts w:ascii="Symbol" w:hAnsi="Symbol" w:hint="default"/>
      </w:rPr>
    </w:lvl>
    <w:lvl w:ilvl="7" w:tplc="040C0003" w:tentative="1">
      <w:start w:val="1"/>
      <w:numFmt w:val="bullet"/>
      <w:lvlText w:val="o"/>
      <w:lvlJc w:val="left"/>
      <w:pPr>
        <w:ind w:left="8595" w:hanging="360"/>
      </w:pPr>
      <w:rPr>
        <w:rFonts w:ascii="Courier New" w:hAnsi="Courier New" w:cs="Courier New" w:hint="default"/>
      </w:rPr>
    </w:lvl>
    <w:lvl w:ilvl="8" w:tplc="040C0005" w:tentative="1">
      <w:start w:val="1"/>
      <w:numFmt w:val="bullet"/>
      <w:lvlText w:val=""/>
      <w:lvlJc w:val="left"/>
      <w:pPr>
        <w:ind w:left="9315" w:hanging="360"/>
      </w:pPr>
      <w:rPr>
        <w:rFonts w:ascii="Wingdings" w:hAnsi="Wingdings" w:hint="default"/>
      </w:rPr>
    </w:lvl>
  </w:abstractNum>
  <w:num w:numId="1">
    <w:abstractNumId w:val="4"/>
  </w:num>
  <w:num w:numId="2">
    <w:abstractNumId w:val="4"/>
  </w:num>
  <w:num w:numId="3">
    <w:abstractNumId w:val="3"/>
  </w:num>
  <w:num w:numId="4">
    <w:abstractNumId w:val="8"/>
  </w:num>
  <w:num w:numId="5">
    <w:abstractNumId w:val="9"/>
  </w:num>
  <w:num w:numId="6">
    <w:abstractNumId w:val="6"/>
  </w:num>
  <w:num w:numId="7">
    <w:abstractNumId w:val="10"/>
  </w:num>
  <w:num w:numId="8">
    <w:abstractNumId w:val="7"/>
  </w:num>
  <w:num w:numId="9">
    <w:abstractNumId w:val="1"/>
  </w:num>
  <w:num w:numId="10">
    <w:abstractNumId w:val="11"/>
  </w:num>
  <w:num w:numId="11">
    <w:abstractNumId w:val="5"/>
  </w:num>
  <w:num w:numId="12">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650"/>
    <w:rsid w:val="00000DEA"/>
    <w:rsid w:val="00004947"/>
    <w:rsid w:val="0000716A"/>
    <w:rsid w:val="0001549F"/>
    <w:rsid w:val="00025B4D"/>
    <w:rsid w:val="00026601"/>
    <w:rsid w:val="000357FF"/>
    <w:rsid w:val="00043265"/>
    <w:rsid w:val="00060E43"/>
    <w:rsid w:val="00063483"/>
    <w:rsid w:val="0006787E"/>
    <w:rsid w:val="0007085A"/>
    <w:rsid w:val="00074393"/>
    <w:rsid w:val="0007511E"/>
    <w:rsid w:val="0007707B"/>
    <w:rsid w:val="00082D5C"/>
    <w:rsid w:val="00087936"/>
    <w:rsid w:val="00087F33"/>
    <w:rsid w:val="0009039C"/>
    <w:rsid w:val="00094BD3"/>
    <w:rsid w:val="000A213E"/>
    <w:rsid w:val="000B1B84"/>
    <w:rsid w:val="000B4256"/>
    <w:rsid w:val="000D2D0D"/>
    <w:rsid w:val="000D78F9"/>
    <w:rsid w:val="00105457"/>
    <w:rsid w:val="00106C9C"/>
    <w:rsid w:val="001136F2"/>
    <w:rsid w:val="001158A8"/>
    <w:rsid w:val="00120C23"/>
    <w:rsid w:val="00120DD2"/>
    <w:rsid w:val="00123580"/>
    <w:rsid w:val="00137DB9"/>
    <w:rsid w:val="001439C3"/>
    <w:rsid w:val="00143D44"/>
    <w:rsid w:val="001453A5"/>
    <w:rsid w:val="001535BF"/>
    <w:rsid w:val="00153838"/>
    <w:rsid w:val="00156928"/>
    <w:rsid w:val="001613D1"/>
    <w:rsid w:val="00162E17"/>
    <w:rsid w:val="001663CD"/>
    <w:rsid w:val="001731D6"/>
    <w:rsid w:val="00174920"/>
    <w:rsid w:val="00181438"/>
    <w:rsid w:val="001874BB"/>
    <w:rsid w:val="0019692C"/>
    <w:rsid w:val="001B15CA"/>
    <w:rsid w:val="001B31BD"/>
    <w:rsid w:val="001C67D4"/>
    <w:rsid w:val="001D4B70"/>
    <w:rsid w:val="001D79EC"/>
    <w:rsid w:val="001E372B"/>
    <w:rsid w:val="001E712A"/>
    <w:rsid w:val="001F0A82"/>
    <w:rsid w:val="00201A5E"/>
    <w:rsid w:val="00201B28"/>
    <w:rsid w:val="00202024"/>
    <w:rsid w:val="00203D3A"/>
    <w:rsid w:val="0020670D"/>
    <w:rsid w:val="00206B3B"/>
    <w:rsid w:val="002106FE"/>
    <w:rsid w:val="00213229"/>
    <w:rsid w:val="0021350D"/>
    <w:rsid w:val="00223527"/>
    <w:rsid w:val="00232B8F"/>
    <w:rsid w:val="00232D13"/>
    <w:rsid w:val="00233CD4"/>
    <w:rsid w:val="002418AF"/>
    <w:rsid w:val="002452EC"/>
    <w:rsid w:val="00247954"/>
    <w:rsid w:val="00256B97"/>
    <w:rsid w:val="002620F8"/>
    <w:rsid w:val="00270555"/>
    <w:rsid w:val="00273F79"/>
    <w:rsid w:val="002747DA"/>
    <w:rsid w:val="00276457"/>
    <w:rsid w:val="00277BF6"/>
    <w:rsid w:val="002850A8"/>
    <w:rsid w:val="002879ED"/>
    <w:rsid w:val="002A0DCA"/>
    <w:rsid w:val="002A1BDA"/>
    <w:rsid w:val="002A499E"/>
    <w:rsid w:val="002A6D7E"/>
    <w:rsid w:val="002B579B"/>
    <w:rsid w:val="002B6193"/>
    <w:rsid w:val="002D23E9"/>
    <w:rsid w:val="002D3E8E"/>
    <w:rsid w:val="002D44F0"/>
    <w:rsid w:val="002E03AE"/>
    <w:rsid w:val="002E55B5"/>
    <w:rsid w:val="002E7C06"/>
    <w:rsid w:val="00317962"/>
    <w:rsid w:val="003240BB"/>
    <w:rsid w:val="00324C1A"/>
    <w:rsid w:val="003264C7"/>
    <w:rsid w:val="00343D2C"/>
    <w:rsid w:val="00353654"/>
    <w:rsid w:val="0036420E"/>
    <w:rsid w:val="003644E6"/>
    <w:rsid w:val="0036567C"/>
    <w:rsid w:val="00376921"/>
    <w:rsid w:val="00386B6C"/>
    <w:rsid w:val="00393895"/>
    <w:rsid w:val="00396320"/>
    <w:rsid w:val="003A1767"/>
    <w:rsid w:val="003A2990"/>
    <w:rsid w:val="003A60CD"/>
    <w:rsid w:val="003B1A46"/>
    <w:rsid w:val="003B2212"/>
    <w:rsid w:val="003B24A0"/>
    <w:rsid w:val="003D2682"/>
    <w:rsid w:val="003D50DE"/>
    <w:rsid w:val="003D5BAD"/>
    <w:rsid w:val="003D606C"/>
    <w:rsid w:val="003D72F5"/>
    <w:rsid w:val="003E1B4F"/>
    <w:rsid w:val="003F5EC9"/>
    <w:rsid w:val="003F7369"/>
    <w:rsid w:val="00403E9D"/>
    <w:rsid w:val="00407D44"/>
    <w:rsid w:val="00425D5F"/>
    <w:rsid w:val="00425EBC"/>
    <w:rsid w:val="00430078"/>
    <w:rsid w:val="004336F8"/>
    <w:rsid w:val="00442EE6"/>
    <w:rsid w:val="004502FA"/>
    <w:rsid w:val="004522B6"/>
    <w:rsid w:val="00466D9F"/>
    <w:rsid w:val="00473667"/>
    <w:rsid w:val="00480E72"/>
    <w:rsid w:val="0048331F"/>
    <w:rsid w:val="00486B2B"/>
    <w:rsid w:val="00497D43"/>
    <w:rsid w:val="004B435E"/>
    <w:rsid w:val="004C2525"/>
    <w:rsid w:val="004C2E37"/>
    <w:rsid w:val="004C37D3"/>
    <w:rsid w:val="004C41C3"/>
    <w:rsid w:val="004D3E6D"/>
    <w:rsid w:val="004D6C39"/>
    <w:rsid w:val="004E54FC"/>
    <w:rsid w:val="00501067"/>
    <w:rsid w:val="005123ED"/>
    <w:rsid w:val="005177D9"/>
    <w:rsid w:val="00527373"/>
    <w:rsid w:val="005476BA"/>
    <w:rsid w:val="00551640"/>
    <w:rsid w:val="0056450B"/>
    <w:rsid w:val="005725C6"/>
    <w:rsid w:val="0057392F"/>
    <w:rsid w:val="00587030"/>
    <w:rsid w:val="00592044"/>
    <w:rsid w:val="005936AC"/>
    <w:rsid w:val="005946F7"/>
    <w:rsid w:val="005A08A3"/>
    <w:rsid w:val="005A23C8"/>
    <w:rsid w:val="005B5796"/>
    <w:rsid w:val="005C106D"/>
    <w:rsid w:val="005C1FA9"/>
    <w:rsid w:val="005D70DE"/>
    <w:rsid w:val="005E1169"/>
    <w:rsid w:val="005F7559"/>
    <w:rsid w:val="006068E2"/>
    <w:rsid w:val="00610D52"/>
    <w:rsid w:val="00613D4B"/>
    <w:rsid w:val="0062461D"/>
    <w:rsid w:val="00624A66"/>
    <w:rsid w:val="006302EA"/>
    <w:rsid w:val="00633330"/>
    <w:rsid w:val="00633A20"/>
    <w:rsid w:val="006348A8"/>
    <w:rsid w:val="00641239"/>
    <w:rsid w:val="006415C0"/>
    <w:rsid w:val="00645BDD"/>
    <w:rsid w:val="00645FF1"/>
    <w:rsid w:val="00660473"/>
    <w:rsid w:val="00662EEA"/>
    <w:rsid w:val="0066667E"/>
    <w:rsid w:val="00674276"/>
    <w:rsid w:val="00677336"/>
    <w:rsid w:val="0067772A"/>
    <w:rsid w:val="00687D4B"/>
    <w:rsid w:val="00695E52"/>
    <w:rsid w:val="006A0576"/>
    <w:rsid w:val="006A7D10"/>
    <w:rsid w:val="006B139F"/>
    <w:rsid w:val="006B3B14"/>
    <w:rsid w:val="006B47D9"/>
    <w:rsid w:val="006C52FA"/>
    <w:rsid w:val="006C5596"/>
    <w:rsid w:val="006C6002"/>
    <w:rsid w:val="006D1D53"/>
    <w:rsid w:val="006D37FE"/>
    <w:rsid w:val="006D4991"/>
    <w:rsid w:val="006E0E1D"/>
    <w:rsid w:val="006E19DE"/>
    <w:rsid w:val="006E38B0"/>
    <w:rsid w:val="00703F0E"/>
    <w:rsid w:val="0070634C"/>
    <w:rsid w:val="007064F9"/>
    <w:rsid w:val="00707119"/>
    <w:rsid w:val="00713461"/>
    <w:rsid w:val="00716ACC"/>
    <w:rsid w:val="00724184"/>
    <w:rsid w:val="00752650"/>
    <w:rsid w:val="00762418"/>
    <w:rsid w:val="007671B5"/>
    <w:rsid w:val="0077457C"/>
    <w:rsid w:val="007768C1"/>
    <w:rsid w:val="0078632B"/>
    <w:rsid w:val="00794F6B"/>
    <w:rsid w:val="007A78AF"/>
    <w:rsid w:val="007B0507"/>
    <w:rsid w:val="007B0560"/>
    <w:rsid w:val="007B1F4E"/>
    <w:rsid w:val="007C01ED"/>
    <w:rsid w:val="007C2827"/>
    <w:rsid w:val="007C3088"/>
    <w:rsid w:val="007C568A"/>
    <w:rsid w:val="007D3EDD"/>
    <w:rsid w:val="007E5D23"/>
    <w:rsid w:val="007E7538"/>
    <w:rsid w:val="007F2F3F"/>
    <w:rsid w:val="00813532"/>
    <w:rsid w:val="00814480"/>
    <w:rsid w:val="00824BD5"/>
    <w:rsid w:val="00824C40"/>
    <w:rsid w:val="00826514"/>
    <w:rsid w:val="00827CD4"/>
    <w:rsid w:val="008351F5"/>
    <w:rsid w:val="00836095"/>
    <w:rsid w:val="00841A10"/>
    <w:rsid w:val="008430F5"/>
    <w:rsid w:val="00844B3D"/>
    <w:rsid w:val="00846EA5"/>
    <w:rsid w:val="008473F9"/>
    <w:rsid w:val="008517BD"/>
    <w:rsid w:val="008650E3"/>
    <w:rsid w:val="00866076"/>
    <w:rsid w:val="008677BE"/>
    <w:rsid w:val="00872F5B"/>
    <w:rsid w:val="00877D7F"/>
    <w:rsid w:val="00880184"/>
    <w:rsid w:val="00881AF9"/>
    <w:rsid w:val="008877C5"/>
    <w:rsid w:val="008964C5"/>
    <w:rsid w:val="008A0C8B"/>
    <w:rsid w:val="008B3FCB"/>
    <w:rsid w:val="008C04A5"/>
    <w:rsid w:val="008C1730"/>
    <w:rsid w:val="008C30C9"/>
    <w:rsid w:val="008D258F"/>
    <w:rsid w:val="008D2615"/>
    <w:rsid w:val="008D7AA4"/>
    <w:rsid w:val="008F0865"/>
    <w:rsid w:val="0090384D"/>
    <w:rsid w:val="00903E36"/>
    <w:rsid w:val="00904AF3"/>
    <w:rsid w:val="00911FCD"/>
    <w:rsid w:val="00912D72"/>
    <w:rsid w:val="00914EA5"/>
    <w:rsid w:val="0091773B"/>
    <w:rsid w:val="00924CB4"/>
    <w:rsid w:val="009251C0"/>
    <w:rsid w:val="009253E1"/>
    <w:rsid w:val="00932544"/>
    <w:rsid w:val="00942701"/>
    <w:rsid w:val="00944C77"/>
    <w:rsid w:val="00945A3C"/>
    <w:rsid w:val="00950509"/>
    <w:rsid w:val="0095237F"/>
    <w:rsid w:val="00952F22"/>
    <w:rsid w:val="009558F2"/>
    <w:rsid w:val="00955F0A"/>
    <w:rsid w:val="009572FB"/>
    <w:rsid w:val="00961570"/>
    <w:rsid w:val="00961727"/>
    <w:rsid w:val="0097112F"/>
    <w:rsid w:val="00974B7C"/>
    <w:rsid w:val="0097728F"/>
    <w:rsid w:val="00980590"/>
    <w:rsid w:val="00983362"/>
    <w:rsid w:val="00987DF8"/>
    <w:rsid w:val="0099700F"/>
    <w:rsid w:val="00997C40"/>
    <w:rsid w:val="009A1A00"/>
    <w:rsid w:val="009A5A1B"/>
    <w:rsid w:val="009A5E76"/>
    <w:rsid w:val="009A7753"/>
    <w:rsid w:val="009C068D"/>
    <w:rsid w:val="009C0D1B"/>
    <w:rsid w:val="009C24B0"/>
    <w:rsid w:val="009C4220"/>
    <w:rsid w:val="009C4E1A"/>
    <w:rsid w:val="009C5649"/>
    <w:rsid w:val="009C783A"/>
    <w:rsid w:val="009D0676"/>
    <w:rsid w:val="009E3448"/>
    <w:rsid w:val="009E3B3D"/>
    <w:rsid w:val="009E57D3"/>
    <w:rsid w:val="009E795E"/>
    <w:rsid w:val="009F3F01"/>
    <w:rsid w:val="00A213C2"/>
    <w:rsid w:val="00A24E96"/>
    <w:rsid w:val="00A2593B"/>
    <w:rsid w:val="00A37C04"/>
    <w:rsid w:val="00A438D5"/>
    <w:rsid w:val="00A552BA"/>
    <w:rsid w:val="00A64334"/>
    <w:rsid w:val="00A71B15"/>
    <w:rsid w:val="00A85D84"/>
    <w:rsid w:val="00A86F81"/>
    <w:rsid w:val="00A87AEB"/>
    <w:rsid w:val="00A90E79"/>
    <w:rsid w:val="00A94684"/>
    <w:rsid w:val="00A94AEE"/>
    <w:rsid w:val="00A977F9"/>
    <w:rsid w:val="00A9799D"/>
    <w:rsid w:val="00AD17E7"/>
    <w:rsid w:val="00AE1738"/>
    <w:rsid w:val="00AE2578"/>
    <w:rsid w:val="00B00B21"/>
    <w:rsid w:val="00B02678"/>
    <w:rsid w:val="00B05DD3"/>
    <w:rsid w:val="00B07906"/>
    <w:rsid w:val="00B07A9E"/>
    <w:rsid w:val="00B11B42"/>
    <w:rsid w:val="00B12219"/>
    <w:rsid w:val="00B12630"/>
    <w:rsid w:val="00B1736B"/>
    <w:rsid w:val="00B17405"/>
    <w:rsid w:val="00B234CB"/>
    <w:rsid w:val="00B240E4"/>
    <w:rsid w:val="00B26D1B"/>
    <w:rsid w:val="00B301EA"/>
    <w:rsid w:val="00B30932"/>
    <w:rsid w:val="00B54F20"/>
    <w:rsid w:val="00B60AD0"/>
    <w:rsid w:val="00B66261"/>
    <w:rsid w:val="00B66379"/>
    <w:rsid w:val="00B71D6C"/>
    <w:rsid w:val="00B7263F"/>
    <w:rsid w:val="00B727D1"/>
    <w:rsid w:val="00B84B41"/>
    <w:rsid w:val="00B975A9"/>
    <w:rsid w:val="00BA02BA"/>
    <w:rsid w:val="00BA4EFA"/>
    <w:rsid w:val="00BA54E2"/>
    <w:rsid w:val="00BB2565"/>
    <w:rsid w:val="00BB68CD"/>
    <w:rsid w:val="00BC259F"/>
    <w:rsid w:val="00BD4B47"/>
    <w:rsid w:val="00BD695B"/>
    <w:rsid w:val="00BE4005"/>
    <w:rsid w:val="00BE7307"/>
    <w:rsid w:val="00BF27B3"/>
    <w:rsid w:val="00BF705C"/>
    <w:rsid w:val="00C07912"/>
    <w:rsid w:val="00C120BA"/>
    <w:rsid w:val="00C14E7C"/>
    <w:rsid w:val="00C15699"/>
    <w:rsid w:val="00C305B7"/>
    <w:rsid w:val="00C31BD8"/>
    <w:rsid w:val="00C33290"/>
    <w:rsid w:val="00C355F6"/>
    <w:rsid w:val="00C41070"/>
    <w:rsid w:val="00C461DC"/>
    <w:rsid w:val="00C470BD"/>
    <w:rsid w:val="00C550AB"/>
    <w:rsid w:val="00C6229E"/>
    <w:rsid w:val="00C627E3"/>
    <w:rsid w:val="00C6485E"/>
    <w:rsid w:val="00C65F8C"/>
    <w:rsid w:val="00C75C1A"/>
    <w:rsid w:val="00C76490"/>
    <w:rsid w:val="00C847BD"/>
    <w:rsid w:val="00C871A5"/>
    <w:rsid w:val="00C955DF"/>
    <w:rsid w:val="00C95DA9"/>
    <w:rsid w:val="00CA2DD7"/>
    <w:rsid w:val="00CA772B"/>
    <w:rsid w:val="00CB275D"/>
    <w:rsid w:val="00CC0BC7"/>
    <w:rsid w:val="00CC0D28"/>
    <w:rsid w:val="00CD3718"/>
    <w:rsid w:val="00D02528"/>
    <w:rsid w:val="00D03C7C"/>
    <w:rsid w:val="00D04E8F"/>
    <w:rsid w:val="00D0788D"/>
    <w:rsid w:val="00D16EB7"/>
    <w:rsid w:val="00D20326"/>
    <w:rsid w:val="00D57020"/>
    <w:rsid w:val="00D570EF"/>
    <w:rsid w:val="00D57643"/>
    <w:rsid w:val="00D62CC7"/>
    <w:rsid w:val="00D7049C"/>
    <w:rsid w:val="00D750B7"/>
    <w:rsid w:val="00D8697E"/>
    <w:rsid w:val="00D86EB9"/>
    <w:rsid w:val="00D8715A"/>
    <w:rsid w:val="00D90264"/>
    <w:rsid w:val="00D90B8A"/>
    <w:rsid w:val="00DA2F1E"/>
    <w:rsid w:val="00DB32AD"/>
    <w:rsid w:val="00DC6335"/>
    <w:rsid w:val="00DD27C1"/>
    <w:rsid w:val="00DD5CD7"/>
    <w:rsid w:val="00DD5D98"/>
    <w:rsid w:val="00DE04C2"/>
    <w:rsid w:val="00DE7E30"/>
    <w:rsid w:val="00DF3B94"/>
    <w:rsid w:val="00E02789"/>
    <w:rsid w:val="00E049AE"/>
    <w:rsid w:val="00E0610B"/>
    <w:rsid w:val="00E24ED7"/>
    <w:rsid w:val="00E2631F"/>
    <w:rsid w:val="00E30E32"/>
    <w:rsid w:val="00E37A9B"/>
    <w:rsid w:val="00E43C13"/>
    <w:rsid w:val="00E62F77"/>
    <w:rsid w:val="00E63FDF"/>
    <w:rsid w:val="00E70C45"/>
    <w:rsid w:val="00E764BB"/>
    <w:rsid w:val="00E84566"/>
    <w:rsid w:val="00E859CF"/>
    <w:rsid w:val="00E8621A"/>
    <w:rsid w:val="00E8625D"/>
    <w:rsid w:val="00EA0C13"/>
    <w:rsid w:val="00EC139F"/>
    <w:rsid w:val="00EC15D2"/>
    <w:rsid w:val="00EC482B"/>
    <w:rsid w:val="00ED5349"/>
    <w:rsid w:val="00EE5143"/>
    <w:rsid w:val="00EF13BB"/>
    <w:rsid w:val="00EF6058"/>
    <w:rsid w:val="00F0049B"/>
    <w:rsid w:val="00F02470"/>
    <w:rsid w:val="00F050A2"/>
    <w:rsid w:val="00F14460"/>
    <w:rsid w:val="00F165D4"/>
    <w:rsid w:val="00F17AED"/>
    <w:rsid w:val="00F21BB5"/>
    <w:rsid w:val="00F21DDF"/>
    <w:rsid w:val="00F319A5"/>
    <w:rsid w:val="00F37024"/>
    <w:rsid w:val="00F42AD0"/>
    <w:rsid w:val="00F4677B"/>
    <w:rsid w:val="00F60A82"/>
    <w:rsid w:val="00F648B4"/>
    <w:rsid w:val="00F65D1D"/>
    <w:rsid w:val="00F66B39"/>
    <w:rsid w:val="00F774F6"/>
    <w:rsid w:val="00F77831"/>
    <w:rsid w:val="00F83FB3"/>
    <w:rsid w:val="00F872A5"/>
    <w:rsid w:val="00F9099E"/>
    <w:rsid w:val="00F95252"/>
    <w:rsid w:val="00FA2E87"/>
    <w:rsid w:val="00FB4ED8"/>
    <w:rsid w:val="00FC0048"/>
    <w:rsid w:val="00FC0EEA"/>
    <w:rsid w:val="00FC5733"/>
    <w:rsid w:val="00FD32DB"/>
    <w:rsid w:val="00FD6CE2"/>
    <w:rsid w:val="00FE3218"/>
    <w:rsid w:val="00FF01AD"/>
    <w:rsid w:val="00FF5DA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52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DE"/>
  </w:style>
  <w:style w:type="paragraph" w:styleId="Titre2">
    <w:name w:val="heading 2"/>
    <w:basedOn w:val="Normal"/>
    <w:next w:val="Normal"/>
    <w:link w:val="Titre2Car"/>
    <w:uiPriority w:val="9"/>
    <w:semiHidden/>
    <w:unhideWhenUsed/>
    <w:qFormat/>
    <w:rsid w:val="007D3E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qFormat/>
    <w:rsid w:val="00752650"/>
    <w:pPr>
      <w:keepNext/>
      <w:numPr>
        <w:ilvl w:val="2"/>
        <w:numId w:val="1"/>
      </w:numPr>
      <w:spacing w:before="240" w:after="60"/>
      <w:outlineLvl w:val="2"/>
    </w:pPr>
    <w:rPr>
      <w:rFonts w:ascii="Arial" w:eastAsia="Times New Roman" w:hAnsi="Arial" w:cs="Arial"/>
      <w:b/>
      <w:bCs/>
      <w:noProof/>
      <w:color w:val="808080"/>
      <w:sz w:val="28"/>
      <w:szCs w:val="26"/>
      <w:lang w:eastAsia="fr-FR"/>
    </w:rPr>
  </w:style>
  <w:style w:type="paragraph" w:styleId="Titre4">
    <w:name w:val="heading 4"/>
    <w:basedOn w:val="Normal"/>
    <w:next w:val="Normal"/>
    <w:link w:val="Titre4Car"/>
    <w:qFormat/>
    <w:rsid w:val="00752650"/>
    <w:pPr>
      <w:keepNext/>
      <w:numPr>
        <w:ilvl w:val="3"/>
        <w:numId w:val="1"/>
      </w:numPr>
      <w:spacing w:before="240" w:after="60"/>
      <w:outlineLvl w:val="3"/>
    </w:pPr>
    <w:rPr>
      <w:rFonts w:ascii="Arial Black" w:eastAsia="Times New Roman" w:hAnsi="Arial Black" w:cs="Times New Roman"/>
      <w:b/>
      <w:bCs/>
      <w:caps/>
      <w:noProof/>
      <w:color w:val="808080"/>
      <w:spacing w:val="4"/>
      <w:sz w:val="24"/>
      <w:szCs w:val="28"/>
      <w:lang w:eastAsia="fr-FR"/>
    </w:rPr>
  </w:style>
  <w:style w:type="paragraph" w:styleId="Titre5">
    <w:name w:val="heading 5"/>
    <w:basedOn w:val="Normal"/>
    <w:next w:val="Normal"/>
    <w:link w:val="Titre5Car"/>
    <w:qFormat/>
    <w:rsid w:val="00752650"/>
    <w:pPr>
      <w:numPr>
        <w:ilvl w:val="4"/>
        <w:numId w:val="1"/>
      </w:numPr>
      <w:spacing w:before="240" w:after="60"/>
      <w:outlineLvl w:val="4"/>
    </w:pPr>
    <w:rPr>
      <w:rFonts w:ascii="Arial" w:eastAsia="Times New Roman" w:hAnsi="Arial" w:cs="Times New Roman"/>
      <w:b/>
      <w:bCs/>
      <w:i/>
      <w:iCs/>
      <w:noProof/>
      <w:color w:val="333333"/>
      <w:sz w:val="26"/>
      <w:szCs w:val="26"/>
      <w:lang w:eastAsia="fr-FR"/>
    </w:rPr>
  </w:style>
  <w:style w:type="paragraph" w:styleId="Titre6">
    <w:name w:val="heading 6"/>
    <w:basedOn w:val="Normal"/>
    <w:next w:val="Normal"/>
    <w:link w:val="Titre6Car"/>
    <w:qFormat/>
    <w:rsid w:val="00752650"/>
    <w:pPr>
      <w:numPr>
        <w:ilvl w:val="5"/>
        <w:numId w:val="1"/>
      </w:numPr>
      <w:spacing w:before="240" w:after="60"/>
      <w:outlineLvl w:val="5"/>
    </w:pPr>
    <w:rPr>
      <w:rFonts w:ascii="Times New Roman" w:eastAsia="Times New Roman" w:hAnsi="Times New Roman" w:cs="Times New Roman"/>
      <w:b/>
      <w:bCs/>
      <w:noProof/>
      <w:color w:val="333333"/>
      <w:lang w:eastAsia="fr-FR"/>
    </w:rPr>
  </w:style>
  <w:style w:type="paragraph" w:styleId="Titre7">
    <w:name w:val="heading 7"/>
    <w:basedOn w:val="Normal"/>
    <w:next w:val="Normal"/>
    <w:link w:val="Titre7Car"/>
    <w:qFormat/>
    <w:rsid w:val="00752650"/>
    <w:pPr>
      <w:numPr>
        <w:ilvl w:val="6"/>
        <w:numId w:val="1"/>
      </w:numPr>
      <w:spacing w:before="240" w:after="60"/>
      <w:outlineLvl w:val="6"/>
    </w:pPr>
    <w:rPr>
      <w:rFonts w:ascii="Times New Roman" w:eastAsia="Times New Roman" w:hAnsi="Times New Roman" w:cs="Times New Roman"/>
      <w:noProof/>
      <w:color w:val="333333"/>
      <w:sz w:val="24"/>
      <w:szCs w:val="24"/>
      <w:lang w:eastAsia="fr-FR"/>
    </w:rPr>
  </w:style>
  <w:style w:type="paragraph" w:styleId="Titre8">
    <w:name w:val="heading 8"/>
    <w:basedOn w:val="Normal"/>
    <w:next w:val="Normal"/>
    <w:link w:val="Titre8Car"/>
    <w:qFormat/>
    <w:rsid w:val="00752650"/>
    <w:pPr>
      <w:numPr>
        <w:ilvl w:val="7"/>
        <w:numId w:val="1"/>
      </w:numPr>
      <w:spacing w:before="240" w:after="60"/>
      <w:outlineLvl w:val="7"/>
    </w:pPr>
    <w:rPr>
      <w:rFonts w:ascii="Times New Roman" w:eastAsia="Times New Roman" w:hAnsi="Times New Roman" w:cs="Times New Roman"/>
      <w:i/>
      <w:iCs/>
      <w:noProof/>
      <w:color w:val="333333"/>
      <w:sz w:val="24"/>
      <w:szCs w:val="24"/>
      <w:lang w:eastAsia="fr-FR"/>
    </w:rPr>
  </w:style>
  <w:style w:type="paragraph" w:styleId="Titre9">
    <w:name w:val="heading 9"/>
    <w:basedOn w:val="Normal"/>
    <w:next w:val="Normal"/>
    <w:link w:val="Titre9Car"/>
    <w:qFormat/>
    <w:rsid w:val="00752650"/>
    <w:pPr>
      <w:numPr>
        <w:ilvl w:val="8"/>
        <w:numId w:val="1"/>
      </w:numPr>
      <w:spacing w:before="240" w:after="60"/>
      <w:outlineLvl w:val="8"/>
    </w:pPr>
    <w:rPr>
      <w:rFonts w:ascii="Arial" w:eastAsia="Times New Roman" w:hAnsi="Arial" w:cs="Arial"/>
      <w:noProof/>
      <w:color w:val="333333"/>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752650"/>
    <w:pPr>
      <w:tabs>
        <w:tab w:val="center" w:pos="4536"/>
        <w:tab w:val="right" w:pos="9072"/>
      </w:tabs>
    </w:pPr>
    <w:rPr>
      <w:rFonts w:ascii="Arial" w:eastAsia="Times New Roman" w:hAnsi="Arial" w:cs="Times New Roman"/>
      <w:noProof/>
      <w:color w:val="333333"/>
      <w:szCs w:val="24"/>
      <w:lang w:val="x-none" w:eastAsia="x-none"/>
    </w:rPr>
  </w:style>
  <w:style w:type="character" w:customStyle="1" w:styleId="En-tteCar">
    <w:name w:val="En-tête Car"/>
    <w:basedOn w:val="Policepardfaut"/>
    <w:link w:val="En-tte"/>
    <w:uiPriority w:val="99"/>
    <w:rsid w:val="00752650"/>
    <w:rPr>
      <w:rFonts w:ascii="Arial" w:eastAsia="Times New Roman" w:hAnsi="Arial" w:cs="Times New Roman"/>
      <w:noProof/>
      <w:color w:val="333333"/>
      <w:szCs w:val="24"/>
      <w:lang w:val="x-none" w:eastAsia="x-none"/>
    </w:rPr>
  </w:style>
  <w:style w:type="paragraph" w:styleId="Pieddepage">
    <w:name w:val="footer"/>
    <w:basedOn w:val="Normal"/>
    <w:link w:val="PieddepageCar"/>
    <w:uiPriority w:val="99"/>
    <w:unhideWhenUsed/>
    <w:rsid w:val="00752650"/>
    <w:pPr>
      <w:tabs>
        <w:tab w:val="center" w:pos="4536"/>
        <w:tab w:val="right" w:pos="9072"/>
      </w:tabs>
    </w:pPr>
  </w:style>
  <w:style w:type="character" w:customStyle="1" w:styleId="PieddepageCar">
    <w:name w:val="Pied de page Car"/>
    <w:basedOn w:val="Policepardfaut"/>
    <w:link w:val="Pieddepage"/>
    <w:uiPriority w:val="99"/>
    <w:rsid w:val="00752650"/>
  </w:style>
  <w:style w:type="paragraph" w:styleId="Textedebulles">
    <w:name w:val="Balloon Text"/>
    <w:basedOn w:val="Normal"/>
    <w:link w:val="TextedebullesCar"/>
    <w:uiPriority w:val="99"/>
    <w:semiHidden/>
    <w:unhideWhenUsed/>
    <w:rsid w:val="00752650"/>
    <w:rPr>
      <w:rFonts w:ascii="Tahoma" w:hAnsi="Tahoma" w:cs="Tahoma"/>
      <w:sz w:val="16"/>
      <w:szCs w:val="16"/>
    </w:rPr>
  </w:style>
  <w:style w:type="character" w:customStyle="1" w:styleId="TextedebullesCar">
    <w:name w:val="Texte de bulles Car"/>
    <w:basedOn w:val="Policepardfaut"/>
    <w:link w:val="Textedebulles"/>
    <w:uiPriority w:val="99"/>
    <w:semiHidden/>
    <w:rsid w:val="00752650"/>
    <w:rPr>
      <w:rFonts w:ascii="Tahoma" w:hAnsi="Tahoma" w:cs="Tahoma"/>
      <w:sz w:val="16"/>
      <w:szCs w:val="16"/>
    </w:rPr>
  </w:style>
  <w:style w:type="paragraph" w:customStyle="1" w:styleId="titrecolonnegauche">
    <w:name w:val="titre colonne gauche"/>
    <w:autoRedefine/>
    <w:rsid w:val="00082D5C"/>
    <w:pPr>
      <w:jc w:val="center"/>
    </w:pPr>
    <w:rPr>
      <w:rFonts w:eastAsia="Calibri" w:cs="Calibri"/>
      <w:b/>
      <w:bCs/>
      <w:iCs/>
      <w:color w:val="000000"/>
      <w:sz w:val="20"/>
      <w:szCs w:val="20"/>
    </w:rPr>
  </w:style>
  <w:style w:type="character" w:customStyle="1" w:styleId="Titre3Car">
    <w:name w:val="Titre 3 Car"/>
    <w:basedOn w:val="Policepardfaut"/>
    <w:link w:val="Titre3"/>
    <w:rsid w:val="00752650"/>
    <w:rPr>
      <w:rFonts w:ascii="Arial" w:eastAsia="Times New Roman" w:hAnsi="Arial" w:cs="Arial"/>
      <w:b/>
      <w:bCs/>
      <w:noProof/>
      <w:color w:val="808080"/>
      <w:sz w:val="28"/>
      <w:szCs w:val="26"/>
      <w:lang w:eastAsia="fr-FR"/>
    </w:rPr>
  </w:style>
  <w:style w:type="character" w:customStyle="1" w:styleId="Titre4Car">
    <w:name w:val="Titre 4 Car"/>
    <w:basedOn w:val="Policepardfaut"/>
    <w:link w:val="Titre4"/>
    <w:rsid w:val="00752650"/>
    <w:rPr>
      <w:rFonts w:ascii="Arial Black" w:eastAsia="Times New Roman" w:hAnsi="Arial Black" w:cs="Times New Roman"/>
      <w:b/>
      <w:bCs/>
      <w:caps/>
      <w:noProof/>
      <w:color w:val="808080"/>
      <w:spacing w:val="4"/>
      <w:sz w:val="24"/>
      <w:szCs w:val="28"/>
      <w:lang w:eastAsia="fr-FR"/>
    </w:rPr>
  </w:style>
  <w:style w:type="character" w:customStyle="1" w:styleId="Titre5Car">
    <w:name w:val="Titre 5 Car"/>
    <w:basedOn w:val="Policepardfaut"/>
    <w:link w:val="Titre5"/>
    <w:rsid w:val="00752650"/>
    <w:rPr>
      <w:rFonts w:ascii="Arial" w:eastAsia="Times New Roman" w:hAnsi="Arial" w:cs="Times New Roman"/>
      <w:b/>
      <w:bCs/>
      <w:i/>
      <w:iCs/>
      <w:noProof/>
      <w:color w:val="333333"/>
      <w:sz w:val="26"/>
      <w:szCs w:val="26"/>
      <w:lang w:eastAsia="fr-FR"/>
    </w:rPr>
  </w:style>
  <w:style w:type="character" w:customStyle="1" w:styleId="Titre6Car">
    <w:name w:val="Titre 6 Car"/>
    <w:basedOn w:val="Policepardfaut"/>
    <w:link w:val="Titre6"/>
    <w:rsid w:val="00752650"/>
    <w:rPr>
      <w:rFonts w:ascii="Times New Roman" w:eastAsia="Times New Roman" w:hAnsi="Times New Roman" w:cs="Times New Roman"/>
      <w:b/>
      <w:bCs/>
      <w:noProof/>
      <w:color w:val="333333"/>
      <w:lang w:eastAsia="fr-FR"/>
    </w:rPr>
  </w:style>
  <w:style w:type="character" w:customStyle="1" w:styleId="Titre7Car">
    <w:name w:val="Titre 7 Car"/>
    <w:basedOn w:val="Policepardfaut"/>
    <w:link w:val="Titre7"/>
    <w:rsid w:val="00752650"/>
    <w:rPr>
      <w:rFonts w:ascii="Times New Roman" w:eastAsia="Times New Roman" w:hAnsi="Times New Roman" w:cs="Times New Roman"/>
      <w:noProof/>
      <w:color w:val="333333"/>
      <w:sz w:val="24"/>
      <w:szCs w:val="24"/>
      <w:lang w:eastAsia="fr-FR"/>
    </w:rPr>
  </w:style>
  <w:style w:type="character" w:customStyle="1" w:styleId="Titre8Car">
    <w:name w:val="Titre 8 Car"/>
    <w:basedOn w:val="Policepardfaut"/>
    <w:link w:val="Titre8"/>
    <w:rsid w:val="00752650"/>
    <w:rPr>
      <w:rFonts w:ascii="Times New Roman" w:eastAsia="Times New Roman" w:hAnsi="Times New Roman" w:cs="Times New Roman"/>
      <w:i/>
      <w:iCs/>
      <w:noProof/>
      <w:color w:val="333333"/>
      <w:sz w:val="24"/>
      <w:szCs w:val="24"/>
      <w:lang w:eastAsia="fr-FR"/>
    </w:rPr>
  </w:style>
  <w:style w:type="character" w:customStyle="1" w:styleId="Titre9Car">
    <w:name w:val="Titre 9 Car"/>
    <w:basedOn w:val="Policepardfaut"/>
    <w:link w:val="Titre9"/>
    <w:rsid w:val="00752650"/>
    <w:rPr>
      <w:rFonts w:ascii="Arial" w:eastAsia="Times New Roman" w:hAnsi="Arial" w:cs="Arial"/>
      <w:noProof/>
      <w:color w:val="333333"/>
      <w:lang w:eastAsia="fr-FR"/>
    </w:rPr>
  </w:style>
  <w:style w:type="paragraph" w:styleId="NormalWeb">
    <w:name w:val="Normal (Web)"/>
    <w:basedOn w:val="Normal"/>
    <w:uiPriority w:val="99"/>
    <w:semiHidden/>
    <w:unhideWhenUsed/>
    <w:rsid w:val="007B0507"/>
    <w:pPr>
      <w:spacing w:before="100" w:beforeAutospacing="1" w:after="100" w:afterAutospacing="1"/>
    </w:pPr>
    <w:rPr>
      <w:rFonts w:ascii="Times New Roman" w:hAnsi="Times New Roman" w:cs="Times New Roman"/>
      <w:sz w:val="24"/>
      <w:szCs w:val="24"/>
      <w:lang w:eastAsia="fr-FR"/>
    </w:rPr>
  </w:style>
  <w:style w:type="paragraph" w:styleId="Paragraphedeliste">
    <w:name w:val="List Paragraph"/>
    <w:basedOn w:val="Normal"/>
    <w:uiPriority w:val="34"/>
    <w:qFormat/>
    <w:rsid w:val="007B0507"/>
    <w:pPr>
      <w:ind w:left="720"/>
    </w:pPr>
    <w:rPr>
      <w:rFonts w:ascii="Calibri" w:hAnsi="Calibri" w:cs="Calibri"/>
    </w:rPr>
  </w:style>
  <w:style w:type="character" w:styleId="Lienhypertexte">
    <w:name w:val="Hyperlink"/>
    <w:basedOn w:val="Policepardfaut"/>
    <w:uiPriority w:val="99"/>
    <w:unhideWhenUsed/>
    <w:rsid w:val="001B15CA"/>
    <w:rPr>
      <w:color w:val="0000FF" w:themeColor="hyperlink"/>
      <w:u w:val="single"/>
    </w:rPr>
  </w:style>
  <w:style w:type="paragraph" w:customStyle="1" w:styleId="Puces">
    <w:name w:val="Puces"/>
    <w:basedOn w:val="Normal"/>
    <w:rsid w:val="001D4B70"/>
    <w:pPr>
      <w:numPr>
        <w:numId w:val="2"/>
      </w:numPr>
      <w:tabs>
        <w:tab w:val="left" w:pos="2880"/>
      </w:tabs>
      <w:suppressAutoHyphens/>
    </w:pPr>
    <w:rPr>
      <w:rFonts w:ascii="Times New Roman" w:eastAsia="Times New Roman" w:hAnsi="Times New Roman" w:cs="Times New Roman"/>
      <w:sz w:val="20"/>
      <w:szCs w:val="20"/>
      <w:lang w:eastAsia="ar-SA"/>
    </w:rPr>
  </w:style>
  <w:style w:type="paragraph" w:customStyle="1" w:styleId="Textebrut1">
    <w:name w:val="Texte brut1"/>
    <w:basedOn w:val="Normal"/>
    <w:rsid w:val="001D4B70"/>
    <w:pPr>
      <w:suppressAutoHyphens/>
    </w:pPr>
    <w:rPr>
      <w:rFonts w:ascii="Courier New" w:eastAsia="Times New Roman" w:hAnsi="Courier New" w:cs="Courier New"/>
      <w:sz w:val="20"/>
      <w:szCs w:val="20"/>
      <w:lang w:eastAsia="ar-SA"/>
    </w:rPr>
  </w:style>
  <w:style w:type="paragraph" w:customStyle="1" w:styleId="LitsepucesITS">
    <w:name w:val="Litse puces ITS"/>
    <w:basedOn w:val="Normal"/>
    <w:link w:val="LitsepucesITSCar"/>
    <w:qFormat/>
    <w:rsid w:val="001D4B70"/>
    <w:pPr>
      <w:numPr>
        <w:numId w:val="3"/>
      </w:numPr>
    </w:pPr>
    <w:rPr>
      <w:rFonts w:ascii="Arial" w:eastAsia="Times New Roman" w:hAnsi="Arial" w:cs="Times New Roman"/>
      <w:sz w:val="20"/>
      <w:szCs w:val="24"/>
      <w:lang w:eastAsia="fr-FR"/>
    </w:rPr>
  </w:style>
  <w:style w:type="character" w:customStyle="1" w:styleId="LitsepucesITSCar">
    <w:name w:val="Litse puces ITS Car"/>
    <w:link w:val="LitsepucesITS"/>
    <w:rsid w:val="001D4B70"/>
    <w:rPr>
      <w:rFonts w:ascii="Arial" w:eastAsia="Times New Roman" w:hAnsi="Arial" w:cs="Times New Roman"/>
      <w:sz w:val="20"/>
      <w:szCs w:val="24"/>
      <w:lang w:eastAsia="fr-FR"/>
    </w:rPr>
  </w:style>
  <w:style w:type="paragraph" w:styleId="Corpsdetexte">
    <w:name w:val="Body Text"/>
    <w:basedOn w:val="Normal"/>
    <w:link w:val="CorpsdetexteCar"/>
    <w:semiHidden/>
    <w:rsid w:val="00D0788D"/>
    <w:rPr>
      <w:rFonts w:ascii="Times New Roman" w:eastAsia="Times New Roman" w:hAnsi="Times New Roman" w:cs="Times New Roman"/>
      <w:szCs w:val="24"/>
      <w:lang w:eastAsia="fr-FR"/>
    </w:rPr>
  </w:style>
  <w:style w:type="character" w:customStyle="1" w:styleId="CorpsdetexteCar">
    <w:name w:val="Corps de texte Car"/>
    <w:basedOn w:val="Policepardfaut"/>
    <w:link w:val="Corpsdetexte"/>
    <w:semiHidden/>
    <w:rsid w:val="00D0788D"/>
    <w:rPr>
      <w:rFonts w:ascii="Times New Roman" w:eastAsia="Times New Roman" w:hAnsi="Times New Roman" w:cs="Times New Roman"/>
      <w:szCs w:val="24"/>
      <w:lang w:eastAsia="fr-FR"/>
    </w:rPr>
  </w:style>
  <w:style w:type="paragraph" w:customStyle="1" w:styleId="TableParagraph">
    <w:name w:val="Table Paragraph"/>
    <w:basedOn w:val="Normal"/>
    <w:uiPriority w:val="1"/>
    <w:qFormat/>
    <w:rsid w:val="00762418"/>
    <w:pPr>
      <w:widowControl w:val="0"/>
      <w:autoSpaceDE w:val="0"/>
      <w:autoSpaceDN w:val="0"/>
      <w:spacing w:before="4"/>
      <w:ind w:left="107"/>
    </w:pPr>
    <w:rPr>
      <w:rFonts w:ascii="Arial" w:eastAsia="Arial" w:hAnsi="Arial" w:cs="Arial"/>
      <w:lang w:eastAsia="fr-FR" w:bidi="fr-FR"/>
    </w:rPr>
  </w:style>
  <w:style w:type="character" w:customStyle="1" w:styleId="Titre2Car">
    <w:name w:val="Titre 2 Car"/>
    <w:basedOn w:val="Policepardfaut"/>
    <w:link w:val="Titre2"/>
    <w:uiPriority w:val="9"/>
    <w:semiHidden/>
    <w:rsid w:val="007D3EDD"/>
    <w:rPr>
      <w:rFonts w:asciiTheme="majorHAnsi" w:eastAsiaTheme="majorEastAsia" w:hAnsiTheme="majorHAnsi" w:cstheme="majorBidi"/>
      <w:color w:val="365F91" w:themeColor="accent1" w:themeShade="BF"/>
      <w:sz w:val="26"/>
      <w:szCs w:val="26"/>
    </w:rPr>
  </w:style>
  <w:style w:type="character" w:styleId="lev">
    <w:name w:val="Strong"/>
    <w:basedOn w:val="Policepardfaut"/>
    <w:qFormat/>
    <w:rsid w:val="004B435E"/>
    <w:rPr>
      <w:b/>
      <w:bCs/>
    </w:rPr>
  </w:style>
  <w:style w:type="paragraph" w:customStyle="1" w:styleId="Diplome">
    <w:name w:val="Diplome"/>
    <w:basedOn w:val="Normal"/>
    <w:rsid w:val="005936AC"/>
    <w:pPr>
      <w:spacing w:before="120" w:after="120"/>
      <w:jc w:val="both"/>
    </w:pPr>
    <w:rPr>
      <w:rFonts w:ascii="Arial" w:eastAsia="Times New Roman" w:hAnsi="Arial" w:cs="Times New Roman"/>
      <w:sz w:val="20"/>
      <w:szCs w:val="20"/>
      <w:lang w:eastAsia="fr-FR"/>
    </w:rPr>
  </w:style>
  <w:style w:type="paragraph" w:customStyle="1" w:styleId="ContexteMission">
    <w:name w:val="Contexte Mission"/>
    <w:basedOn w:val="Corpsdetexte"/>
    <w:rsid w:val="007C3088"/>
    <w:pPr>
      <w:suppressAutoHyphens/>
    </w:pPr>
    <w:rPr>
      <w:rFonts w:ascii="Arial" w:hAnsi="Arial" w:cs="Arial"/>
      <w:i/>
      <w:iCs/>
      <w:lang w:eastAsia="ar-SA"/>
    </w:rPr>
  </w:style>
  <w:style w:type="character" w:customStyle="1" w:styleId="UnresolvedMention">
    <w:name w:val="Unresolved Mention"/>
    <w:basedOn w:val="Policepardfaut"/>
    <w:uiPriority w:val="99"/>
    <w:semiHidden/>
    <w:unhideWhenUsed/>
    <w:rsid w:val="00B84B41"/>
    <w:rPr>
      <w:color w:val="605E5C"/>
      <w:shd w:val="clear" w:color="auto" w:fill="E1DFDD"/>
    </w:rPr>
  </w:style>
  <w:style w:type="table" w:styleId="Grilledutableau">
    <w:name w:val="Table Grid"/>
    <w:basedOn w:val="TableauNormal"/>
    <w:uiPriority w:val="59"/>
    <w:rsid w:val="00486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
    <w:name w:val="Image"/>
    <w:basedOn w:val="Normal"/>
    <w:link w:val="ImageCar"/>
    <w:autoRedefine/>
    <w:qFormat/>
    <w:rsid w:val="00A37C04"/>
    <w:pPr>
      <w:widowControl w:val="0"/>
      <w:tabs>
        <w:tab w:val="right" w:pos="10490"/>
      </w:tabs>
      <w:autoSpaceDE w:val="0"/>
      <w:autoSpaceDN w:val="0"/>
      <w:adjustRightInd w:val="0"/>
      <w:jc w:val="right"/>
    </w:pPr>
    <w:rPr>
      <w:rFonts w:ascii="Arial" w:eastAsia="Times New Roman" w:hAnsi="Arial" w:cs="Times New Roman"/>
      <w:sz w:val="16"/>
      <w:szCs w:val="16"/>
      <w:lang w:val="en-US" w:eastAsia="fr-FR"/>
    </w:rPr>
  </w:style>
  <w:style w:type="character" w:customStyle="1" w:styleId="ImageCar">
    <w:name w:val="Image Car"/>
    <w:basedOn w:val="Policepardfaut"/>
    <w:link w:val="Image"/>
    <w:rsid w:val="00A37C04"/>
    <w:rPr>
      <w:rFonts w:ascii="Arial" w:eastAsia="Times New Roman" w:hAnsi="Arial" w:cs="Times New Roman"/>
      <w:sz w:val="16"/>
      <w:szCs w:val="16"/>
      <w:lang w:val="en-US"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0DE"/>
  </w:style>
  <w:style w:type="paragraph" w:styleId="Titre2">
    <w:name w:val="heading 2"/>
    <w:basedOn w:val="Normal"/>
    <w:next w:val="Normal"/>
    <w:link w:val="Titre2Car"/>
    <w:uiPriority w:val="9"/>
    <w:semiHidden/>
    <w:unhideWhenUsed/>
    <w:qFormat/>
    <w:rsid w:val="007D3E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qFormat/>
    <w:rsid w:val="00752650"/>
    <w:pPr>
      <w:keepNext/>
      <w:numPr>
        <w:ilvl w:val="2"/>
        <w:numId w:val="1"/>
      </w:numPr>
      <w:spacing w:before="240" w:after="60"/>
      <w:outlineLvl w:val="2"/>
    </w:pPr>
    <w:rPr>
      <w:rFonts w:ascii="Arial" w:eastAsia="Times New Roman" w:hAnsi="Arial" w:cs="Arial"/>
      <w:b/>
      <w:bCs/>
      <w:noProof/>
      <w:color w:val="808080"/>
      <w:sz w:val="28"/>
      <w:szCs w:val="26"/>
      <w:lang w:eastAsia="fr-FR"/>
    </w:rPr>
  </w:style>
  <w:style w:type="paragraph" w:styleId="Titre4">
    <w:name w:val="heading 4"/>
    <w:basedOn w:val="Normal"/>
    <w:next w:val="Normal"/>
    <w:link w:val="Titre4Car"/>
    <w:qFormat/>
    <w:rsid w:val="00752650"/>
    <w:pPr>
      <w:keepNext/>
      <w:numPr>
        <w:ilvl w:val="3"/>
        <w:numId w:val="1"/>
      </w:numPr>
      <w:spacing w:before="240" w:after="60"/>
      <w:outlineLvl w:val="3"/>
    </w:pPr>
    <w:rPr>
      <w:rFonts w:ascii="Arial Black" w:eastAsia="Times New Roman" w:hAnsi="Arial Black" w:cs="Times New Roman"/>
      <w:b/>
      <w:bCs/>
      <w:caps/>
      <w:noProof/>
      <w:color w:val="808080"/>
      <w:spacing w:val="4"/>
      <w:sz w:val="24"/>
      <w:szCs w:val="28"/>
      <w:lang w:eastAsia="fr-FR"/>
    </w:rPr>
  </w:style>
  <w:style w:type="paragraph" w:styleId="Titre5">
    <w:name w:val="heading 5"/>
    <w:basedOn w:val="Normal"/>
    <w:next w:val="Normal"/>
    <w:link w:val="Titre5Car"/>
    <w:qFormat/>
    <w:rsid w:val="00752650"/>
    <w:pPr>
      <w:numPr>
        <w:ilvl w:val="4"/>
        <w:numId w:val="1"/>
      </w:numPr>
      <w:spacing w:before="240" w:after="60"/>
      <w:outlineLvl w:val="4"/>
    </w:pPr>
    <w:rPr>
      <w:rFonts w:ascii="Arial" w:eastAsia="Times New Roman" w:hAnsi="Arial" w:cs="Times New Roman"/>
      <w:b/>
      <w:bCs/>
      <w:i/>
      <w:iCs/>
      <w:noProof/>
      <w:color w:val="333333"/>
      <w:sz w:val="26"/>
      <w:szCs w:val="26"/>
      <w:lang w:eastAsia="fr-FR"/>
    </w:rPr>
  </w:style>
  <w:style w:type="paragraph" w:styleId="Titre6">
    <w:name w:val="heading 6"/>
    <w:basedOn w:val="Normal"/>
    <w:next w:val="Normal"/>
    <w:link w:val="Titre6Car"/>
    <w:qFormat/>
    <w:rsid w:val="00752650"/>
    <w:pPr>
      <w:numPr>
        <w:ilvl w:val="5"/>
        <w:numId w:val="1"/>
      </w:numPr>
      <w:spacing w:before="240" w:after="60"/>
      <w:outlineLvl w:val="5"/>
    </w:pPr>
    <w:rPr>
      <w:rFonts w:ascii="Times New Roman" w:eastAsia="Times New Roman" w:hAnsi="Times New Roman" w:cs="Times New Roman"/>
      <w:b/>
      <w:bCs/>
      <w:noProof/>
      <w:color w:val="333333"/>
      <w:lang w:eastAsia="fr-FR"/>
    </w:rPr>
  </w:style>
  <w:style w:type="paragraph" w:styleId="Titre7">
    <w:name w:val="heading 7"/>
    <w:basedOn w:val="Normal"/>
    <w:next w:val="Normal"/>
    <w:link w:val="Titre7Car"/>
    <w:qFormat/>
    <w:rsid w:val="00752650"/>
    <w:pPr>
      <w:numPr>
        <w:ilvl w:val="6"/>
        <w:numId w:val="1"/>
      </w:numPr>
      <w:spacing w:before="240" w:after="60"/>
      <w:outlineLvl w:val="6"/>
    </w:pPr>
    <w:rPr>
      <w:rFonts w:ascii="Times New Roman" w:eastAsia="Times New Roman" w:hAnsi="Times New Roman" w:cs="Times New Roman"/>
      <w:noProof/>
      <w:color w:val="333333"/>
      <w:sz w:val="24"/>
      <w:szCs w:val="24"/>
      <w:lang w:eastAsia="fr-FR"/>
    </w:rPr>
  </w:style>
  <w:style w:type="paragraph" w:styleId="Titre8">
    <w:name w:val="heading 8"/>
    <w:basedOn w:val="Normal"/>
    <w:next w:val="Normal"/>
    <w:link w:val="Titre8Car"/>
    <w:qFormat/>
    <w:rsid w:val="00752650"/>
    <w:pPr>
      <w:numPr>
        <w:ilvl w:val="7"/>
        <w:numId w:val="1"/>
      </w:numPr>
      <w:spacing w:before="240" w:after="60"/>
      <w:outlineLvl w:val="7"/>
    </w:pPr>
    <w:rPr>
      <w:rFonts w:ascii="Times New Roman" w:eastAsia="Times New Roman" w:hAnsi="Times New Roman" w:cs="Times New Roman"/>
      <w:i/>
      <w:iCs/>
      <w:noProof/>
      <w:color w:val="333333"/>
      <w:sz w:val="24"/>
      <w:szCs w:val="24"/>
      <w:lang w:eastAsia="fr-FR"/>
    </w:rPr>
  </w:style>
  <w:style w:type="paragraph" w:styleId="Titre9">
    <w:name w:val="heading 9"/>
    <w:basedOn w:val="Normal"/>
    <w:next w:val="Normal"/>
    <w:link w:val="Titre9Car"/>
    <w:qFormat/>
    <w:rsid w:val="00752650"/>
    <w:pPr>
      <w:numPr>
        <w:ilvl w:val="8"/>
        <w:numId w:val="1"/>
      </w:numPr>
      <w:spacing w:before="240" w:after="60"/>
      <w:outlineLvl w:val="8"/>
    </w:pPr>
    <w:rPr>
      <w:rFonts w:ascii="Arial" w:eastAsia="Times New Roman" w:hAnsi="Arial" w:cs="Arial"/>
      <w:noProof/>
      <w:color w:val="333333"/>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752650"/>
    <w:pPr>
      <w:tabs>
        <w:tab w:val="center" w:pos="4536"/>
        <w:tab w:val="right" w:pos="9072"/>
      </w:tabs>
    </w:pPr>
    <w:rPr>
      <w:rFonts w:ascii="Arial" w:eastAsia="Times New Roman" w:hAnsi="Arial" w:cs="Times New Roman"/>
      <w:noProof/>
      <w:color w:val="333333"/>
      <w:szCs w:val="24"/>
      <w:lang w:val="x-none" w:eastAsia="x-none"/>
    </w:rPr>
  </w:style>
  <w:style w:type="character" w:customStyle="1" w:styleId="En-tteCar">
    <w:name w:val="En-tête Car"/>
    <w:basedOn w:val="Policepardfaut"/>
    <w:link w:val="En-tte"/>
    <w:uiPriority w:val="99"/>
    <w:rsid w:val="00752650"/>
    <w:rPr>
      <w:rFonts w:ascii="Arial" w:eastAsia="Times New Roman" w:hAnsi="Arial" w:cs="Times New Roman"/>
      <w:noProof/>
      <w:color w:val="333333"/>
      <w:szCs w:val="24"/>
      <w:lang w:val="x-none" w:eastAsia="x-none"/>
    </w:rPr>
  </w:style>
  <w:style w:type="paragraph" w:styleId="Pieddepage">
    <w:name w:val="footer"/>
    <w:basedOn w:val="Normal"/>
    <w:link w:val="PieddepageCar"/>
    <w:uiPriority w:val="99"/>
    <w:unhideWhenUsed/>
    <w:rsid w:val="00752650"/>
    <w:pPr>
      <w:tabs>
        <w:tab w:val="center" w:pos="4536"/>
        <w:tab w:val="right" w:pos="9072"/>
      </w:tabs>
    </w:pPr>
  </w:style>
  <w:style w:type="character" w:customStyle="1" w:styleId="PieddepageCar">
    <w:name w:val="Pied de page Car"/>
    <w:basedOn w:val="Policepardfaut"/>
    <w:link w:val="Pieddepage"/>
    <w:uiPriority w:val="99"/>
    <w:rsid w:val="00752650"/>
  </w:style>
  <w:style w:type="paragraph" w:styleId="Textedebulles">
    <w:name w:val="Balloon Text"/>
    <w:basedOn w:val="Normal"/>
    <w:link w:val="TextedebullesCar"/>
    <w:uiPriority w:val="99"/>
    <w:semiHidden/>
    <w:unhideWhenUsed/>
    <w:rsid w:val="00752650"/>
    <w:rPr>
      <w:rFonts w:ascii="Tahoma" w:hAnsi="Tahoma" w:cs="Tahoma"/>
      <w:sz w:val="16"/>
      <w:szCs w:val="16"/>
    </w:rPr>
  </w:style>
  <w:style w:type="character" w:customStyle="1" w:styleId="TextedebullesCar">
    <w:name w:val="Texte de bulles Car"/>
    <w:basedOn w:val="Policepardfaut"/>
    <w:link w:val="Textedebulles"/>
    <w:uiPriority w:val="99"/>
    <w:semiHidden/>
    <w:rsid w:val="00752650"/>
    <w:rPr>
      <w:rFonts w:ascii="Tahoma" w:hAnsi="Tahoma" w:cs="Tahoma"/>
      <w:sz w:val="16"/>
      <w:szCs w:val="16"/>
    </w:rPr>
  </w:style>
  <w:style w:type="paragraph" w:customStyle="1" w:styleId="titrecolonnegauche">
    <w:name w:val="titre colonne gauche"/>
    <w:autoRedefine/>
    <w:rsid w:val="00082D5C"/>
    <w:pPr>
      <w:jc w:val="center"/>
    </w:pPr>
    <w:rPr>
      <w:rFonts w:eastAsia="Calibri" w:cs="Calibri"/>
      <w:b/>
      <w:bCs/>
      <w:iCs/>
      <w:color w:val="000000"/>
      <w:sz w:val="20"/>
      <w:szCs w:val="20"/>
    </w:rPr>
  </w:style>
  <w:style w:type="character" w:customStyle="1" w:styleId="Titre3Car">
    <w:name w:val="Titre 3 Car"/>
    <w:basedOn w:val="Policepardfaut"/>
    <w:link w:val="Titre3"/>
    <w:rsid w:val="00752650"/>
    <w:rPr>
      <w:rFonts w:ascii="Arial" w:eastAsia="Times New Roman" w:hAnsi="Arial" w:cs="Arial"/>
      <w:b/>
      <w:bCs/>
      <w:noProof/>
      <w:color w:val="808080"/>
      <w:sz w:val="28"/>
      <w:szCs w:val="26"/>
      <w:lang w:eastAsia="fr-FR"/>
    </w:rPr>
  </w:style>
  <w:style w:type="character" w:customStyle="1" w:styleId="Titre4Car">
    <w:name w:val="Titre 4 Car"/>
    <w:basedOn w:val="Policepardfaut"/>
    <w:link w:val="Titre4"/>
    <w:rsid w:val="00752650"/>
    <w:rPr>
      <w:rFonts w:ascii="Arial Black" w:eastAsia="Times New Roman" w:hAnsi="Arial Black" w:cs="Times New Roman"/>
      <w:b/>
      <w:bCs/>
      <w:caps/>
      <w:noProof/>
      <w:color w:val="808080"/>
      <w:spacing w:val="4"/>
      <w:sz w:val="24"/>
      <w:szCs w:val="28"/>
      <w:lang w:eastAsia="fr-FR"/>
    </w:rPr>
  </w:style>
  <w:style w:type="character" w:customStyle="1" w:styleId="Titre5Car">
    <w:name w:val="Titre 5 Car"/>
    <w:basedOn w:val="Policepardfaut"/>
    <w:link w:val="Titre5"/>
    <w:rsid w:val="00752650"/>
    <w:rPr>
      <w:rFonts w:ascii="Arial" w:eastAsia="Times New Roman" w:hAnsi="Arial" w:cs="Times New Roman"/>
      <w:b/>
      <w:bCs/>
      <w:i/>
      <w:iCs/>
      <w:noProof/>
      <w:color w:val="333333"/>
      <w:sz w:val="26"/>
      <w:szCs w:val="26"/>
      <w:lang w:eastAsia="fr-FR"/>
    </w:rPr>
  </w:style>
  <w:style w:type="character" w:customStyle="1" w:styleId="Titre6Car">
    <w:name w:val="Titre 6 Car"/>
    <w:basedOn w:val="Policepardfaut"/>
    <w:link w:val="Titre6"/>
    <w:rsid w:val="00752650"/>
    <w:rPr>
      <w:rFonts w:ascii="Times New Roman" w:eastAsia="Times New Roman" w:hAnsi="Times New Roman" w:cs="Times New Roman"/>
      <w:b/>
      <w:bCs/>
      <w:noProof/>
      <w:color w:val="333333"/>
      <w:lang w:eastAsia="fr-FR"/>
    </w:rPr>
  </w:style>
  <w:style w:type="character" w:customStyle="1" w:styleId="Titre7Car">
    <w:name w:val="Titre 7 Car"/>
    <w:basedOn w:val="Policepardfaut"/>
    <w:link w:val="Titre7"/>
    <w:rsid w:val="00752650"/>
    <w:rPr>
      <w:rFonts w:ascii="Times New Roman" w:eastAsia="Times New Roman" w:hAnsi="Times New Roman" w:cs="Times New Roman"/>
      <w:noProof/>
      <w:color w:val="333333"/>
      <w:sz w:val="24"/>
      <w:szCs w:val="24"/>
      <w:lang w:eastAsia="fr-FR"/>
    </w:rPr>
  </w:style>
  <w:style w:type="character" w:customStyle="1" w:styleId="Titre8Car">
    <w:name w:val="Titre 8 Car"/>
    <w:basedOn w:val="Policepardfaut"/>
    <w:link w:val="Titre8"/>
    <w:rsid w:val="00752650"/>
    <w:rPr>
      <w:rFonts w:ascii="Times New Roman" w:eastAsia="Times New Roman" w:hAnsi="Times New Roman" w:cs="Times New Roman"/>
      <w:i/>
      <w:iCs/>
      <w:noProof/>
      <w:color w:val="333333"/>
      <w:sz w:val="24"/>
      <w:szCs w:val="24"/>
      <w:lang w:eastAsia="fr-FR"/>
    </w:rPr>
  </w:style>
  <w:style w:type="character" w:customStyle="1" w:styleId="Titre9Car">
    <w:name w:val="Titre 9 Car"/>
    <w:basedOn w:val="Policepardfaut"/>
    <w:link w:val="Titre9"/>
    <w:rsid w:val="00752650"/>
    <w:rPr>
      <w:rFonts w:ascii="Arial" w:eastAsia="Times New Roman" w:hAnsi="Arial" w:cs="Arial"/>
      <w:noProof/>
      <w:color w:val="333333"/>
      <w:lang w:eastAsia="fr-FR"/>
    </w:rPr>
  </w:style>
  <w:style w:type="paragraph" w:styleId="NormalWeb">
    <w:name w:val="Normal (Web)"/>
    <w:basedOn w:val="Normal"/>
    <w:uiPriority w:val="99"/>
    <w:semiHidden/>
    <w:unhideWhenUsed/>
    <w:rsid w:val="007B0507"/>
    <w:pPr>
      <w:spacing w:before="100" w:beforeAutospacing="1" w:after="100" w:afterAutospacing="1"/>
    </w:pPr>
    <w:rPr>
      <w:rFonts w:ascii="Times New Roman" w:hAnsi="Times New Roman" w:cs="Times New Roman"/>
      <w:sz w:val="24"/>
      <w:szCs w:val="24"/>
      <w:lang w:eastAsia="fr-FR"/>
    </w:rPr>
  </w:style>
  <w:style w:type="paragraph" w:styleId="Paragraphedeliste">
    <w:name w:val="List Paragraph"/>
    <w:basedOn w:val="Normal"/>
    <w:uiPriority w:val="34"/>
    <w:qFormat/>
    <w:rsid w:val="007B0507"/>
    <w:pPr>
      <w:ind w:left="720"/>
    </w:pPr>
    <w:rPr>
      <w:rFonts w:ascii="Calibri" w:hAnsi="Calibri" w:cs="Calibri"/>
    </w:rPr>
  </w:style>
  <w:style w:type="character" w:styleId="Lienhypertexte">
    <w:name w:val="Hyperlink"/>
    <w:basedOn w:val="Policepardfaut"/>
    <w:uiPriority w:val="99"/>
    <w:unhideWhenUsed/>
    <w:rsid w:val="001B15CA"/>
    <w:rPr>
      <w:color w:val="0000FF" w:themeColor="hyperlink"/>
      <w:u w:val="single"/>
    </w:rPr>
  </w:style>
  <w:style w:type="paragraph" w:customStyle="1" w:styleId="Puces">
    <w:name w:val="Puces"/>
    <w:basedOn w:val="Normal"/>
    <w:rsid w:val="001D4B70"/>
    <w:pPr>
      <w:numPr>
        <w:numId w:val="2"/>
      </w:numPr>
      <w:tabs>
        <w:tab w:val="left" w:pos="2880"/>
      </w:tabs>
      <w:suppressAutoHyphens/>
    </w:pPr>
    <w:rPr>
      <w:rFonts w:ascii="Times New Roman" w:eastAsia="Times New Roman" w:hAnsi="Times New Roman" w:cs="Times New Roman"/>
      <w:sz w:val="20"/>
      <w:szCs w:val="20"/>
      <w:lang w:eastAsia="ar-SA"/>
    </w:rPr>
  </w:style>
  <w:style w:type="paragraph" w:customStyle="1" w:styleId="Textebrut1">
    <w:name w:val="Texte brut1"/>
    <w:basedOn w:val="Normal"/>
    <w:rsid w:val="001D4B70"/>
    <w:pPr>
      <w:suppressAutoHyphens/>
    </w:pPr>
    <w:rPr>
      <w:rFonts w:ascii="Courier New" w:eastAsia="Times New Roman" w:hAnsi="Courier New" w:cs="Courier New"/>
      <w:sz w:val="20"/>
      <w:szCs w:val="20"/>
      <w:lang w:eastAsia="ar-SA"/>
    </w:rPr>
  </w:style>
  <w:style w:type="paragraph" w:customStyle="1" w:styleId="LitsepucesITS">
    <w:name w:val="Litse puces ITS"/>
    <w:basedOn w:val="Normal"/>
    <w:link w:val="LitsepucesITSCar"/>
    <w:qFormat/>
    <w:rsid w:val="001D4B70"/>
    <w:pPr>
      <w:numPr>
        <w:numId w:val="3"/>
      </w:numPr>
    </w:pPr>
    <w:rPr>
      <w:rFonts w:ascii="Arial" w:eastAsia="Times New Roman" w:hAnsi="Arial" w:cs="Times New Roman"/>
      <w:sz w:val="20"/>
      <w:szCs w:val="24"/>
      <w:lang w:eastAsia="fr-FR"/>
    </w:rPr>
  </w:style>
  <w:style w:type="character" w:customStyle="1" w:styleId="LitsepucesITSCar">
    <w:name w:val="Litse puces ITS Car"/>
    <w:link w:val="LitsepucesITS"/>
    <w:rsid w:val="001D4B70"/>
    <w:rPr>
      <w:rFonts w:ascii="Arial" w:eastAsia="Times New Roman" w:hAnsi="Arial" w:cs="Times New Roman"/>
      <w:sz w:val="20"/>
      <w:szCs w:val="24"/>
      <w:lang w:eastAsia="fr-FR"/>
    </w:rPr>
  </w:style>
  <w:style w:type="paragraph" w:styleId="Corpsdetexte">
    <w:name w:val="Body Text"/>
    <w:basedOn w:val="Normal"/>
    <w:link w:val="CorpsdetexteCar"/>
    <w:semiHidden/>
    <w:rsid w:val="00D0788D"/>
    <w:rPr>
      <w:rFonts w:ascii="Times New Roman" w:eastAsia="Times New Roman" w:hAnsi="Times New Roman" w:cs="Times New Roman"/>
      <w:szCs w:val="24"/>
      <w:lang w:eastAsia="fr-FR"/>
    </w:rPr>
  </w:style>
  <w:style w:type="character" w:customStyle="1" w:styleId="CorpsdetexteCar">
    <w:name w:val="Corps de texte Car"/>
    <w:basedOn w:val="Policepardfaut"/>
    <w:link w:val="Corpsdetexte"/>
    <w:semiHidden/>
    <w:rsid w:val="00D0788D"/>
    <w:rPr>
      <w:rFonts w:ascii="Times New Roman" w:eastAsia="Times New Roman" w:hAnsi="Times New Roman" w:cs="Times New Roman"/>
      <w:szCs w:val="24"/>
      <w:lang w:eastAsia="fr-FR"/>
    </w:rPr>
  </w:style>
  <w:style w:type="paragraph" w:customStyle="1" w:styleId="TableParagraph">
    <w:name w:val="Table Paragraph"/>
    <w:basedOn w:val="Normal"/>
    <w:uiPriority w:val="1"/>
    <w:qFormat/>
    <w:rsid w:val="00762418"/>
    <w:pPr>
      <w:widowControl w:val="0"/>
      <w:autoSpaceDE w:val="0"/>
      <w:autoSpaceDN w:val="0"/>
      <w:spacing w:before="4"/>
      <w:ind w:left="107"/>
    </w:pPr>
    <w:rPr>
      <w:rFonts w:ascii="Arial" w:eastAsia="Arial" w:hAnsi="Arial" w:cs="Arial"/>
      <w:lang w:eastAsia="fr-FR" w:bidi="fr-FR"/>
    </w:rPr>
  </w:style>
  <w:style w:type="character" w:customStyle="1" w:styleId="Titre2Car">
    <w:name w:val="Titre 2 Car"/>
    <w:basedOn w:val="Policepardfaut"/>
    <w:link w:val="Titre2"/>
    <w:uiPriority w:val="9"/>
    <w:semiHidden/>
    <w:rsid w:val="007D3EDD"/>
    <w:rPr>
      <w:rFonts w:asciiTheme="majorHAnsi" w:eastAsiaTheme="majorEastAsia" w:hAnsiTheme="majorHAnsi" w:cstheme="majorBidi"/>
      <w:color w:val="365F91" w:themeColor="accent1" w:themeShade="BF"/>
      <w:sz w:val="26"/>
      <w:szCs w:val="26"/>
    </w:rPr>
  </w:style>
  <w:style w:type="character" w:styleId="lev">
    <w:name w:val="Strong"/>
    <w:basedOn w:val="Policepardfaut"/>
    <w:qFormat/>
    <w:rsid w:val="004B435E"/>
    <w:rPr>
      <w:b/>
      <w:bCs/>
    </w:rPr>
  </w:style>
  <w:style w:type="paragraph" w:customStyle="1" w:styleId="Diplome">
    <w:name w:val="Diplome"/>
    <w:basedOn w:val="Normal"/>
    <w:rsid w:val="005936AC"/>
    <w:pPr>
      <w:spacing w:before="120" w:after="120"/>
      <w:jc w:val="both"/>
    </w:pPr>
    <w:rPr>
      <w:rFonts w:ascii="Arial" w:eastAsia="Times New Roman" w:hAnsi="Arial" w:cs="Times New Roman"/>
      <w:sz w:val="20"/>
      <w:szCs w:val="20"/>
      <w:lang w:eastAsia="fr-FR"/>
    </w:rPr>
  </w:style>
  <w:style w:type="paragraph" w:customStyle="1" w:styleId="ContexteMission">
    <w:name w:val="Contexte Mission"/>
    <w:basedOn w:val="Corpsdetexte"/>
    <w:rsid w:val="007C3088"/>
    <w:pPr>
      <w:suppressAutoHyphens/>
    </w:pPr>
    <w:rPr>
      <w:rFonts w:ascii="Arial" w:hAnsi="Arial" w:cs="Arial"/>
      <w:i/>
      <w:iCs/>
      <w:lang w:eastAsia="ar-SA"/>
    </w:rPr>
  </w:style>
  <w:style w:type="character" w:customStyle="1" w:styleId="UnresolvedMention">
    <w:name w:val="Unresolved Mention"/>
    <w:basedOn w:val="Policepardfaut"/>
    <w:uiPriority w:val="99"/>
    <w:semiHidden/>
    <w:unhideWhenUsed/>
    <w:rsid w:val="00B84B41"/>
    <w:rPr>
      <w:color w:val="605E5C"/>
      <w:shd w:val="clear" w:color="auto" w:fill="E1DFDD"/>
    </w:rPr>
  </w:style>
  <w:style w:type="table" w:styleId="Grilledutableau">
    <w:name w:val="Table Grid"/>
    <w:basedOn w:val="TableauNormal"/>
    <w:uiPriority w:val="59"/>
    <w:rsid w:val="00486B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age">
    <w:name w:val="Image"/>
    <w:basedOn w:val="Normal"/>
    <w:link w:val="ImageCar"/>
    <w:autoRedefine/>
    <w:qFormat/>
    <w:rsid w:val="00A37C04"/>
    <w:pPr>
      <w:widowControl w:val="0"/>
      <w:tabs>
        <w:tab w:val="right" w:pos="10490"/>
      </w:tabs>
      <w:autoSpaceDE w:val="0"/>
      <w:autoSpaceDN w:val="0"/>
      <w:adjustRightInd w:val="0"/>
      <w:jc w:val="right"/>
    </w:pPr>
    <w:rPr>
      <w:rFonts w:ascii="Arial" w:eastAsia="Times New Roman" w:hAnsi="Arial" w:cs="Times New Roman"/>
      <w:sz w:val="16"/>
      <w:szCs w:val="16"/>
      <w:lang w:val="en-US" w:eastAsia="fr-FR"/>
    </w:rPr>
  </w:style>
  <w:style w:type="character" w:customStyle="1" w:styleId="ImageCar">
    <w:name w:val="Image Car"/>
    <w:basedOn w:val="Policepardfaut"/>
    <w:link w:val="Image"/>
    <w:rsid w:val="00A37C04"/>
    <w:rPr>
      <w:rFonts w:ascii="Arial" w:eastAsia="Times New Roman" w:hAnsi="Arial" w:cs="Times New Roman"/>
      <w:sz w:val="16"/>
      <w:szCs w:val="16"/>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6027">
      <w:bodyDiv w:val="1"/>
      <w:marLeft w:val="0"/>
      <w:marRight w:val="0"/>
      <w:marTop w:val="0"/>
      <w:marBottom w:val="0"/>
      <w:divBdr>
        <w:top w:val="none" w:sz="0" w:space="0" w:color="auto"/>
        <w:left w:val="none" w:sz="0" w:space="0" w:color="auto"/>
        <w:bottom w:val="none" w:sz="0" w:space="0" w:color="auto"/>
        <w:right w:val="none" w:sz="0" w:space="0" w:color="auto"/>
      </w:divBdr>
    </w:div>
    <w:div w:id="134684911">
      <w:bodyDiv w:val="1"/>
      <w:marLeft w:val="0"/>
      <w:marRight w:val="0"/>
      <w:marTop w:val="0"/>
      <w:marBottom w:val="0"/>
      <w:divBdr>
        <w:top w:val="none" w:sz="0" w:space="0" w:color="auto"/>
        <w:left w:val="none" w:sz="0" w:space="0" w:color="auto"/>
        <w:bottom w:val="none" w:sz="0" w:space="0" w:color="auto"/>
        <w:right w:val="none" w:sz="0" w:space="0" w:color="auto"/>
      </w:divBdr>
    </w:div>
    <w:div w:id="136774372">
      <w:bodyDiv w:val="1"/>
      <w:marLeft w:val="0"/>
      <w:marRight w:val="0"/>
      <w:marTop w:val="0"/>
      <w:marBottom w:val="0"/>
      <w:divBdr>
        <w:top w:val="none" w:sz="0" w:space="0" w:color="auto"/>
        <w:left w:val="none" w:sz="0" w:space="0" w:color="auto"/>
        <w:bottom w:val="none" w:sz="0" w:space="0" w:color="auto"/>
        <w:right w:val="none" w:sz="0" w:space="0" w:color="auto"/>
      </w:divBdr>
    </w:div>
    <w:div w:id="187453468">
      <w:bodyDiv w:val="1"/>
      <w:marLeft w:val="0"/>
      <w:marRight w:val="0"/>
      <w:marTop w:val="0"/>
      <w:marBottom w:val="0"/>
      <w:divBdr>
        <w:top w:val="none" w:sz="0" w:space="0" w:color="auto"/>
        <w:left w:val="none" w:sz="0" w:space="0" w:color="auto"/>
        <w:bottom w:val="none" w:sz="0" w:space="0" w:color="auto"/>
        <w:right w:val="none" w:sz="0" w:space="0" w:color="auto"/>
      </w:divBdr>
    </w:div>
    <w:div w:id="411390878">
      <w:bodyDiv w:val="1"/>
      <w:marLeft w:val="0"/>
      <w:marRight w:val="0"/>
      <w:marTop w:val="0"/>
      <w:marBottom w:val="0"/>
      <w:divBdr>
        <w:top w:val="none" w:sz="0" w:space="0" w:color="auto"/>
        <w:left w:val="none" w:sz="0" w:space="0" w:color="auto"/>
        <w:bottom w:val="none" w:sz="0" w:space="0" w:color="auto"/>
        <w:right w:val="none" w:sz="0" w:space="0" w:color="auto"/>
      </w:divBdr>
    </w:div>
    <w:div w:id="428044105">
      <w:bodyDiv w:val="1"/>
      <w:marLeft w:val="0"/>
      <w:marRight w:val="0"/>
      <w:marTop w:val="0"/>
      <w:marBottom w:val="0"/>
      <w:divBdr>
        <w:top w:val="none" w:sz="0" w:space="0" w:color="auto"/>
        <w:left w:val="none" w:sz="0" w:space="0" w:color="auto"/>
        <w:bottom w:val="none" w:sz="0" w:space="0" w:color="auto"/>
        <w:right w:val="none" w:sz="0" w:space="0" w:color="auto"/>
      </w:divBdr>
    </w:div>
    <w:div w:id="469328796">
      <w:bodyDiv w:val="1"/>
      <w:marLeft w:val="0"/>
      <w:marRight w:val="0"/>
      <w:marTop w:val="0"/>
      <w:marBottom w:val="0"/>
      <w:divBdr>
        <w:top w:val="none" w:sz="0" w:space="0" w:color="auto"/>
        <w:left w:val="none" w:sz="0" w:space="0" w:color="auto"/>
        <w:bottom w:val="none" w:sz="0" w:space="0" w:color="auto"/>
        <w:right w:val="none" w:sz="0" w:space="0" w:color="auto"/>
      </w:divBdr>
    </w:div>
    <w:div w:id="471480018">
      <w:bodyDiv w:val="1"/>
      <w:marLeft w:val="0"/>
      <w:marRight w:val="0"/>
      <w:marTop w:val="0"/>
      <w:marBottom w:val="0"/>
      <w:divBdr>
        <w:top w:val="none" w:sz="0" w:space="0" w:color="auto"/>
        <w:left w:val="none" w:sz="0" w:space="0" w:color="auto"/>
        <w:bottom w:val="none" w:sz="0" w:space="0" w:color="auto"/>
        <w:right w:val="none" w:sz="0" w:space="0" w:color="auto"/>
      </w:divBdr>
    </w:div>
    <w:div w:id="533734497">
      <w:bodyDiv w:val="1"/>
      <w:marLeft w:val="0"/>
      <w:marRight w:val="0"/>
      <w:marTop w:val="0"/>
      <w:marBottom w:val="0"/>
      <w:divBdr>
        <w:top w:val="none" w:sz="0" w:space="0" w:color="auto"/>
        <w:left w:val="none" w:sz="0" w:space="0" w:color="auto"/>
        <w:bottom w:val="none" w:sz="0" w:space="0" w:color="auto"/>
        <w:right w:val="none" w:sz="0" w:space="0" w:color="auto"/>
      </w:divBdr>
    </w:div>
    <w:div w:id="744686593">
      <w:bodyDiv w:val="1"/>
      <w:marLeft w:val="0"/>
      <w:marRight w:val="0"/>
      <w:marTop w:val="0"/>
      <w:marBottom w:val="0"/>
      <w:divBdr>
        <w:top w:val="none" w:sz="0" w:space="0" w:color="auto"/>
        <w:left w:val="none" w:sz="0" w:space="0" w:color="auto"/>
        <w:bottom w:val="none" w:sz="0" w:space="0" w:color="auto"/>
        <w:right w:val="none" w:sz="0" w:space="0" w:color="auto"/>
      </w:divBdr>
    </w:div>
    <w:div w:id="835193478">
      <w:bodyDiv w:val="1"/>
      <w:marLeft w:val="0"/>
      <w:marRight w:val="0"/>
      <w:marTop w:val="0"/>
      <w:marBottom w:val="0"/>
      <w:divBdr>
        <w:top w:val="none" w:sz="0" w:space="0" w:color="auto"/>
        <w:left w:val="none" w:sz="0" w:space="0" w:color="auto"/>
        <w:bottom w:val="none" w:sz="0" w:space="0" w:color="auto"/>
        <w:right w:val="none" w:sz="0" w:space="0" w:color="auto"/>
      </w:divBdr>
    </w:div>
    <w:div w:id="913008809">
      <w:bodyDiv w:val="1"/>
      <w:marLeft w:val="0"/>
      <w:marRight w:val="0"/>
      <w:marTop w:val="0"/>
      <w:marBottom w:val="0"/>
      <w:divBdr>
        <w:top w:val="none" w:sz="0" w:space="0" w:color="auto"/>
        <w:left w:val="none" w:sz="0" w:space="0" w:color="auto"/>
        <w:bottom w:val="none" w:sz="0" w:space="0" w:color="auto"/>
        <w:right w:val="none" w:sz="0" w:space="0" w:color="auto"/>
      </w:divBdr>
    </w:div>
    <w:div w:id="930703769">
      <w:bodyDiv w:val="1"/>
      <w:marLeft w:val="0"/>
      <w:marRight w:val="0"/>
      <w:marTop w:val="0"/>
      <w:marBottom w:val="0"/>
      <w:divBdr>
        <w:top w:val="none" w:sz="0" w:space="0" w:color="auto"/>
        <w:left w:val="none" w:sz="0" w:space="0" w:color="auto"/>
        <w:bottom w:val="none" w:sz="0" w:space="0" w:color="auto"/>
        <w:right w:val="none" w:sz="0" w:space="0" w:color="auto"/>
      </w:divBdr>
    </w:div>
    <w:div w:id="1175681186">
      <w:bodyDiv w:val="1"/>
      <w:marLeft w:val="0"/>
      <w:marRight w:val="0"/>
      <w:marTop w:val="0"/>
      <w:marBottom w:val="0"/>
      <w:divBdr>
        <w:top w:val="none" w:sz="0" w:space="0" w:color="auto"/>
        <w:left w:val="none" w:sz="0" w:space="0" w:color="auto"/>
        <w:bottom w:val="none" w:sz="0" w:space="0" w:color="auto"/>
        <w:right w:val="none" w:sz="0" w:space="0" w:color="auto"/>
      </w:divBdr>
    </w:div>
    <w:div w:id="1196042301">
      <w:bodyDiv w:val="1"/>
      <w:marLeft w:val="0"/>
      <w:marRight w:val="0"/>
      <w:marTop w:val="0"/>
      <w:marBottom w:val="0"/>
      <w:divBdr>
        <w:top w:val="none" w:sz="0" w:space="0" w:color="auto"/>
        <w:left w:val="none" w:sz="0" w:space="0" w:color="auto"/>
        <w:bottom w:val="none" w:sz="0" w:space="0" w:color="auto"/>
        <w:right w:val="none" w:sz="0" w:space="0" w:color="auto"/>
      </w:divBdr>
    </w:div>
    <w:div w:id="1243180411">
      <w:bodyDiv w:val="1"/>
      <w:marLeft w:val="0"/>
      <w:marRight w:val="0"/>
      <w:marTop w:val="0"/>
      <w:marBottom w:val="0"/>
      <w:divBdr>
        <w:top w:val="none" w:sz="0" w:space="0" w:color="auto"/>
        <w:left w:val="none" w:sz="0" w:space="0" w:color="auto"/>
        <w:bottom w:val="none" w:sz="0" w:space="0" w:color="auto"/>
        <w:right w:val="none" w:sz="0" w:space="0" w:color="auto"/>
      </w:divBdr>
    </w:div>
    <w:div w:id="1274023451">
      <w:bodyDiv w:val="1"/>
      <w:marLeft w:val="0"/>
      <w:marRight w:val="0"/>
      <w:marTop w:val="0"/>
      <w:marBottom w:val="0"/>
      <w:divBdr>
        <w:top w:val="none" w:sz="0" w:space="0" w:color="auto"/>
        <w:left w:val="none" w:sz="0" w:space="0" w:color="auto"/>
        <w:bottom w:val="none" w:sz="0" w:space="0" w:color="auto"/>
        <w:right w:val="none" w:sz="0" w:space="0" w:color="auto"/>
      </w:divBdr>
    </w:div>
    <w:div w:id="1336033623">
      <w:bodyDiv w:val="1"/>
      <w:marLeft w:val="0"/>
      <w:marRight w:val="0"/>
      <w:marTop w:val="0"/>
      <w:marBottom w:val="0"/>
      <w:divBdr>
        <w:top w:val="none" w:sz="0" w:space="0" w:color="auto"/>
        <w:left w:val="none" w:sz="0" w:space="0" w:color="auto"/>
        <w:bottom w:val="none" w:sz="0" w:space="0" w:color="auto"/>
        <w:right w:val="none" w:sz="0" w:space="0" w:color="auto"/>
      </w:divBdr>
    </w:div>
    <w:div w:id="1350373701">
      <w:bodyDiv w:val="1"/>
      <w:marLeft w:val="0"/>
      <w:marRight w:val="0"/>
      <w:marTop w:val="0"/>
      <w:marBottom w:val="0"/>
      <w:divBdr>
        <w:top w:val="none" w:sz="0" w:space="0" w:color="auto"/>
        <w:left w:val="none" w:sz="0" w:space="0" w:color="auto"/>
        <w:bottom w:val="none" w:sz="0" w:space="0" w:color="auto"/>
        <w:right w:val="none" w:sz="0" w:space="0" w:color="auto"/>
      </w:divBdr>
    </w:div>
    <w:div w:id="1461454268">
      <w:bodyDiv w:val="1"/>
      <w:marLeft w:val="0"/>
      <w:marRight w:val="0"/>
      <w:marTop w:val="0"/>
      <w:marBottom w:val="0"/>
      <w:divBdr>
        <w:top w:val="none" w:sz="0" w:space="0" w:color="auto"/>
        <w:left w:val="none" w:sz="0" w:space="0" w:color="auto"/>
        <w:bottom w:val="none" w:sz="0" w:space="0" w:color="auto"/>
        <w:right w:val="none" w:sz="0" w:space="0" w:color="auto"/>
      </w:divBdr>
    </w:div>
    <w:div w:id="1633973248">
      <w:bodyDiv w:val="1"/>
      <w:marLeft w:val="0"/>
      <w:marRight w:val="0"/>
      <w:marTop w:val="0"/>
      <w:marBottom w:val="0"/>
      <w:divBdr>
        <w:top w:val="none" w:sz="0" w:space="0" w:color="auto"/>
        <w:left w:val="none" w:sz="0" w:space="0" w:color="auto"/>
        <w:bottom w:val="none" w:sz="0" w:space="0" w:color="auto"/>
        <w:right w:val="none" w:sz="0" w:space="0" w:color="auto"/>
      </w:divBdr>
    </w:div>
    <w:div w:id="1678773886">
      <w:bodyDiv w:val="1"/>
      <w:marLeft w:val="0"/>
      <w:marRight w:val="0"/>
      <w:marTop w:val="0"/>
      <w:marBottom w:val="0"/>
      <w:divBdr>
        <w:top w:val="none" w:sz="0" w:space="0" w:color="auto"/>
        <w:left w:val="none" w:sz="0" w:space="0" w:color="auto"/>
        <w:bottom w:val="none" w:sz="0" w:space="0" w:color="auto"/>
        <w:right w:val="none" w:sz="0" w:space="0" w:color="auto"/>
      </w:divBdr>
    </w:div>
    <w:div w:id="1692222987">
      <w:bodyDiv w:val="1"/>
      <w:marLeft w:val="0"/>
      <w:marRight w:val="0"/>
      <w:marTop w:val="0"/>
      <w:marBottom w:val="0"/>
      <w:divBdr>
        <w:top w:val="none" w:sz="0" w:space="0" w:color="auto"/>
        <w:left w:val="none" w:sz="0" w:space="0" w:color="auto"/>
        <w:bottom w:val="none" w:sz="0" w:space="0" w:color="auto"/>
        <w:right w:val="none" w:sz="0" w:space="0" w:color="auto"/>
      </w:divBdr>
    </w:div>
    <w:div w:id="1908147902">
      <w:bodyDiv w:val="1"/>
      <w:marLeft w:val="0"/>
      <w:marRight w:val="0"/>
      <w:marTop w:val="0"/>
      <w:marBottom w:val="0"/>
      <w:divBdr>
        <w:top w:val="none" w:sz="0" w:space="0" w:color="auto"/>
        <w:left w:val="none" w:sz="0" w:space="0" w:color="auto"/>
        <w:bottom w:val="none" w:sz="0" w:space="0" w:color="auto"/>
        <w:right w:val="none" w:sz="0" w:space="0" w:color="auto"/>
      </w:divBdr>
    </w:div>
    <w:div w:id="1930456840">
      <w:bodyDiv w:val="1"/>
      <w:marLeft w:val="0"/>
      <w:marRight w:val="0"/>
      <w:marTop w:val="0"/>
      <w:marBottom w:val="0"/>
      <w:divBdr>
        <w:top w:val="none" w:sz="0" w:space="0" w:color="auto"/>
        <w:left w:val="none" w:sz="0" w:space="0" w:color="auto"/>
        <w:bottom w:val="none" w:sz="0" w:space="0" w:color="auto"/>
        <w:right w:val="none" w:sz="0" w:space="0" w:color="auto"/>
      </w:divBdr>
    </w:div>
    <w:div w:id="1938369147">
      <w:bodyDiv w:val="1"/>
      <w:marLeft w:val="0"/>
      <w:marRight w:val="0"/>
      <w:marTop w:val="0"/>
      <w:marBottom w:val="0"/>
      <w:divBdr>
        <w:top w:val="none" w:sz="0" w:space="0" w:color="auto"/>
        <w:left w:val="none" w:sz="0" w:space="0" w:color="auto"/>
        <w:bottom w:val="none" w:sz="0" w:space="0" w:color="auto"/>
        <w:right w:val="none" w:sz="0" w:space="0" w:color="auto"/>
      </w:divBdr>
    </w:div>
    <w:div w:id="211544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2A09ABA90374F80DFA4C1BFEEDF7E" ma:contentTypeVersion="4" ma:contentTypeDescription="Crée un document." ma:contentTypeScope="" ma:versionID="b14afe1d05381581871b8b981347f773">
  <xsd:schema xmlns:xsd="http://www.w3.org/2001/XMLSchema" xmlns:xs="http://www.w3.org/2001/XMLSchema" xmlns:p="http://schemas.microsoft.com/office/2006/metadata/properties" xmlns:ns2="082d8a17-ab87-494f-b90f-5f0b63bab3b3" xmlns:ns3="09a486f6-104d-44e8-b102-d41f7ba619b8" targetNamespace="http://schemas.microsoft.com/office/2006/metadata/properties" ma:root="true" ma:fieldsID="22d2477720c17267800e211402919bee" ns2:_="" ns3:_="">
    <xsd:import namespace="082d8a17-ab87-494f-b90f-5f0b63bab3b3"/>
    <xsd:import namespace="09a486f6-104d-44e8-b102-d41f7ba619b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2d8a17-ab87-494f-b90f-5f0b63bab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a486f6-104d-44e8-b102-d41f7ba619b8"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92F48A-BE53-47D8-AD39-B54DC7373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2d8a17-ab87-494f-b90f-5f0b63bab3b3"/>
    <ds:schemaRef ds:uri="09a486f6-104d-44e8-b102-d41f7ba619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557B14-7AD3-4FF0-936B-A85616274B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65D16C1-D7BB-47E1-9C6B-AA70E7868364}">
  <ds:schemaRefs>
    <ds:schemaRef ds:uri="http://schemas.microsoft.com/sharepoint/v3/contenttype/forms"/>
  </ds:schemaRefs>
</ds:datastoreItem>
</file>

<file path=customXml/itemProps4.xml><?xml version="1.0" encoding="utf-8"?>
<ds:datastoreItem xmlns:ds="http://schemas.openxmlformats.org/officeDocument/2006/customXml" ds:itemID="{8D844ADB-189B-4AF7-8465-B3C9E416A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1898</Words>
  <Characters>10445</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Estelle Monet</dc:creator>
  <cp:lastModifiedBy>Maud</cp:lastModifiedBy>
  <cp:revision>2</cp:revision>
  <cp:lastPrinted>2022-03-04T14:17:00Z</cp:lastPrinted>
  <dcterms:created xsi:type="dcterms:W3CDTF">2025-03-18T15:09:00Z</dcterms:created>
  <dcterms:modified xsi:type="dcterms:W3CDTF">2025-03-18T15:09:00Z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0x0101008A72A09ABA90374F80DFA4C1BFEEDF7E</vt:lpwstr>
  </property>
  <property fmtid="{D5CDD505-2E9C-101B-9397-08002B2CF9AE}" pid="3" name="Order">
    <vt:r8>100</vt:r8>
  </property>
</Properties>
</file>