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41" w:rightFromText="141" w:vertAnchor="page" w:horzAnchor="margin" w:tblpXSpec="center" w:tblpY="261"/>
        <w:tblW w:w="11324" w:type="dxa"/>
        <w:tblCellMar>
          <w:left w:w="70" w:type="dxa"/>
          <w:right w:w="70" w:type="dxa"/>
        </w:tblCellMar>
        <w:tblLook w:val="0000" w:firstRow="0" w:lastRow="0" w:firstColumn="0" w:lastColumn="0" w:noHBand="0" w:noVBand="0"/>
      </w:tblPr>
      <w:tblGrid>
        <w:gridCol w:w="3266"/>
        <w:gridCol w:w="8058"/>
      </w:tblGrid>
      <w:tr w:rsidR="00311787" w:rsidRPr="00A52D3A" w14:paraId="576A853A" w14:textId="77777777" w:rsidTr="00BA5D34">
        <w:trPr>
          <w:gridAfter w:val="1"/>
          <w:wAfter w:w="8058" w:type="dxa"/>
          <w:trHeight w:val="426"/>
        </w:trPr>
        <w:tc>
          <w:tcPr>
            <w:tcW w:w="3266" w:type="dxa"/>
            <w:vAlign w:val="center"/>
          </w:tcPr>
          <w:p w14:paraId="306067EE" w14:textId="77777777" w:rsidR="00311787" w:rsidRPr="00A52D3A" w:rsidRDefault="00311787" w:rsidP="001024C9">
            <w:pPr>
              <w:jc w:val="both"/>
              <w:rPr>
                <w:rFonts w:asciiTheme="majorHAnsi" w:hAnsiTheme="majorHAnsi"/>
                <w:i/>
                <w:sz w:val="18"/>
                <w:szCs w:val="18"/>
              </w:rPr>
            </w:pPr>
            <w:r w:rsidRPr="00A52D3A">
              <w:rPr>
                <w:rFonts w:asciiTheme="majorHAnsi" w:hAnsiTheme="majorHAnsi"/>
                <w:i/>
                <w:sz w:val="18"/>
                <w:szCs w:val="18"/>
              </w:rPr>
              <w:t>Asma JOUINI</w:t>
            </w:r>
          </w:p>
          <w:p w14:paraId="7D7FD3B9" w14:textId="77777777" w:rsidR="00311787" w:rsidRPr="00A52D3A" w:rsidRDefault="00311787" w:rsidP="001024C9">
            <w:pPr>
              <w:jc w:val="both"/>
              <w:rPr>
                <w:rFonts w:asciiTheme="majorHAnsi" w:hAnsiTheme="majorHAnsi"/>
                <w:i/>
                <w:sz w:val="18"/>
                <w:szCs w:val="18"/>
              </w:rPr>
            </w:pPr>
            <w:r w:rsidRPr="00A52D3A">
              <w:rPr>
                <w:rFonts w:asciiTheme="majorHAnsi" w:hAnsiTheme="majorHAnsi"/>
                <w:i/>
                <w:sz w:val="18"/>
                <w:szCs w:val="18"/>
              </w:rPr>
              <w:t>21 rue Ferdinand Fabre 75015</w:t>
            </w:r>
          </w:p>
          <w:p w14:paraId="2BEA5E3D" w14:textId="77777777" w:rsidR="00311787" w:rsidRPr="00A52D3A" w:rsidRDefault="00311787" w:rsidP="001024C9">
            <w:pPr>
              <w:jc w:val="both"/>
              <w:rPr>
                <w:rFonts w:asciiTheme="majorHAnsi" w:hAnsiTheme="majorHAnsi"/>
                <w:i/>
                <w:color w:val="365F91" w:themeColor="accent1" w:themeShade="BF"/>
                <w:sz w:val="18"/>
                <w:szCs w:val="18"/>
                <w:u w:val="single"/>
              </w:rPr>
            </w:pPr>
            <w:r w:rsidRPr="00A52D3A">
              <w:rPr>
                <w:rFonts w:asciiTheme="majorHAnsi" w:hAnsiTheme="majorHAnsi"/>
                <w:i/>
                <w:color w:val="365F91" w:themeColor="accent1" w:themeShade="BF"/>
                <w:sz w:val="18"/>
                <w:szCs w:val="18"/>
                <w:u w:val="single"/>
              </w:rPr>
              <w:t>Jouiniasmaesc@gmail.com</w:t>
            </w:r>
          </w:p>
          <w:p w14:paraId="592E11B7" w14:textId="77777777" w:rsidR="00311787" w:rsidRPr="00A52D3A" w:rsidRDefault="00311787" w:rsidP="001024C9">
            <w:pPr>
              <w:jc w:val="both"/>
              <w:rPr>
                <w:rFonts w:asciiTheme="majorHAnsi" w:hAnsiTheme="majorHAnsi"/>
                <w:i/>
              </w:rPr>
            </w:pPr>
            <w:r w:rsidRPr="00A52D3A">
              <w:rPr>
                <w:rFonts w:asciiTheme="majorHAnsi" w:hAnsiTheme="majorHAnsi"/>
                <w:i/>
                <w:sz w:val="18"/>
                <w:szCs w:val="18"/>
              </w:rPr>
              <w:t>0634430710</w:t>
            </w:r>
          </w:p>
        </w:tc>
      </w:tr>
      <w:tr w:rsidR="00311787" w:rsidRPr="00A52D3A" w14:paraId="661C9D84" w14:textId="77777777" w:rsidTr="00BA5D34">
        <w:trPr>
          <w:gridAfter w:val="1"/>
          <w:wAfter w:w="8058" w:type="dxa"/>
          <w:trHeight w:val="426"/>
        </w:trPr>
        <w:tc>
          <w:tcPr>
            <w:tcW w:w="3266" w:type="dxa"/>
            <w:vAlign w:val="center"/>
          </w:tcPr>
          <w:p w14:paraId="4128D2EE" w14:textId="77777777" w:rsidR="00311787" w:rsidRPr="00A52D3A" w:rsidRDefault="00311787" w:rsidP="001024C9">
            <w:pPr>
              <w:jc w:val="both"/>
              <w:rPr>
                <w:rFonts w:asciiTheme="majorHAnsi" w:hAnsiTheme="majorHAnsi"/>
                <w:i/>
                <w:sz w:val="18"/>
                <w:szCs w:val="18"/>
              </w:rPr>
            </w:pPr>
          </w:p>
          <w:p w14:paraId="76F31294" w14:textId="72D3C491" w:rsidR="00311787" w:rsidRPr="00A52D3A" w:rsidRDefault="00311787" w:rsidP="001024C9">
            <w:pPr>
              <w:jc w:val="both"/>
              <w:rPr>
                <w:rFonts w:asciiTheme="majorHAnsi" w:hAnsiTheme="majorHAnsi"/>
                <w:i/>
                <w:sz w:val="18"/>
                <w:szCs w:val="18"/>
              </w:rPr>
            </w:pPr>
          </w:p>
        </w:tc>
      </w:tr>
      <w:tr w:rsidR="00311787" w:rsidRPr="00A52D3A" w14:paraId="460B83D5" w14:textId="77777777" w:rsidTr="00BA5D34">
        <w:trPr>
          <w:trHeight w:val="182"/>
        </w:trPr>
        <w:tc>
          <w:tcPr>
            <w:tcW w:w="3266" w:type="dxa"/>
            <w:vMerge w:val="restart"/>
            <w:vAlign w:val="center"/>
          </w:tcPr>
          <w:p w14:paraId="2C85E38E" w14:textId="752705B4" w:rsidR="00311787" w:rsidRPr="00A52D3A" w:rsidRDefault="00311787" w:rsidP="009C6806">
            <w:pPr>
              <w:jc w:val="center"/>
              <w:rPr>
                <w:rFonts w:asciiTheme="majorHAnsi" w:hAnsiTheme="majorHAnsi"/>
                <w:i/>
                <w:sz w:val="18"/>
                <w:szCs w:val="18"/>
              </w:rPr>
            </w:pPr>
          </w:p>
        </w:tc>
        <w:tc>
          <w:tcPr>
            <w:tcW w:w="8058" w:type="dxa"/>
            <w:vAlign w:val="center"/>
          </w:tcPr>
          <w:p w14:paraId="27777E21" w14:textId="0F307B7C" w:rsidR="00311787" w:rsidRPr="00A52D3A" w:rsidRDefault="00800A9F" w:rsidP="00800A9F">
            <w:pPr>
              <w:spacing w:before="23"/>
              <w:ind w:right="3056"/>
              <w:jc w:val="center"/>
              <w:rPr>
                <w:rFonts w:asciiTheme="majorHAnsi" w:hAnsiTheme="majorHAnsi"/>
                <w:b/>
                <w:color w:val="1F497D"/>
                <w:sz w:val="22"/>
                <w:szCs w:val="22"/>
              </w:rPr>
            </w:pPr>
            <w:r>
              <w:rPr>
                <w:rFonts w:asciiTheme="majorHAnsi" w:hAnsiTheme="majorHAnsi"/>
                <w:b/>
                <w:color w:val="1F497D"/>
                <w:sz w:val="22"/>
                <w:szCs w:val="22"/>
              </w:rPr>
              <w:t>T</w:t>
            </w:r>
            <w:r w:rsidR="009C6806" w:rsidRPr="00A52D3A">
              <w:rPr>
                <w:rFonts w:asciiTheme="majorHAnsi" w:hAnsiTheme="majorHAnsi"/>
                <w:b/>
                <w:color w:val="1F497D"/>
                <w:sz w:val="22"/>
                <w:szCs w:val="22"/>
              </w:rPr>
              <w:t xml:space="preserve">ransformation </w:t>
            </w:r>
            <w:r w:rsidR="000150AA">
              <w:rPr>
                <w:rFonts w:asciiTheme="majorHAnsi" w:hAnsiTheme="majorHAnsi"/>
                <w:b/>
                <w:color w:val="1F497D"/>
                <w:sz w:val="22"/>
                <w:szCs w:val="22"/>
              </w:rPr>
              <w:t xml:space="preserve">Digital, </w:t>
            </w:r>
            <w:r w:rsidR="007D60A3">
              <w:rPr>
                <w:rFonts w:asciiTheme="majorHAnsi" w:hAnsiTheme="majorHAnsi"/>
                <w:b/>
                <w:color w:val="1F497D"/>
                <w:sz w:val="22"/>
                <w:szCs w:val="22"/>
              </w:rPr>
              <w:t>Coaching,</w:t>
            </w:r>
            <w:r w:rsidR="00905B5B">
              <w:rPr>
                <w:rFonts w:asciiTheme="majorHAnsi" w:hAnsiTheme="majorHAnsi"/>
                <w:b/>
                <w:color w:val="1F497D"/>
                <w:sz w:val="22"/>
                <w:szCs w:val="22"/>
              </w:rPr>
              <w:t xml:space="preserve"> </w:t>
            </w:r>
            <w:r w:rsidR="00A52D3A">
              <w:rPr>
                <w:rFonts w:asciiTheme="majorHAnsi" w:hAnsiTheme="majorHAnsi"/>
                <w:b/>
                <w:color w:val="1F497D"/>
                <w:sz w:val="22"/>
                <w:szCs w:val="22"/>
              </w:rPr>
              <w:t>C</w:t>
            </w:r>
            <w:r w:rsidR="009C6806" w:rsidRPr="00A52D3A">
              <w:rPr>
                <w:rFonts w:asciiTheme="majorHAnsi" w:hAnsiTheme="majorHAnsi"/>
                <w:b/>
                <w:color w:val="1F497D"/>
                <w:sz w:val="22"/>
                <w:szCs w:val="22"/>
              </w:rPr>
              <w:t xml:space="preserve">loud &amp; </w:t>
            </w:r>
            <w:proofErr w:type="spellStart"/>
            <w:r w:rsidR="009C6806" w:rsidRPr="00A52D3A">
              <w:rPr>
                <w:rFonts w:asciiTheme="majorHAnsi" w:hAnsiTheme="majorHAnsi"/>
                <w:b/>
                <w:color w:val="1F497D"/>
                <w:sz w:val="22"/>
                <w:szCs w:val="22"/>
              </w:rPr>
              <w:t>Devops</w:t>
            </w:r>
            <w:proofErr w:type="spellEnd"/>
            <w:r w:rsidR="00F16BE7">
              <w:rPr>
                <w:rFonts w:asciiTheme="majorHAnsi" w:hAnsiTheme="majorHAnsi"/>
                <w:b/>
                <w:color w:val="1F497D"/>
                <w:sz w:val="22"/>
                <w:szCs w:val="22"/>
              </w:rPr>
              <w:t>, Agilité</w:t>
            </w:r>
          </w:p>
          <w:p w14:paraId="2E2E6CAA" w14:textId="7512BB3B" w:rsidR="00311787" w:rsidRPr="00A52D3A" w:rsidRDefault="009C6806" w:rsidP="009C6806">
            <w:pPr>
              <w:jc w:val="center"/>
              <w:rPr>
                <w:rFonts w:asciiTheme="majorHAnsi" w:hAnsiTheme="majorHAnsi"/>
                <w:sz w:val="22"/>
                <w:szCs w:val="22"/>
              </w:rPr>
            </w:pPr>
            <w:r w:rsidRPr="00A52D3A">
              <w:rPr>
                <w:rFonts w:asciiTheme="majorHAnsi" w:hAnsiTheme="majorHAnsi"/>
                <w:b/>
                <w:noProof/>
                <w:color w:val="1F497D"/>
                <w:sz w:val="22"/>
                <w:szCs w:val="22"/>
              </w:rPr>
              <mc:AlternateContent>
                <mc:Choice Requires="wps">
                  <w:drawing>
                    <wp:anchor distT="0" distB="0" distL="114300" distR="114300" simplePos="0" relativeHeight="251664384" behindDoc="0" locked="0" layoutInCell="1" allowOverlap="1" wp14:anchorId="6F18FEE6" wp14:editId="6CB60855">
                      <wp:simplePos x="0" y="0"/>
                      <wp:positionH relativeFrom="column">
                        <wp:posOffset>234315</wp:posOffset>
                      </wp:positionH>
                      <wp:positionV relativeFrom="paragraph">
                        <wp:posOffset>60960</wp:posOffset>
                      </wp:positionV>
                      <wp:extent cx="2556510" cy="0"/>
                      <wp:effectExtent l="0" t="12700" r="21590" b="12700"/>
                      <wp:wrapNone/>
                      <wp:docPr id="1" name="Connecteur droit 1"/>
                      <wp:cNvGraphicFramePr/>
                      <a:graphic xmlns:a="http://schemas.openxmlformats.org/drawingml/2006/main">
                        <a:graphicData uri="http://schemas.microsoft.com/office/word/2010/wordprocessingShape">
                          <wps:wsp>
                            <wps:cNvCnPr/>
                            <wps:spPr>
                              <a:xfrm flipV="1">
                                <a:off x="0" y="0"/>
                                <a:ext cx="2556510" cy="0"/>
                              </a:xfrm>
                              <a:prstGeom prst="line">
                                <a:avLst/>
                              </a:prstGeom>
                              <a:ln w="1905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line w14:anchorId="2C60CA45" id="Connecteur droit 1" o:spid="_x0000_s1026" style="position:absolute;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45pt,4.8pt" to="219.75pt,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qqNNrQEAAK8DAAAOAAAAZHJzL2Uyb0RvYy54bWysU01v2zAMvQ/ofxB0X+QESLEZcXposV2K&#10;rdjXXZWpWIC+IKmx8+9H0YlbdMOADbsIssj3+B5J724mZ9kRUjbBd3y9ajgDr0Jv/KHj3799ePuO&#10;s1yk76UNHjp+gsxv9ldvdmNsYROGYHtIDEl8bsfY8aGU2AqR1QBO5lWI4DGoQ3Ky4Gc6iD7JEdmd&#10;FZumuRZjSH1MQUHO+Ho3B/me+LUGVT5rnaEw23HUVuhMdD7WU+x3sj0kGQejzjLkP6hw0ngsulDd&#10;ySLZUzK/UDmjUshBl5UKTgStjQLygG7WzSs3XwcZgbxgc3Jc2pT/H636dLz1DwnbMMbc5viQqotJ&#10;J8e0NfEHzpR8oVI2UdtOS9tgKkzh42a7vd6usbvqEhMzRaWKKZePEByrl45b46sj2crjfS5YFlMv&#10;KfXZejZizffNlmYjnlXRrZwszGlfQDPTY/VZHy0M3NrEjhJHLZUCX9Z1vFjAesyuMG2sXYAN6fgj&#10;8JxfoUDL9DfgBUGVgy8L2Bkf0u+ql+kiWc/5KP+F73p9DP2J5kUB3ApyeN7gunYvvwn+/J/tfwIA&#10;AP//AwBQSwMEFAAGAAgAAAAhANQ/r0bgAAAACwEAAA8AAABkcnMvZG93bnJldi54bWxMT8tOwzAQ&#10;vCPxD9YicaMOtKRNGqeqipBAKogWPsCNlyQiXke22wS+noULXEYaze48itVoO3FCH1pHCq4nCQik&#10;ypmWagVvr/dXCxAhajK6c4QKPjHAqjw/K3Ru3EA7PO1jLdiEQq4VNDH2uZShatDqMHE9Emvvzlsd&#10;mfpaGq8HNredvEmSVFrdEic0usdNg9XH/mgVrJ838vHFu5i49ms+G+T2YfdUKXV5Md4tGdZLEBHH&#10;+PcBPxu4P5Rc7OCOZILoFEzTjC8VZCkIlmfT7BbE4ZfLspD/N5TfAAAA//8DAFBLAQItABQABgAI&#10;AAAAIQC2gziS/gAAAOEBAAATAAAAAAAAAAAAAAAAAAAAAABbQ29udGVudF9UeXBlc10ueG1sUEsB&#10;Ai0AFAAGAAgAAAAhADj9If/WAAAAlAEAAAsAAAAAAAAAAAAAAAAALwEAAF9yZWxzLy5yZWxzUEsB&#10;Ai0AFAAGAAgAAAAhAM2qo02tAQAArwMAAA4AAAAAAAAAAAAAAAAALgIAAGRycy9lMm9Eb2MueG1s&#10;UEsBAi0AFAAGAAgAAAAhANQ/r0bgAAAACwEAAA8AAAAAAAAAAAAAAAAABwQAAGRycy9kb3ducmV2&#10;LnhtbFBLBQYAAAAABAAEAPMAAAAUBQAAAAA=&#10;" strokecolor="#4579b8 [3044]" strokeweight="1.5pt"/>
                  </w:pict>
                </mc:Fallback>
              </mc:AlternateContent>
            </w:r>
          </w:p>
        </w:tc>
      </w:tr>
      <w:tr w:rsidR="00311787" w:rsidRPr="00A52D3A" w14:paraId="72638602" w14:textId="77777777" w:rsidTr="00BA5D34">
        <w:trPr>
          <w:cantSplit/>
          <w:trHeight w:val="505"/>
        </w:trPr>
        <w:tc>
          <w:tcPr>
            <w:tcW w:w="3266" w:type="dxa"/>
            <w:vMerge/>
            <w:shd w:val="clear" w:color="auto" w:fill="FFFFFF" w:themeFill="background1"/>
          </w:tcPr>
          <w:p w14:paraId="42CD668F" w14:textId="77777777" w:rsidR="00311787" w:rsidRPr="00A52D3A" w:rsidRDefault="00311787" w:rsidP="001024C9">
            <w:pPr>
              <w:jc w:val="both"/>
              <w:rPr>
                <w:rFonts w:asciiTheme="majorHAnsi" w:hAnsiTheme="majorHAnsi"/>
                <w:b/>
                <w:i/>
                <w:iCs/>
                <w:smallCaps/>
                <w:sz w:val="16"/>
                <w:szCs w:val="16"/>
              </w:rPr>
            </w:pPr>
          </w:p>
        </w:tc>
        <w:tc>
          <w:tcPr>
            <w:tcW w:w="8058" w:type="dxa"/>
            <w:shd w:val="clear" w:color="auto" w:fill="FFFFFF" w:themeFill="background1"/>
          </w:tcPr>
          <w:p w14:paraId="5CE4502B" w14:textId="42A0AF5F" w:rsidR="00311787" w:rsidRPr="00A52D3A" w:rsidRDefault="00311787" w:rsidP="00DB324E">
            <w:pPr>
              <w:spacing w:before="23"/>
              <w:ind w:right="2816"/>
              <w:jc w:val="center"/>
              <w:rPr>
                <w:rFonts w:asciiTheme="majorHAnsi" w:hAnsiTheme="majorHAnsi"/>
                <w:sz w:val="22"/>
                <w:szCs w:val="22"/>
              </w:rPr>
            </w:pPr>
            <w:r w:rsidRPr="00A52D3A">
              <w:rPr>
                <w:rFonts w:asciiTheme="majorHAnsi" w:hAnsiTheme="majorHAnsi"/>
                <w:b/>
                <w:i/>
                <w:sz w:val="22"/>
                <w:szCs w:val="22"/>
              </w:rPr>
              <w:t>1</w:t>
            </w:r>
            <w:r w:rsidR="007D60A3">
              <w:rPr>
                <w:rFonts w:asciiTheme="majorHAnsi" w:hAnsiTheme="majorHAnsi"/>
                <w:b/>
                <w:i/>
                <w:sz w:val="22"/>
                <w:szCs w:val="22"/>
              </w:rPr>
              <w:t>4</w:t>
            </w:r>
            <w:r w:rsidRPr="00A52D3A">
              <w:rPr>
                <w:rFonts w:asciiTheme="majorHAnsi" w:hAnsiTheme="majorHAnsi"/>
                <w:b/>
                <w:i/>
                <w:spacing w:val="-1"/>
                <w:sz w:val="22"/>
                <w:szCs w:val="22"/>
              </w:rPr>
              <w:t xml:space="preserve"> </w:t>
            </w:r>
            <w:r w:rsidRPr="00A52D3A">
              <w:rPr>
                <w:rFonts w:asciiTheme="majorHAnsi" w:hAnsiTheme="majorHAnsi"/>
                <w:b/>
                <w:i/>
                <w:sz w:val="22"/>
                <w:szCs w:val="22"/>
              </w:rPr>
              <w:t>Ans</w:t>
            </w:r>
            <w:r w:rsidRPr="00A52D3A">
              <w:rPr>
                <w:rFonts w:asciiTheme="majorHAnsi" w:hAnsiTheme="majorHAnsi"/>
                <w:b/>
                <w:i/>
                <w:spacing w:val="-4"/>
                <w:sz w:val="22"/>
                <w:szCs w:val="22"/>
              </w:rPr>
              <w:t xml:space="preserve"> </w:t>
            </w:r>
            <w:r w:rsidRPr="00A52D3A">
              <w:rPr>
                <w:rFonts w:asciiTheme="majorHAnsi" w:hAnsiTheme="majorHAnsi"/>
                <w:b/>
                <w:i/>
                <w:sz w:val="22"/>
                <w:szCs w:val="22"/>
              </w:rPr>
              <w:t>d’expérience</w:t>
            </w:r>
          </w:p>
          <w:p w14:paraId="3DE461C1" w14:textId="115491B7" w:rsidR="00311787" w:rsidRPr="00A52D3A" w:rsidRDefault="00311787" w:rsidP="00DB324E">
            <w:pPr>
              <w:spacing w:before="23"/>
              <w:ind w:right="2816"/>
              <w:jc w:val="center"/>
              <w:rPr>
                <w:rFonts w:asciiTheme="majorHAnsi" w:hAnsiTheme="majorHAnsi"/>
                <w:sz w:val="22"/>
                <w:szCs w:val="22"/>
              </w:rPr>
            </w:pPr>
            <w:r w:rsidRPr="00A52D3A">
              <w:rPr>
                <w:rFonts w:asciiTheme="majorHAnsi" w:hAnsiTheme="majorHAnsi"/>
                <w:b/>
                <w:i/>
                <w:sz w:val="22"/>
                <w:szCs w:val="22"/>
              </w:rPr>
              <w:t xml:space="preserve">Stratégie IT et </w:t>
            </w:r>
            <w:r w:rsidR="001024C9" w:rsidRPr="00A52D3A">
              <w:rPr>
                <w:rFonts w:asciiTheme="majorHAnsi" w:hAnsiTheme="majorHAnsi"/>
                <w:b/>
                <w:i/>
                <w:sz w:val="22"/>
                <w:szCs w:val="22"/>
              </w:rPr>
              <w:t>T</w:t>
            </w:r>
            <w:r w:rsidRPr="00A52D3A">
              <w:rPr>
                <w:rFonts w:asciiTheme="majorHAnsi" w:hAnsiTheme="majorHAnsi"/>
                <w:b/>
                <w:i/>
                <w:sz w:val="22"/>
                <w:szCs w:val="22"/>
              </w:rPr>
              <w:t xml:space="preserve">ransformation </w:t>
            </w:r>
            <w:r w:rsidR="00905B5B">
              <w:rPr>
                <w:rFonts w:asciiTheme="majorHAnsi" w:hAnsiTheme="majorHAnsi"/>
                <w:b/>
                <w:i/>
                <w:sz w:val="22"/>
                <w:szCs w:val="22"/>
              </w:rPr>
              <w:t xml:space="preserve">Digital et </w:t>
            </w:r>
            <w:r w:rsidR="00063395" w:rsidRPr="00A52D3A">
              <w:rPr>
                <w:rFonts w:asciiTheme="majorHAnsi" w:hAnsiTheme="majorHAnsi"/>
                <w:b/>
                <w:i/>
                <w:sz w:val="22"/>
                <w:szCs w:val="22"/>
              </w:rPr>
              <w:t xml:space="preserve">des </w:t>
            </w:r>
            <w:r w:rsidRPr="00A52D3A">
              <w:rPr>
                <w:rFonts w:asciiTheme="majorHAnsi" w:hAnsiTheme="majorHAnsi"/>
                <w:b/>
                <w:i/>
                <w:sz w:val="22"/>
                <w:szCs w:val="22"/>
              </w:rPr>
              <w:t>Organisation</w:t>
            </w:r>
            <w:r w:rsidR="00063395" w:rsidRPr="00A52D3A">
              <w:rPr>
                <w:rFonts w:asciiTheme="majorHAnsi" w:hAnsiTheme="majorHAnsi"/>
                <w:b/>
                <w:i/>
                <w:sz w:val="22"/>
                <w:szCs w:val="22"/>
              </w:rPr>
              <w:t>s</w:t>
            </w:r>
          </w:p>
          <w:p w14:paraId="7D8704AC" w14:textId="77777777" w:rsidR="00311787" w:rsidRPr="00A52D3A" w:rsidRDefault="00311787" w:rsidP="00DB324E">
            <w:pPr>
              <w:jc w:val="center"/>
              <w:rPr>
                <w:rFonts w:asciiTheme="majorHAnsi" w:hAnsiTheme="majorHAnsi"/>
                <w:b/>
                <w:i/>
                <w:sz w:val="22"/>
                <w:szCs w:val="22"/>
              </w:rPr>
            </w:pPr>
          </w:p>
          <w:p w14:paraId="6EBEC33B" w14:textId="77777777" w:rsidR="00311787" w:rsidRPr="00A52D3A" w:rsidRDefault="00311787" w:rsidP="001024C9">
            <w:pPr>
              <w:jc w:val="both"/>
              <w:rPr>
                <w:rFonts w:asciiTheme="majorHAnsi" w:hAnsiTheme="majorHAnsi"/>
                <w:b/>
                <w:i/>
                <w:sz w:val="22"/>
                <w:szCs w:val="22"/>
              </w:rPr>
            </w:pPr>
          </w:p>
          <w:p w14:paraId="3FCB3957" w14:textId="257E0627" w:rsidR="00311787" w:rsidRPr="00A52D3A" w:rsidRDefault="00311787" w:rsidP="001024C9">
            <w:pPr>
              <w:jc w:val="both"/>
              <w:rPr>
                <w:rFonts w:asciiTheme="majorHAnsi" w:hAnsiTheme="majorHAnsi"/>
                <w:b/>
                <w:i/>
                <w:sz w:val="22"/>
                <w:szCs w:val="22"/>
              </w:rPr>
            </w:pPr>
          </w:p>
        </w:tc>
      </w:tr>
    </w:tbl>
    <w:p w14:paraId="4E4695EC" w14:textId="2D283600" w:rsidR="00311787" w:rsidRPr="00A52D3A" w:rsidRDefault="00311787" w:rsidP="001024C9">
      <w:pPr>
        <w:jc w:val="both"/>
        <w:rPr>
          <w:rFonts w:asciiTheme="majorHAnsi" w:hAnsiTheme="majorHAnsi" w:cs="Tahoma"/>
          <w:b/>
          <w:i/>
          <w:sz w:val="22"/>
          <w:szCs w:val="22"/>
          <w:u w:val="single"/>
        </w:rPr>
      </w:pPr>
      <w:r w:rsidRPr="00A52D3A">
        <w:rPr>
          <w:rFonts w:asciiTheme="majorHAnsi" w:hAnsiTheme="majorHAnsi" w:cs="Tahoma"/>
          <w:b/>
          <w:i/>
          <w:sz w:val="22"/>
          <w:szCs w:val="22"/>
          <w:u w:val="single"/>
        </w:rPr>
        <w:t>Présentation</w:t>
      </w:r>
    </w:p>
    <w:p w14:paraId="04F26EC2" w14:textId="77777777" w:rsidR="00311787" w:rsidRPr="00A52D3A" w:rsidRDefault="00311787" w:rsidP="001024C9">
      <w:pPr>
        <w:jc w:val="both"/>
        <w:rPr>
          <w:rFonts w:asciiTheme="majorHAnsi" w:hAnsiTheme="majorHAnsi" w:cs="Tahoma"/>
          <w:b/>
          <w:sz w:val="18"/>
          <w:szCs w:val="18"/>
        </w:rPr>
      </w:pPr>
    </w:p>
    <w:p w14:paraId="638FAACB" w14:textId="77777777" w:rsidR="00311787" w:rsidRPr="00A52D3A" w:rsidRDefault="00311787" w:rsidP="001024C9">
      <w:pPr>
        <w:jc w:val="both"/>
        <w:rPr>
          <w:rFonts w:asciiTheme="majorHAnsi" w:hAnsiTheme="majorHAnsi" w:cs="Tahoma"/>
          <w:b/>
          <w:sz w:val="18"/>
          <w:szCs w:val="18"/>
        </w:rPr>
      </w:pPr>
      <w:r w:rsidRPr="00A52D3A">
        <w:rPr>
          <w:rFonts w:asciiTheme="majorHAnsi" w:hAnsiTheme="majorHAnsi" w:cs="Tahoma"/>
          <w:b/>
          <w:sz w:val="18"/>
          <w:szCs w:val="18"/>
        </w:rPr>
        <w:t>Partenaire technico-fonctionnel des métiers dans la transformation digital et l’amélioration continue des processus de l’entreprise</w:t>
      </w:r>
    </w:p>
    <w:p w14:paraId="19980EEE" w14:textId="77777777" w:rsidR="00311787" w:rsidRPr="00A52D3A" w:rsidRDefault="00311787" w:rsidP="001024C9">
      <w:pPr>
        <w:jc w:val="both"/>
        <w:rPr>
          <w:rFonts w:asciiTheme="majorHAnsi" w:hAnsiTheme="majorHAnsi"/>
          <w:b/>
          <w:sz w:val="18"/>
          <w:szCs w:val="18"/>
        </w:rPr>
      </w:pPr>
    </w:p>
    <w:p w14:paraId="79AAC8EE" w14:textId="77777777" w:rsidR="00311787" w:rsidRPr="00A52D3A" w:rsidRDefault="00311787" w:rsidP="001024C9">
      <w:pPr>
        <w:pStyle w:val="Paragraphedeliste"/>
        <w:ind w:left="360"/>
        <w:jc w:val="both"/>
        <w:rPr>
          <w:rFonts w:asciiTheme="majorHAnsi" w:hAnsiTheme="majorHAnsi" w:cs="Tahoma"/>
          <w:i/>
          <w:iCs/>
          <w:sz w:val="20"/>
          <w:szCs w:val="20"/>
        </w:rPr>
      </w:pPr>
    </w:p>
    <w:p w14:paraId="31726949" w14:textId="35DA8511" w:rsidR="00A52D3A" w:rsidRDefault="00A52D3A" w:rsidP="00A52D3A">
      <w:pPr>
        <w:pStyle w:val="Paragraphedeliste"/>
        <w:numPr>
          <w:ilvl w:val="0"/>
          <w:numId w:val="10"/>
        </w:numPr>
        <w:spacing w:after="160" w:line="259" w:lineRule="auto"/>
        <w:contextualSpacing/>
        <w:jc w:val="both"/>
        <w:rPr>
          <w:rFonts w:asciiTheme="majorHAnsi" w:hAnsiTheme="majorHAnsi" w:cs="Tahoma"/>
          <w:i/>
          <w:iCs/>
          <w:sz w:val="20"/>
          <w:szCs w:val="20"/>
        </w:rPr>
      </w:pPr>
      <w:r w:rsidRPr="00A52D3A">
        <w:rPr>
          <w:rFonts w:asciiTheme="majorHAnsi" w:hAnsiTheme="majorHAnsi" w:cs="Tahoma"/>
          <w:i/>
          <w:iCs/>
          <w:sz w:val="20"/>
          <w:szCs w:val="20"/>
        </w:rPr>
        <w:t>Aisance à comprendre les enjeux et à challenger les besoins Business pour tailler la meilleur</w:t>
      </w:r>
      <w:r>
        <w:rPr>
          <w:rFonts w:asciiTheme="majorHAnsi" w:hAnsiTheme="majorHAnsi" w:cs="Tahoma"/>
          <w:i/>
          <w:iCs/>
          <w:sz w:val="20"/>
          <w:szCs w:val="20"/>
        </w:rPr>
        <w:t>e</w:t>
      </w:r>
      <w:r w:rsidRPr="00A52D3A">
        <w:rPr>
          <w:rFonts w:asciiTheme="majorHAnsi" w:hAnsiTheme="majorHAnsi" w:cs="Tahoma"/>
          <w:i/>
          <w:iCs/>
          <w:sz w:val="20"/>
          <w:szCs w:val="20"/>
        </w:rPr>
        <w:t xml:space="preserve"> solution et répondre aux exigences</w:t>
      </w:r>
    </w:p>
    <w:p w14:paraId="1B2FA050" w14:textId="77777777" w:rsidR="00744E4F" w:rsidRDefault="00744E4F" w:rsidP="00744E4F">
      <w:pPr>
        <w:pStyle w:val="Paragraphedeliste"/>
        <w:spacing w:after="160" w:line="259" w:lineRule="auto"/>
        <w:ind w:left="360"/>
        <w:contextualSpacing/>
        <w:jc w:val="both"/>
        <w:rPr>
          <w:rFonts w:asciiTheme="majorHAnsi" w:hAnsiTheme="majorHAnsi" w:cs="Tahoma"/>
          <w:i/>
          <w:iCs/>
          <w:sz w:val="20"/>
          <w:szCs w:val="20"/>
        </w:rPr>
      </w:pPr>
    </w:p>
    <w:p w14:paraId="001252D7" w14:textId="0653727B" w:rsidR="00A52D3A" w:rsidRDefault="007D60A3" w:rsidP="007D60A3">
      <w:pPr>
        <w:pStyle w:val="Paragraphedeliste"/>
        <w:numPr>
          <w:ilvl w:val="0"/>
          <w:numId w:val="10"/>
        </w:numPr>
        <w:spacing w:after="160" w:line="259" w:lineRule="auto"/>
        <w:contextualSpacing/>
        <w:jc w:val="both"/>
        <w:rPr>
          <w:rFonts w:asciiTheme="majorHAnsi" w:hAnsiTheme="majorHAnsi" w:cs="Tahoma"/>
          <w:i/>
          <w:iCs/>
          <w:sz w:val="20"/>
          <w:szCs w:val="20"/>
        </w:rPr>
      </w:pPr>
      <w:r w:rsidRPr="007D60A3">
        <w:rPr>
          <w:rFonts w:asciiTheme="majorHAnsi" w:hAnsiTheme="majorHAnsi" w:cs="Tahoma"/>
          <w:i/>
          <w:iCs/>
          <w:sz w:val="20"/>
          <w:szCs w:val="20"/>
        </w:rPr>
        <w:t>Expertise avérée dans le coaching des équipes et des leaders, visant à développer leurs compétences en gestion de projet agile, en leadership, et en adoption des pratiques DevOps</w:t>
      </w:r>
      <w:r w:rsidR="00457537">
        <w:rPr>
          <w:rFonts w:asciiTheme="majorHAnsi" w:hAnsiTheme="majorHAnsi" w:cs="Tahoma"/>
          <w:i/>
          <w:iCs/>
          <w:sz w:val="20"/>
          <w:szCs w:val="20"/>
        </w:rPr>
        <w:t>, A</w:t>
      </w:r>
      <w:r w:rsidRPr="007D60A3">
        <w:rPr>
          <w:rFonts w:asciiTheme="majorHAnsi" w:hAnsiTheme="majorHAnsi" w:cs="Tahoma"/>
          <w:i/>
          <w:iCs/>
          <w:sz w:val="20"/>
          <w:szCs w:val="20"/>
        </w:rPr>
        <w:t>giles</w:t>
      </w:r>
      <w:r w:rsidR="00457537">
        <w:rPr>
          <w:rFonts w:asciiTheme="majorHAnsi" w:hAnsiTheme="majorHAnsi" w:cs="Tahoma"/>
          <w:i/>
          <w:iCs/>
          <w:sz w:val="20"/>
          <w:szCs w:val="20"/>
        </w:rPr>
        <w:t xml:space="preserve"> &amp; </w:t>
      </w:r>
      <w:proofErr w:type="spellStart"/>
      <w:r w:rsidR="00457537">
        <w:rPr>
          <w:rFonts w:asciiTheme="majorHAnsi" w:hAnsiTheme="majorHAnsi" w:cs="Tahoma"/>
          <w:i/>
          <w:iCs/>
          <w:sz w:val="20"/>
          <w:szCs w:val="20"/>
        </w:rPr>
        <w:t>SAFe</w:t>
      </w:r>
      <w:proofErr w:type="spellEnd"/>
      <w:r w:rsidR="008267A0">
        <w:rPr>
          <w:rFonts w:asciiTheme="majorHAnsi" w:hAnsiTheme="majorHAnsi" w:cs="Tahoma"/>
          <w:i/>
          <w:iCs/>
          <w:sz w:val="20"/>
          <w:szCs w:val="20"/>
        </w:rPr>
        <w:t>.</w:t>
      </w:r>
    </w:p>
    <w:p w14:paraId="36D803A1" w14:textId="77777777" w:rsidR="007D60A3" w:rsidRPr="007D60A3" w:rsidRDefault="007D60A3" w:rsidP="007D60A3">
      <w:pPr>
        <w:pStyle w:val="Paragraphedeliste"/>
        <w:rPr>
          <w:rFonts w:asciiTheme="majorHAnsi" w:hAnsiTheme="majorHAnsi" w:cs="Tahoma"/>
          <w:i/>
          <w:iCs/>
          <w:sz w:val="20"/>
          <w:szCs w:val="20"/>
        </w:rPr>
      </w:pPr>
    </w:p>
    <w:p w14:paraId="6ECFD980" w14:textId="77777777" w:rsidR="007D60A3" w:rsidRPr="007D60A3" w:rsidRDefault="007D60A3" w:rsidP="007D60A3">
      <w:pPr>
        <w:pStyle w:val="Paragraphedeliste"/>
        <w:spacing w:after="160" w:line="259" w:lineRule="auto"/>
        <w:ind w:left="360"/>
        <w:contextualSpacing/>
        <w:jc w:val="both"/>
        <w:rPr>
          <w:rFonts w:asciiTheme="majorHAnsi" w:hAnsiTheme="majorHAnsi" w:cs="Tahoma"/>
          <w:i/>
          <w:iCs/>
          <w:sz w:val="20"/>
          <w:szCs w:val="20"/>
        </w:rPr>
      </w:pPr>
    </w:p>
    <w:p w14:paraId="004216B6" w14:textId="55509388" w:rsidR="00A52D3A" w:rsidRPr="00A52D3A" w:rsidRDefault="00A52D3A" w:rsidP="00A52D3A">
      <w:pPr>
        <w:pStyle w:val="Paragraphedeliste"/>
        <w:numPr>
          <w:ilvl w:val="0"/>
          <w:numId w:val="10"/>
        </w:numPr>
        <w:spacing w:after="160" w:line="259" w:lineRule="auto"/>
        <w:contextualSpacing/>
        <w:jc w:val="both"/>
        <w:rPr>
          <w:rFonts w:asciiTheme="majorHAnsi" w:hAnsiTheme="majorHAnsi" w:cs="Tahoma"/>
          <w:i/>
          <w:iCs/>
          <w:sz w:val="20"/>
          <w:szCs w:val="20"/>
        </w:rPr>
      </w:pPr>
      <w:r w:rsidRPr="00A52D3A">
        <w:rPr>
          <w:rFonts w:asciiTheme="majorHAnsi" w:hAnsiTheme="majorHAnsi" w:cs="Tahoma"/>
          <w:i/>
          <w:iCs/>
          <w:sz w:val="20"/>
          <w:szCs w:val="20"/>
        </w:rPr>
        <w:t xml:space="preserve">Aptitude à prendre des projets en difficultés et/ou en dérive en mode </w:t>
      </w:r>
      <w:proofErr w:type="spellStart"/>
      <w:r w:rsidRPr="00A52D3A">
        <w:rPr>
          <w:rFonts w:asciiTheme="majorHAnsi" w:hAnsiTheme="majorHAnsi" w:cs="Tahoma"/>
          <w:i/>
          <w:iCs/>
          <w:sz w:val="20"/>
          <w:szCs w:val="20"/>
        </w:rPr>
        <w:t>Task</w:t>
      </w:r>
      <w:proofErr w:type="spellEnd"/>
      <w:r w:rsidRPr="00A52D3A">
        <w:rPr>
          <w:rFonts w:asciiTheme="majorHAnsi" w:hAnsiTheme="majorHAnsi" w:cs="Tahoma"/>
          <w:i/>
          <w:iCs/>
          <w:sz w:val="20"/>
          <w:szCs w:val="20"/>
        </w:rPr>
        <w:t xml:space="preserve"> Force pour une transformation en succ</w:t>
      </w:r>
      <w:r>
        <w:rPr>
          <w:rFonts w:asciiTheme="majorHAnsi" w:hAnsiTheme="majorHAnsi" w:cs="Tahoma"/>
          <w:i/>
          <w:iCs/>
          <w:sz w:val="20"/>
          <w:szCs w:val="20"/>
        </w:rPr>
        <w:t>è</w:t>
      </w:r>
      <w:r w:rsidRPr="00A52D3A">
        <w:rPr>
          <w:rFonts w:asciiTheme="majorHAnsi" w:hAnsiTheme="majorHAnsi" w:cs="Tahoma"/>
          <w:i/>
          <w:iCs/>
          <w:sz w:val="20"/>
          <w:szCs w:val="20"/>
        </w:rPr>
        <w:t>s.</w:t>
      </w:r>
    </w:p>
    <w:p w14:paraId="3D5D9754" w14:textId="77777777" w:rsidR="00A52D3A" w:rsidRPr="00A52D3A" w:rsidRDefault="00A52D3A" w:rsidP="000150AA">
      <w:pPr>
        <w:pStyle w:val="Paragraphedeliste"/>
        <w:spacing w:after="160" w:line="259" w:lineRule="auto"/>
        <w:ind w:left="360"/>
        <w:contextualSpacing/>
        <w:jc w:val="both"/>
        <w:rPr>
          <w:rFonts w:asciiTheme="majorHAnsi" w:hAnsiTheme="majorHAnsi" w:cs="Tahoma"/>
          <w:i/>
          <w:iCs/>
          <w:sz w:val="20"/>
          <w:szCs w:val="20"/>
        </w:rPr>
      </w:pPr>
    </w:p>
    <w:p w14:paraId="27EB457A" w14:textId="675C6D10" w:rsidR="00311787" w:rsidRPr="00A52D3A" w:rsidRDefault="00705FB6" w:rsidP="001024C9">
      <w:pPr>
        <w:pStyle w:val="Paragraphedeliste"/>
        <w:numPr>
          <w:ilvl w:val="0"/>
          <w:numId w:val="10"/>
        </w:numPr>
        <w:spacing w:after="160" w:line="259" w:lineRule="auto"/>
        <w:contextualSpacing/>
        <w:jc w:val="both"/>
        <w:rPr>
          <w:rFonts w:asciiTheme="majorHAnsi" w:hAnsiTheme="majorHAnsi" w:cs="Tahoma"/>
          <w:i/>
          <w:iCs/>
          <w:sz w:val="20"/>
          <w:szCs w:val="20"/>
        </w:rPr>
      </w:pPr>
      <w:proofErr w:type="spellStart"/>
      <w:r w:rsidRPr="00A52D3A">
        <w:rPr>
          <w:rFonts w:asciiTheme="majorHAnsi" w:hAnsiTheme="majorHAnsi" w:cs="Tahoma"/>
          <w:i/>
          <w:iCs/>
          <w:sz w:val="20"/>
          <w:szCs w:val="20"/>
        </w:rPr>
        <w:t>LeaderShip</w:t>
      </w:r>
      <w:proofErr w:type="spellEnd"/>
      <w:r w:rsidRPr="00A52D3A">
        <w:rPr>
          <w:rFonts w:asciiTheme="majorHAnsi" w:hAnsiTheme="majorHAnsi" w:cs="Tahoma"/>
          <w:i/>
          <w:iCs/>
          <w:sz w:val="20"/>
          <w:szCs w:val="20"/>
        </w:rPr>
        <w:t xml:space="preserve"> &amp; Intelligence émotionnel</w:t>
      </w:r>
      <w:r w:rsidR="00CE077C" w:rsidRPr="00A52D3A">
        <w:rPr>
          <w:rFonts w:asciiTheme="majorHAnsi" w:hAnsiTheme="majorHAnsi" w:cs="Tahoma"/>
          <w:i/>
          <w:iCs/>
          <w:sz w:val="20"/>
          <w:szCs w:val="20"/>
        </w:rPr>
        <w:t>le</w:t>
      </w:r>
      <w:r w:rsidR="00A52D3A" w:rsidRPr="00A52D3A">
        <w:rPr>
          <w:rFonts w:asciiTheme="majorHAnsi" w:hAnsiTheme="majorHAnsi" w:cs="Tahoma"/>
          <w:i/>
          <w:iCs/>
          <w:sz w:val="20"/>
          <w:szCs w:val="20"/>
        </w:rPr>
        <w:t>/relati</w:t>
      </w:r>
      <w:r w:rsidR="00A52D3A">
        <w:rPr>
          <w:rFonts w:asciiTheme="majorHAnsi" w:hAnsiTheme="majorHAnsi" w:cs="Tahoma"/>
          <w:i/>
          <w:iCs/>
          <w:sz w:val="20"/>
          <w:szCs w:val="20"/>
        </w:rPr>
        <w:t>o</w:t>
      </w:r>
      <w:r w:rsidR="00A52D3A" w:rsidRPr="00A52D3A">
        <w:rPr>
          <w:rFonts w:asciiTheme="majorHAnsi" w:hAnsiTheme="majorHAnsi" w:cs="Tahoma"/>
          <w:i/>
          <w:iCs/>
          <w:sz w:val="20"/>
          <w:szCs w:val="20"/>
        </w:rPr>
        <w:t>nnelle</w:t>
      </w:r>
    </w:p>
    <w:p w14:paraId="007D9545" w14:textId="77777777" w:rsidR="00DB324E" w:rsidRPr="00A52D3A" w:rsidRDefault="00DB324E" w:rsidP="00DB324E">
      <w:pPr>
        <w:pStyle w:val="Paragraphedeliste"/>
        <w:ind w:left="360"/>
        <w:contextualSpacing/>
        <w:jc w:val="both"/>
        <w:rPr>
          <w:rFonts w:asciiTheme="majorHAnsi" w:hAnsiTheme="majorHAnsi" w:cs="Tahoma"/>
          <w:i/>
          <w:iCs/>
          <w:sz w:val="20"/>
          <w:szCs w:val="20"/>
        </w:rPr>
      </w:pPr>
    </w:p>
    <w:p w14:paraId="3503D338" w14:textId="0D3E5538" w:rsidR="00140F30" w:rsidRPr="00140F30" w:rsidRDefault="00311787" w:rsidP="00140F30">
      <w:pPr>
        <w:pStyle w:val="Paragraphedeliste"/>
        <w:numPr>
          <w:ilvl w:val="0"/>
          <w:numId w:val="10"/>
        </w:numPr>
        <w:contextualSpacing/>
        <w:jc w:val="both"/>
        <w:rPr>
          <w:rFonts w:asciiTheme="majorHAnsi" w:hAnsiTheme="majorHAnsi" w:cs="Tahoma"/>
          <w:b/>
          <w:sz w:val="20"/>
          <w:szCs w:val="20"/>
        </w:rPr>
      </w:pPr>
      <w:r w:rsidRPr="00A52D3A">
        <w:rPr>
          <w:rFonts w:asciiTheme="majorHAnsi" w:hAnsiTheme="majorHAnsi" w:cs="Tahoma"/>
          <w:i/>
          <w:iCs/>
          <w:sz w:val="20"/>
          <w:szCs w:val="20"/>
        </w:rPr>
        <w:t xml:space="preserve">Gestion et Pilotage de projets et d’équipes technique et fonctionnelle : Architectes, Développeurs, </w:t>
      </w:r>
      <w:proofErr w:type="spellStart"/>
      <w:r w:rsidRPr="00A52D3A">
        <w:rPr>
          <w:rFonts w:asciiTheme="majorHAnsi" w:hAnsiTheme="majorHAnsi" w:cs="Tahoma"/>
          <w:i/>
          <w:iCs/>
          <w:sz w:val="20"/>
          <w:szCs w:val="20"/>
        </w:rPr>
        <w:t>Devops</w:t>
      </w:r>
      <w:proofErr w:type="spellEnd"/>
      <w:r w:rsidRPr="00A52D3A">
        <w:rPr>
          <w:rFonts w:asciiTheme="majorHAnsi" w:hAnsiTheme="majorHAnsi" w:cs="Tahoma"/>
          <w:i/>
          <w:iCs/>
          <w:sz w:val="20"/>
          <w:szCs w:val="20"/>
        </w:rPr>
        <w:t xml:space="preserve">, CP, Product </w:t>
      </w:r>
      <w:proofErr w:type="spellStart"/>
      <w:r w:rsidRPr="00A52D3A">
        <w:rPr>
          <w:rFonts w:asciiTheme="majorHAnsi" w:hAnsiTheme="majorHAnsi" w:cs="Tahoma"/>
          <w:i/>
          <w:iCs/>
          <w:sz w:val="20"/>
          <w:szCs w:val="20"/>
        </w:rPr>
        <w:t>Owner</w:t>
      </w:r>
      <w:proofErr w:type="spellEnd"/>
      <w:r w:rsidRPr="00A52D3A">
        <w:rPr>
          <w:rFonts w:asciiTheme="majorHAnsi" w:hAnsiTheme="majorHAnsi" w:cs="Tahoma"/>
          <w:i/>
          <w:iCs/>
          <w:sz w:val="20"/>
          <w:szCs w:val="20"/>
        </w:rPr>
        <w:t xml:space="preserve">, Experts Fonctionnels… </w:t>
      </w:r>
    </w:p>
    <w:p w14:paraId="6ECAD0F3" w14:textId="77777777" w:rsidR="00140F30" w:rsidRPr="00A52D3A" w:rsidRDefault="00140F30" w:rsidP="00140F30">
      <w:pPr>
        <w:pStyle w:val="Paragraphedeliste"/>
        <w:ind w:left="360"/>
        <w:jc w:val="both"/>
        <w:rPr>
          <w:rFonts w:asciiTheme="majorHAnsi" w:hAnsiTheme="majorHAnsi" w:cs="Tahoma"/>
          <w:b/>
          <w:sz w:val="20"/>
          <w:szCs w:val="20"/>
        </w:rPr>
      </w:pPr>
    </w:p>
    <w:p w14:paraId="75BEF0A9" w14:textId="77777777" w:rsidR="00140F30" w:rsidRPr="00A52D3A" w:rsidRDefault="00140F30" w:rsidP="00140F30">
      <w:pPr>
        <w:jc w:val="both"/>
        <w:rPr>
          <w:rFonts w:asciiTheme="majorHAnsi" w:hAnsiTheme="majorHAnsi"/>
        </w:rPr>
      </w:pPr>
    </w:p>
    <w:tbl>
      <w:tblPr>
        <w:tblpPr w:leftFromText="141" w:rightFromText="141" w:vertAnchor="text" w:horzAnchor="margin" w:tblpXSpec="center" w:tblpY="9"/>
        <w:tblW w:w="11340" w:type="dxa"/>
        <w:tblLayout w:type="fixed"/>
        <w:tblCellMar>
          <w:left w:w="70" w:type="dxa"/>
          <w:right w:w="70" w:type="dxa"/>
        </w:tblCellMar>
        <w:tblLook w:val="0000" w:firstRow="0" w:lastRow="0" w:firstColumn="0" w:lastColumn="0" w:noHBand="0" w:noVBand="0"/>
      </w:tblPr>
      <w:tblGrid>
        <w:gridCol w:w="990"/>
        <w:gridCol w:w="7475"/>
        <w:gridCol w:w="2875"/>
      </w:tblGrid>
      <w:tr w:rsidR="00140F30" w:rsidRPr="00A52D3A" w14:paraId="5DEF0D4F" w14:textId="77777777" w:rsidTr="00594C46">
        <w:trPr>
          <w:cantSplit/>
          <w:trHeight w:val="292"/>
        </w:trPr>
        <w:tc>
          <w:tcPr>
            <w:tcW w:w="8465" w:type="dxa"/>
            <w:gridSpan w:val="2"/>
            <w:tcBorders>
              <w:bottom w:val="single" w:sz="18" w:space="0" w:color="4F81BD" w:themeColor="accent1"/>
            </w:tcBorders>
            <w:shd w:val="clear" w:color="auto" w:fill="FFFFFF" w:themeFill="background1"/>
          </w:tcPr>
          <w:p w14:paraId="3923834C" w14:textId="6E40C160" w:rsidR="00140F30" w:rsidRPr="00A52D3A" w:rsidRDefault="00140F30" w:rsidP="00594C46">
            <w:pPr>
              <w:jc w:val="both"/>
              <w:rPr>
                <w:rFonts w:asciiTheme="majorHAnsi" w:hAnsiTheme="majorHAnsi"/>
                <w:b/>
                <w:i/>
              </w:rPr>
            </w:pPr>
            <w:r>
              <w:rPr>
                <w:rFonts w:asciiTheme="majorHAnsi" w:hAnsiTheme="majorHAnsi"/>
                <w:b/>
                <w:i/>
                <w:iCs/>
                <w:smallCaps/>
              </w:rPr>
              <w:t>BPCE</w:t>
            </w:r>
            <w:r w:rsidR="00E40D66">
              <w:rPr>
                <w:rFonts w:asciiTheme="majorHAnsi" w:hAnsiTheme="majorHAnsi"/>
                <w:b/>
                <w:i/>
                <w:iCs/>
                <w:smallCaps/>
              </w:rPr>
              <w:t>-IT</w:t>
            </w:r>
          </w:p>
        </w:tc>
        <w:tc>
          <w:tcPr>
            <w:tcW w:w="2875" w:type="dxa"/>
            <w:tcBorders>
              <w:bottom w:val="single" w:sz="18" w:space="0" w:color="4F81BD" w:themeColor="accent1"/>
            </w:tcBorders>
            <w:shd w:val="clear" w:color="auto" w:fill="FFFFFF" w:themeFill="background1"/>
          </w:tcPr>
          <w:p w14:paraId="2270D6D9" w14:textId="4CA1EAA1" w:rsidR="00140F30" w:rsidRPr="00A52D3A" w:rsidRDefault="00140F30" w:rsidP="00594C46">
            <w:pPr>
              <w:jc w:val="both"/>
              <w:rPr>
                <w:rFonts w:asciiTheme="majorHAnsi" w:hAnsiTheme="majorHAnsi"/>
                <w:b/>
                <w:bCs/>
                <w:sz w:val="18"/>
                <w:szCs w:val="18"/>
              </w:rPr>
            </w:pPr>
            <w:r w:rsidRPr="00A52D3A">
              <w:rPr>
                <w:rFonts w:asciiTheme="majorHAnsi" w:hAnsiTheme="majorHAnsi"/>
                <w:b/>
                <w:bCs/>
                <w:sz w:val="18"/>
                <w:szCs w:val="18"/>
              </w:rPr>
              <w:t>0</w:t>
            </w:r>
            <w:r w:rsidR="001439E4">
              <w:rPr>
                <w:rFonts w:asciiTheme="majorHAnsi" w:hAnsiTheme="majorHAnsi"/>
                <w:b/>
                <w:bCs/>
                <w:sz w:val="18"/>
                <w:szCs w:val="18"/>
              </w:rPr>
              <w:t>2</w:t>
            </w:r>
            <w:r w:rsidRPr="00A52D3A">
              <w:rPr>
                <w:rFonts w:asciiTheme="majorHAnsi" w:hAnsiTheme="majorHAnsi"/>
                <w:b/>
                <w:bCs/>
                <w:sz w:val="18"/>
                <w:szCs w:val="18"/>
              </w:rPr>
              <w:t>/202</w:t>
            </w:r>
            <w:r>
              <w:rPr>
                <w:rFonts w:asciiTheme="majorHAnsi" w:hAnsiTheme="majorHAnsi"/>
                <w:b/>
                <w:bCs/>
                <w:sz w:val="18"/>
                <w:szCs w:val="18"/>
              </w:rPr>
              <w:t>3</w:t>
            </w:r>
            <w:r w:rsidRPr="00A52D3A">
              <w:rPr>
                <w:rFonts w:asciiTheme="majorHAnsi" w:hAnsiTheme="majorHAnsi"/>
                <w:b/>
                <w:bCs/>
                <w:sz w:val="18"/>
                <w:szCs w:val="18"/>
              </w:rPr>
              <w:t xml:space="preserve"> – A ce jour </w:t>
            </w:r>
          </w:p>
        </w:tc>
      </w:tr>
      <w:tr w:rsidR="00140F30" w:rsidRPr="00A52D3A" w14:paraId="41C7747A" w14:textId="77777777" w:rsidTr="00594C46">
        <w:trPr>
          <w:cantSplit/>
          <w:trHeight w:val="297"/>
        </w:trPr>
        <w:tc>
          <w:tcPr>
            <w:tcW w:w="990" w:type="dxa"/>
            <w:tcBorders>
              <w:top w:val="single" w:sz="18" w:space="0" w:color="4F81BD" w:themeColor="accent1"/>
            </w:tcBorders>
            <w:shd w:val="clear" w:color="auto" w:fill="FFFFFF" w:themeFill="background1"/>
          </w:tcPr>
          <w:p w14:paraId="36DE7EAB" w14:textId="77777777" w:rsidR="00140F30" w:rsidRPr="00A52D3A" w:rsidRDefault="00140F30" w:rsidP="00594C46">
            <w:pPr>
              <w:pStyle w:val="Paragraphedeliste"/>
              <w:jc w:val="both"/>
              <w:rPr>
                <w:rFonts w:asciiTheme="majorHAnsi" w:hAnsiTheme="majorHAnsi" w:cs="Tahoma"/>
                <w:noProof/>
                <w:color w:val="3F3F3F"/>
                <w:sz w:val="18"/>
                <w:szCs w:val="18"/>
              </w:rPr>
            </w:pPr>
          </w:p>
        </w:tc>
        <w:tc>
          <w:tcPr>
            <w:tcW w:w="7475" w:type="dxa"/>
            <w:tcBorders>
              <w:top w:val="single" w:sz="18" w:space="0" w:color="4F81BD" w:themeColor="accent1"/>
            </w:tcBorders>
            <w:shd w:val="clear" w:color="auto" w:fill="FFFFFF" w:themeFill="background1"/>
          </w:tcPr>
          <w:p w14:paraId="10AE4057" w14:textId="77777777" w:rsidR="00140F30" w:rsidRPr="00A52D3A" w:rsidRDefault="00140F30" w:rsidP="00594C46">
            <w:pPr>
              <w:jc w:val="both"/>
              <w:rPr>
                <w:rFonts w:asciiTheme="majorHAnsi" w:hAnsiTheme="majorHAnsi"/>
                <w:b/>
                <w:i/>
                <w:sz w:val="16"/>
                <w:szCs w:val="16"/>
              </w:rPr>
            </w:pPr>
          </w:p>
        </w:tc>
        <w:tc>
          <w:tcPr>
            <w:tcW w:w="2875" w:type="dxa"/>
            <w:tcBorders>
              <w:top w:val="single" w:sz="18" w:space="0" w:color="4F81BD" w:themeColor="accent1"/>
            </w:tcBorders>
            <w:shd w:val="clear" w:color="auto" w:fill="FFFFFF" w:themeFill="background1"/>
          </w:tcPr>
          <w:p w14:paraId="07E6F165" w14:textId="77777777" w:rsidR="00140F30" w:rsidRPr="00A52D3A" w:rsidRDefault="00140F30" w:rsidP="00594C46">
            <w:pPr>
              <w:jc w:val="both"/>
              <w:rPr>
                <w:rFonts w:asciiTheme="majorHAnsi" w:hAnsiTheme="majorHAnsi"/>
                <w:sz w:val="16"/>
                <w:szCs w:val="16"/>
              </w:rPr>
            </w:pPr>
          </w:p>
        </w:tc>
      </w:tr>
    </w:tbl>
    <w:p w14:paraId="11DB0D3E" w14:textId="1BF867F0" w:rsidR="00140F30" w:rsidRDefault="00DE75F4" w:rsidP="00140F30">
      <w:pPr>
        <w:contextualSpacing/>
        <w:jc w:val="both"/>
        <w:rPr>
          <w:rFonts w:asciiTheme="majorHAnsi" w:hAnsiTheme="majorHAnsi" w:cs="Tahoma"/>
          <w:b/>
          <w:sz w:val="20"/>
          <w:szCs w:val="20"/>
        </w:rPr>
      </w:pPr>
      <w:r w:rsidRPr="00A52D3A">
        <w:rPr>
          <w:rFonts w:asciiTheme="majorHAnsi" w:hAnsiTheme="majorHAnsi" w:cs="Tahoma"/>
          <w:noProof/>
          <w:color w:val="3F3F3F"/>
          <w:sz w:val="18"/>
          <w:szCs w:val="18"/>
        </w:rPr>
        <mc:AlternateContent>
          <mc:Choice Requires="wps">
            <w:drawing>
              <wp:anchor distT="0" distB="0" distL="114300" distR="114300" simplePos="0" relativeHeight="251708416" behindDoc="0" locked="0" layoutInCell="1" allowOverlap="1" wp14:anchorId="464067F4" wp14:editId="14F7EA5B">
                <wp:simplePos x="0" y="0"/>
                <wp:positionH relativeFrom="column">
                  <wp:posOffset>-579967</wp:posOffset>
                </wp:positionH>
                <wp:positionV relativeFrom="paragraph">
                  <wp:posOffset>559435</wp:posOffset>
                </wp:positionV>
                <wp:extent cx="127000" cy="122555"/>
                <wp:effectExtent l="63500" t="38100" r="25400" b="93345"/>
                <wp:wrapNone/>
                <wp:docPr id="250459148" name="Ellipse 13"/>
                <wp:cNvGraphicFramePr/>
                <a:graphic xmlns:a="http://schemas.openxmlformats.org/drawingml/2006/main">
                  <a:graphicData uri="http://schemas.microsoft.com/office/word/2010/wordprocessingShape">
                    <wps:wsp>
                      <wps:cNvSpPr/>
                      <wps:spPr>
                        <a:xfrm>
                          <a:off x="0" y="0"/>
                          <a:ext cx="127000" cy="122555"/>
                        </a:xfrm>
                        <a:prstGeom prst="ellipse">
                          <a:avLst/>
                        </a:prstGeom>
                      </wps:spPr>
                      <wps:style>
                        <a:lnRef idx="3">
                          <a:schemeClr val="lt1"/>
                        </a:lnRef>
                        <a:fillRef idx="1">
                          <a:schemeClr val="accent1"/>
                        </a:fillRef>
                        <a:effectRef idx="1">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fl="http://schemas.microsoft.com/office/word/2024/wordml/sdtformatlock" xmlns:w16du="http://schemas.microsoft.com/office/word/2023/wordml/word16du">
            <w:pict>
              <v:oval w14:anchorId="5ED83521" id="Ellipse 13" o:spid="_x0000_s1026" style="position:absolute;margin-left:-45.65pt;margin-top:44.05pt;width:10pt;height:9.65pt;z-index:2517084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Qw8yRAIAAO4EAAAOAAAAZHJzL2Uyb0RvYy54bWysVE1vGjEQvVfqf7B8b5al0LQoS4SIUlWK&#10;ElRS5ex47WDJ63HHhoX++o69y4KaXFr1YsaeefPxeLNX1/vGsp3CYMBVvLwYcaachNq4l4r/eLz9&#10;8JmzEIWrhQWnKn5QgV/P37+7av1MjWEDtlbIKIkLs9ZXfBOjnxVFkBvViHABXjlyasBGRLriS1Gj&#10;aCl7Y4vxaPSpaAFrjyBVCPR60zn5POfXWsn4oHVQkdmKU28xn5jP53QW8ysxe0HhN0b2bYh/6KIR&#10;xlHRIdWNiIJt0bxK1RiJEEDHCwlNAVobqfIMNE05+mOa9UZ4lWchcoIfaAr/L6283639ComG1odZ&#10;IDNNsdfYpF/qj+0zWYeBLLWPTNJjOb4cjYhSSa5yPJ5Op4nM4gT2GOJXBQ1LRsWVtcaHNI6Yid1d&#10;iF30MYqgpw6yFQ9WpWDrvivNTE01P2Z0FodaWmQ7QX+rjWVfOUcmiDbWDqDyLZCQUrkB2McnqMqi&#10;+RvwgMiVwcUB3BgH+Fb1U8u6iz9O382cxn+G+rBChtBJNnh5a4jHOxHiSiBplKinvYsPdGgLbcWh&#10;tzjbAP566z3Fk3TIy1lLmq94+LkVqDiz3xyJ6ks5maQlyZfJ9HJMFzz3PJ973LZZAvFf0oZ7mc0U&#10;H+3R1AjNE63nIlUll3CSaldcRjxelrHbRVpwqRaLHEaL4UW8c2svU/LEahLJ4/5JoO/FFEmF93Dc&#10;j1eC6mIT0sFiG0GbrLYTrz3ftFRZsv0HIG3t+T1HnT5T898AAAD//wMAUEsDBBQABgAIAAAAIQC5&#10;EN3s4wAAAA8BAAAPAAAAZHJzL2Rvd25yZXYueG1sTI9BT8MwDIXvSPyHyEjcurSAtq5rOk0g4MRg&#10;BWlXtw1tReJUTbZ1/x7vBBdLtj8/v5evJ2vEUY++d6QgmcUgNNWu6alV8PX5HKUgfEBq0DjSCs7a&#10;w7q4vsoxa9yJdvpYhlawCPkMFXQhDJmUvu60RT9zgybefbvRYuB2bGUz4onFrZF3cTyXFnviDx0O&#10;+rHT9U95sAo+9ruwmZslvZTbt/fqHF5rdHulbm+mpxWXzQpE0FP4u4BLBvYPBRur3IEaL4yCaJnc&#10;M6ogTRMQDESLy6BiMl48gCxy+T9H8QsAAP//AwBQSwECLQAUAAYACAAAACEAtoM4kv4AAADhAQAA&#10;EwAAAAAAAAAAAAAAAAAAAAAAW0NvbnRlbnRfVHlwZXNdLnhtbFBLAQItABQABgAIAAAAIQA4/SH/&#10;1gAAAJQBAAALAAAAAAAAAAAAAAAAAC8BAABfcmVscy8ucmVsc1BLAQItABQABgAIAAAAIQDfQw8y&#10;RAIAAO4EAAAOAAAAAAAAAAAAAAAAAC4CAABkcnMvZTJvRG9jLnhtbFBLAQItABQABgAIAAAAIQC5&#10;EN3s4wAAAA8BAAAPAAAAAAAAAAAAAAAAAJ4EAABkcnMvZG93bnJldi54bWxQSwUGAAAAAAQABADz&#10;AAAArgUAAAAA&#10;" fillcolor="#4f81bd [3204]" strokecolor="white [3201]" strokeweight="3pt">
                <v:shadow on="t" color="black" opacity="24903f" origin=",.5" offset="0,.55556mm"/>
              </v:oval>
            </w:pict>
          </mc:Fallback>
        </mc:AlternateContent>
      </w:r>
    </w:p>
    <w:p w14:paraId="2B8FBA84" w14:textId="0F50BE99" w:rsidR="00F55204" w:rsidRPr="00140F30" w:rsidRDefault="00DE75F4" w:rsidP="00140F30">
      <w:pPr>
        <w:contextualSpacing/>
        <w:jc w:val="both"/>
        <w:rPr>
          <w:rFonts w:asciiTheme="majorHAnsi" w:hAnsiTheme="majorHAnsi" w:cs="Tahoma"/>
          <w:b/>
          <w:bCs/>
          <w:sz w:val="20"/>
          <w:szCs w:val="20"/>
          <w:lang/>
        </w:rPr>
      </w:pPr>
      <w:r w:rsidRPr="00C31ACB">
        <w:rPr>
          <w:rFonts w:asciiTheme="majorHAnsi" w:hAnsiTheme="majorHAnsi" w:cs="Tahoma"/>
          <w:b/>
          <w:bCs/>
          <w:noProof/>
          <w:sz w:val="20"/>
          <w:szCs w:val="20"/>
        </w:rPr>
        <mc:AlternateContent>
          <mc:Choice Requires="wps">
            <w:drawing>
              <wp:anchor distT="0" distB="0" distL="114300" distR="114300" simplePos="0" relativeHeight="251709440" behindDoc="0" locked="0" layoutInCell="1" allowOverlap="1" wp14:anchorId="615BEAFB" wp14:editId="1B3C3AFC">
                <wp:simplePos x="0" y="0"/>
                <wp:positionH relativeFrom="column">
                  <wp:posOffset>-522182</wp:posOffset>
                </wp:positionH>
                <wp:positionV relativeFrom="paragraph">
                  <wp:posOffset>212090</wp:posOffset>
                </wp:positionV>
                <wp:extent cx="0" cy="3429000"/>
                <wp:effectExtent l="63500" t="25400" r="63500" b="76200"/>
                <wp:wrapNone/>
                <wp:docPr id="694344693" name="Connecteur droit 14"/>
                <wp:cNvGraphicFramePr/>
                <a:graphic xmlns:a="http://schemas.openxmlformats.org/drawingml/2006/main">
                  <a:graphicData uri="http://schemas.microsoft.com/office/word/2010/wordprocessingShape">
                    <wps:wsp>
                      <wps:cNvCnPr/>
                      <wps:spPr>
                        <a:xfrm>
                          <a:off x="0" y="0"/>
                          <a:ext cx="0" cy="342900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line w14:anchorId="2129A990" id="Connecteur droit 14" o:spid="_x0000_s1026" style="position:absolute;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1.1pt,16.7pt" to="-41.1pt,28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oARhnQEAAJQDAAAOAAAAZHJzL2Uyb0RvYy54bWysU02P0zAQvSPxHyzfadIuQhA13cOulguC&#10;FbA/wOuMG0u2xxqbJv33jN02RYC0EuLi+GPem3lvJtvb2TtxAEoWQy/Xq1YKCBoHG/a9fPr+8Oa9&#10;FCmrMCiHAXp5hCRvd69fbafYwQZHdAOQYJKQuin2csw5dk2T9AhepRVGCPxokLzKfKR9M5CamN27&#10;ZtO275oJaYiEGlLi2/vTo9xVfmNA5y/GJMjC9ZJry3Wluj6XtdltVbcnFUerz2Wof6jCKxs46UJ1&#10;r7ISP8j+QeWtJkxo8kqjb9AYq6FqYDXr9jc130YVoWphc1JcbEr/j1Z/PtyFR2Ibppi6FB+pqJgN&#10;+fLl+sRczTouZsGchT5dar69ebv50LbVyOYKjJTyR0AvyqaXzoaiQ3Xq8CllTsahlxA+XFPXXT46&#10;KMEufAUj7MDJNhVdpwLuHImD4n4qrSHkdekh89XoAjPWuQXYvgw8xxco1IlZwOuXwQuiZsaQF7C3&#10;AelvBHm+lGxO8RcHTrqLBc84HGtTqjXc+qrwPKZltn49V/j1Z9r9BAAA//8DAFBLAwQUAAYACAAA&#10;ACEAz8Jrjd8AAAAPAQAADwAAAGRycy9kb3ducmV2LnhtbExPyU7DMBC9I/EP1iBxax1cKCWNUyEQ&#10;EkcaOHB04iEL8SLbbdK/ZxCHchlp3rx5S7GbzciOGGLvrISbZQYMbeN0b1sJH+8viw2wmJTVanQW&#10;JZwwwq68vChUrt1k93isUstIxMZcSehS8jnnsenQqLh0Hi3dvlwwKtEaWq6DmkjcjFxk2Zob1Vty&#10;6JTHpw6b7+pgJHyGehCvp8kLN6yrh8GjeNujlNdX8/OWxuMWWMI5nT/gtwPlh5KC1e5gdWSjhMVG&#10;CKJKWK1ugRHhD6gl3N0TwsuC/+9R/gAAAP//AwBQSwECLQAUAAYACAAAACEAtoM4kv4AAADhAQAA&#10;EwAAAAAAAAAAAAAAAAAAAAAAW0NvbnRlbnRfVHlwZXNdLnhtbFBLAQItABQABgAIAAAAIQA4/SH/&#10;1gAAAJQBAAALAAAAAAAAAAAAAAAAAC8BAABfcmVscy8ucmVsc1BLAQItABQABgAIAAAAIQCaoARh&#10;nQEAAJQDAAAOAAAAAAAAAAAAAAAAAC4CAABkcnMvZTJvRG9jLnhtbFBLAQItABQABgAIAAAAIQDP&#10;wmuN3wAAAA8BAAAPAAAAAAAAAAAAAAAAAPcDAABkcnMvZG93bnJldi54bWxQSwUGAAAAAAQABADz&#10;AAAAAwUAAAAA&#10;" strokecolor="#4f81bd [3204]" strokeweight="2pt">
                <v:shadow on="t" color="black" opacity="24903f" origin=",.5" offset="0,.55556mm"/>
              </v:line>
            </w:pict>
          </mc:Fallback>
        </mc:AlternateContent>
      </w:r>
      <w:r w:rsidR="00C31ACB" w:rsidRPr="00C31ACB">
        <w:rPr>
          <w:rFonts w:asciiTheme="majorHAnsi" w:hAnsiTheme="majorHAnsi" w:cs="Tahoma"/>
          <w:b/>
          <w:bCs/>
          <w:sz w:val="20"/>
          <w:szCs w:val="20"/>
        </w:rPr>
        <w:t>Gestion</w:t>
      </w:r>
      <w:r w:rsidR="00F55204" w:rsidRPr="00F55204">
        <w:rPr>
          <w:rFonts w:asciiTheme="majorHAnsi" w:hAnsiTheme="majorHAnsi" w:cs="Tahoma"/>
          <w:b/>
          <w:bCs/>
          <w:sz w:val="20"/>
          <w:szCs w:val="20"/>
        </w:rPr>
        <w:t xml:space="preserve"> de Programmes et </w:t>
      </w:r>
      <w:r w:rsidR="00C31ACB">
        <w:rPr>
          <w:rFonts w:asciiTheme="majorHAnsi" w:hAnsiTheme="majorHAnsi" w:cs="Tahoma"/>
          <w:b/>
          <w:bCs/>
          <w:sz w:val="20"/>
          <w:szCs w:val="20"/>
        </w:rPr>
        <w:t>Spécialiste</w:t>
      </w:r>
      <w:r w:rsidR="00F55204" w:rsidRPr="00F55204">
        <w:rPr>
          <w:rFonts w:asciiTheme="majorHAnsi" w:hAnsiTheme="majorHAnsi" w:cs="Tahoma"/>
          <w:b/>
          <w:bCs/>
          <w:sz w:val="20"/>
          <w:szCs w:val="20"/>
        </w:rPr>
        <w:t xml:space="preserve"> en Transformation DevOps</w:t>
      </w:r>
      <w:r w:rsidR="005B0F9C">
        <w:rPr>
          <w:rFonts w:asciiTheme="majorHAnsi" w:hAnsiTheme="majorHAnsi" w:cs="Tahoma"/>
          <w:b/>
          <w:bCs/>
          <w:sz w:val="20"/>
          <w:szCs w:val="20"/>
        </w:rPr>
        <w:t xml:space="preserve">, </w:t>
      </w:r>
      <w:r w:rsidR="00F55204" w:rsidRPr="00F55204">
        <w:rPr>
          <w:rFonts w:asciiTheme="majorHAnsi" w:hAnsiTheme="majorHAnsi" w:cs="Tahoma"/>
          <w:b/>
          <w:bCs/>
          <w:sz w:val="20"/>
          <w:szCs w:val="20"/>
        </w:rPr>
        <w:t>Agilité</w:t>
      </w:r>
      <w:r w:rsidR="005B0F9C">
        <w:rPr>
          <w:rFonts w:asciiTheme="majorHAnsi" w:hAnsiTheme="majorHAnsi" w:cs="Tahoma"/>
          <w:b/>
          <w:bCs/>
          <w:sz w:val="20"/>
          <w:szCs w:val="20"/>
        </w:rPr>
        <w:t xml:space="preserve"> &amp; SAFE</w:t>
      </w:r>
    </w:p>
    <w:p w14:paraId="25020297" w14:textId="196F4EC9" w:rsidR="005B0F9C" w:rsidRPr="00140F30" w:rsidRDefault="005B0F9C" w:rsidP="00F16BE7">
      <w:pPr>
        <w:shd w:val="clear" w:color="auto" w:fill="FFFFFF"/>
        <w:spacing w:before="100" w:beforeAutospacing="1" w:after="100" w:afterAutospacing="1"/>
        <w:jc w:val="both"/>
        <w:rPr>
          <w:rFonts w:asciiTheme="majorHAnsi" w:hAnsiTheme="majorHAnsi" w:cs="Tahoma"/>
          <w:color w:val="3F3F3F"/>
          <w:sz w:val="20"/>
          <w:szCs w:val="20"/>
          <w:lang/>
        </w:rPr>
      </w:pPr>
      <w:r w:rsidRPr="005B0F9C">
        <w:rPr>
          <w:rFonts w:asciiTheme="majorHAnsi" w:hAnsiTheme="majorHAnsi" w:cs="Tahoma"/>
          <w:color w:val="3F3F3F"/>
          <w:sz w:val="20"/>
          <w:szCs w:val="20"/>
          <w:lang/>
        </w:rPr>
        <w:t xml:space="preserve">Intervention en tant qu'experte en transformation, DevOps, Agile et SAFe </w:t>
      </w:r>
      <w:r w:rsidR="00682039" w:rsidRPr="00682039">
        <w:rPr>
          <w:rFonts w:asciiTheme="majorHAnsi" w:hAnsiTheme="majorHAnsi" w:cs="Tahoma"/>
          <w:color w:val="3F3F3F"/>
          <w:sz w:val="20"/>
          <w:szCs w:val="20"/>
        </w:rPr>
        <w:t xml:space="preserve">au sein de la direction de production </w:t>
      </w:r>
      <w:r w:rsidR="00E85476">
        <w:rPr>
          <w:rFonts w:asciiTheme="majorHAnsi" w:hAnsiTheme="majorHAnsi" w:cs="Tahoma"/>
          <w:color w:val="3F3F3F"/>
          <w:sz w:val="20"/>
          <w:szCs w:val="20"/>
        </w:rPr>
        <w:t xml:space="preserve">et infrastructures </w:t>
      </w:r>
      <w:r w:rsidRPr="00682039">
        <w:rPr>
          <w:rFonts w:asciiTheme="majorHAnsi" w:hAnsiTheme="majorHAnsi" w:cs="Tahoma"/>
          <w:color w:val="3F3F3F"/>
          <w:sz w:val="20"/>
          <w:szCs w:val="20"/>
        </w:rPr>
        <w:t xml:space="preserve">pour accompagner </w:t>
      </w:r>
      <w:r w:rsidR="00682039" w:rsidRPr="00682039">
        <w:rPr>
          <w:rFonts w:asciiTheme="majorHAnsi" w:hAnsiTheme="majorHAnsi" w:cs="Tahoma"/>
          <w:color w:val="3F3F3F"/>
          <w:sz w:val="20"/>
          <w:szCs w:val="20"/>
        </w:rPr>
        <w:t xml:space="preserve">la modernisation des pratiques, des outils et de l’organisation </w:t>
      </w:r>
      <w:r w:rsidR="00682039">
        <w:rPr>
          <w:rFonts w:asciiTheme="majorHAnsi" w:hAnsiTheme="majorHAnsi" w:cs="Tahoma"/>
          <w:color w:val="3F3F3F"/>
          <w:sz w:val="20"/>
          <w:szCs w:val="20"/>
        </w:rPr>
        <w:t>d</w:t>
      </w:r>
      <w:r w:rsidR="00682039" w:rsidRPr="00682039">
        <w:rPr>
          <w:rFonts w:asciiTheme="majorHAnsi" w:hAnsiTheme="majorHAnsi" w:cs="Tahoma"/>
          <w:color w:val="3F3F3F"/>
          <w:sz w:val="20"/>
          <w:szCs w:val="20"/>
        </w:rPr>
        <w:t xml:space="preserve">es </w:t>
      </w:r>
      <w:r w:rsidR="00682039">
        <w:rPr>
          <w:rFonts w:asciiTheme="majorHAnsi" w:hAnsiTheme="majorHAnsi" w:cs="Tahoma"/>
          <w:color w:val="3F3F3F"/>
          <w:sz w:val="20"/>
          <w:szCs w:val="20"/>
        </w:rPr>
        <w:t>entités</w:t>
      </w:r>
      <w:r w:rsidR="00682039" w:rsidRPr="00682039">
        <w:rPr>
          <w:rFonts w:asciiTheme="majorHAnsi" w:hAnsiTheme="majorHAnsi" w:cs="Tahoma"/>
          <w:color w:val="3F3F3F"/>
          <w:sz w:val="20"/>
          <w:szCs w:val="20"/>
        </w:rPr>
        <w:t xml:space="preserve"> de BPCE-IT dans un contexte de transformation transverse à fort enjeu</w:t>
      </w:r>
      <w:r w:rsidRPr="00682039">
        <w:rPr>
          <w:rFonts w:asciiTheme="majorHAnsi" w:hAnsiTheme="majorHAnsi" w:cs="Tahoma"/>
          <w:color w:val="3F3F3F"/>
          <w:sz w:val="20"/>
          <w:szCs w:val="20"/>
        </w:rPr>
        <w:t>. Responsable de la conception de programmes de formation</w:t>
      </w:r>
      <w:r w:rsidR="00682039">
        <w:rPr>
          <w:rFonts w:asciiTheme="majorHAnsi" w:hAnsiTheme="majorHAnsi" w:cs="Tahoma"/>
          <w:color w:val="3F3F3F"/>
          <w:sz w:val="20"/>
          <w:szCs w:val="20"/>
        </w:rPr>
        <w:t xml:space="preserve"> </w:t>
      </w:r>
      <w:r w:rsidRPr="00682039">
        <w:rPr>
          <w:rFonts w:asciiTheme="majorHAnsi" w:hAnsiTheme="majorHAnsi" w:cs="Tahoma"/>
          <w:color w:val="3F3F3F"/>
          <w:sz w:val="20"/>
          <w:szCs w:val="20"/>
        </w:rPr>
        <w:t>avancés et du coaching</w:t>
      </w:r>
      <w:r w:rsidRPr="005B0F9C">
        <w:rPr>
          <w:rFonts w:asciiTheme="majorHAnsi" w:hAnsiTheme="majorHAnsi" w:cs="Tahoma"/>
          <w:color w:val="3F3F3F"/>
          <w:sz w:val="20"/>
          <w:szCs w:val="20"/>
          <w:lang/>
        </w:rPr>
        <w:t xml:space="preserve"> des équipes pour garantir une transformation réussie et durable à l’échelle.</w:t>
      </w:r>
    </w:p>
    <w:p w14:paraId="3BE16DF8" w14:textId="5325F5F9" w:rsidR="00140F30" w:rsidRDefault="00140F30" w:rsidP="00140F30">
      <w:pPr>
        <w:contextualSpacing/>
        <w:jc w:val="both"/>
        <w:rPr>
          <w:rFonts w:asciiTheme="majorHAnsi" w:hAnsiTheme="majorHAnsi" w:cs="Tahoma"/>
          <w:b/>
          <w:bCs/>
          <w:sz w:val="20"/>
          <w:szCs w:val="20"/>
          <w:lang/>
        </w:rPr>
      </w:pPr>
      <w:r w:rsidRPr="00140F30">
        <w:rPr>
          <w:rFonts w:asciiTheme="majorHAnsi" w:hAnsiTheme="majorHAnsi" w:cs="Tahoma"/>
          <w:b/>
          <w:bCs/>
          <w:sz w:val="20"/>
          <w:szCs w:val="20"/>
          <w:lang/>
        </w:rPr>
        <w:t>Principales réalisations :</w:t>
      </w:r>
    </w:p>
    <w:p w14:paraId="0591A03C" w14:textId="16888276" w:rsidR="00140F30" w:rsidRPr="00140F30" w:rsidRDefault="00140F30" w:rsidP="00140F30">
      <w:pPr>
        <w:contextualSpacing/>
        <w:jc w:val="both"/>
        <w:rPr>
          <w:rFonts w:asciiTheme="majorHAnsi" w:hAnsiTheme="majorHAnsi" w:cs="Tahoma"/>
          <w:b/>
          <w:sz w:val="20"/>
          <w:szCs w:val="20"/>
          <w:lang/>
        </w:rPr>
      </w:pPr>
    </w:p>
    <w:p w14:paraId="6A0EDA9F" w14:textId="4FB19980" w:rsidR="00140F30" w:rsidRPr="00140F30" w:rsidRDefault="00140F30" w:rsidP="00140F30">
      <w:pPr>
        <w:pStyle w:val="Paragraphedeliste"/>
        <w:ind w:left="1440"/>
        <w:rPr>
          <w:rFonts w:asciiTheme="majorHAnsi" w:hAnsiTheme="majorHAnsi" w:cs="Tahoma"/>
          <w:color w:val="3F3F3F"/>
          <w:sz w:val="18"/>
          <w:szCs w:val="18"/>
        </w:rPr>
      </w:pPr>
    </w:p>
    <w:p w14:paraId="345785CE" w14:textId="7F76CBEE" w:rsidR="00140F30" w:rsidRDefault="00140F30" w:rsidP="00140F30">
      <w:pPr>
        <w:pStyle w:val="Paragraphedeliste"/>
        <w:shd w:val="clear" w:color="auto" w:fill="FFFFFF"/>
        <w:spacing w:before="100" w:beforeAutospacing="1" w:after="100" w:afterAutospacing="1"/>
        <w:ind w:left="700"/>
        <w:contextualSpacing/>
        <w:rPr>
          <w:rFonts w:asciiTheme="majorHAnsi" w:hAnsiTheme="majorHAnsi" w:cs="Tahoma"/>
          <w:color w:val="3F3F3F"/>
          <w:sz w:val="18"/>
          <w:szCs w:val="18"/>
        </w:rPr>
      </w:pPr>
      <w:r w:rsidRPr="00140F30">
        <w:rPr>
          <w:rFonts w:asciiTheme="majorHAnsi" w:hAnsiTheme="majorHAnsi" w:cs="Tahoma"/>
          <w:color w:val="3F3F3F"/>
          <w:sz w:val="18"/>
          <w:szCs w:val="18"/>
        </w:rPr>
        <w:t>Coaching Stratégique en DevOps</w:t>
      </w:r>
      <w:r w:rsidR="005B0F9C">
        <w:rPr>
          <w:rFonts w:asciiTheme="majorHAnsi" w:hAnsiTheme="majorHAnsi" w:cs="Tahoma"/>
          <w:color w:val="3F3F3F"/>
          <w:sz w:val="18"/>
          <w:szCs w:val="18"/>
        </w:rPr>
        <w:t xml:space="preserve">, </w:t>
      </w:r>
      <w:r w:rsidRPr="00140F30">
        <w:rPr>
          <w:rFonts w:asciiTheme="majorHAnsi" w:hAnsiTheme="majorHAnsi" w:cs="Tahoma"/>
          <w:color w:val="3F3F3F"/>
          <w:sz w:val="18"/>
          <w:szCs w:val="18"/>
        </w:rPr>
        <w:t xml:space="preserve">Agilité </w:t>
      </w:r>
      <w:r w:rsidR="005B0F9C">
        <w:rPr>
          <w:rFonts w:asciiTheme="majorHAnsi" w:hAnsiTheme="majorHAnsi" w:cs="Tahoma"/>
          <w:color w:val="3F3F3F"/>
          <w:sz w:val="18"/>
          <w:szCs w:val="18"/>
        </w:rPr>
        <w:t xml:space="preserve">&amp; </w:t>
      </w:r>
      <w:proofErr w:type="spellStart"/>
      <w:r w:rsidR="005B0F9C">
        <w:rPr>
          <w:rFonts w:asciiTheme="majorHAnsi" w:hAnsiTheme="majorHAnsi" w:cs="Tahoma"/>
          <w:color w:val="3F3F3F"/>
          <w:sz w:val="18"/>
          <w:szCs w:val="18"/>
        </w:rPr>
        <w:t>S</w:t>
      </w:r>
      <w:r w:rsidR="00CC32C1">
        <w:rPr>
          <w:rFonts w:asciiTheme="majorHAnsi" w:hAnsiTheme="majorHAnsi" w:cs="Tahoma"/>
          <w:color w:val="3F3F3F"/>
          <w:sz w:val="18"/>
          <w:szCs w:val="18"/>
        </w:rPr>
        <w:t>AF</w:t>
      </w:r>
      <w:r w:rsidR="005B0F9C">
        <w:rPr>
          <w:rFonts w:asciiTheme="majorHAnsi" w:hAnsiTheme="majorHAnsi" w:cs="Tahoma"/>
          <w:color w:val="3F3F3F"/>
          <w:sz w:val="18"/>
          <w:szCs w:val="18"/>
        </w:rPr>
        <w:t>e</w:t>
      </w:r>
      <w:proofErr w:type="spellEnd"/>
    </w:p>
    <w:p w14:paraId="6223DC37" w14:textId="2D956CDD" w:rsidR="00140F30" w:rsidRPr="00140F30" w:rsidRDefault="00140F30" w:rsidP="00140F30">
      <w:pPr>
        <w:pStyle w:val="Paragraphedeliste"/>
        <w:shd w:val="clear" w:color="auto" w:fill="FFFFFF"/>
        <w:spacing w:before="100" w:beforeAutospacing="1" w:after="100" w:afterAutospacing="1"/>
        <w:ind w:left="700"/>
        <w:contextualSpacing/>
        <w:rPr>
          <w:rFonts w:asciiTheme="majorHAnsi" w:hAnsiTheme="majorHAnsi" w:cs="Tahoma"/>
          <w:b/>
          <w:sz w:val="20"/>
          <w:szCs w:val="20"/>
          <w:lang/>
        </w:rPr>
      </w:pPr>
    </w:p>
    <w:p w14:paraId="351F8FBE" w14:textId="41A59C13" w:rsidR="00E85476" w:rsidRPr="008C4899" w:rsidRDefault="00E85476" w:rsidP="008C4899">
      <w:pPr>
        <w:pStyle w:val="Paragraphedeliste"/>
        <w:numPr>
          <w:ilvl w:val="0"/>
          <w:numId w:val="18"/>
        </w:numPr>
        <w:rPr>
          <w:rFonts w:asciiTheme="majorHAnsi" w:hAnsiTheme="majorHAnsi" w:cs="Tahoma"/>
          <w:color w:val="3F3F3F"/>
          <w:sz w:val="18"/>
          <w:szCs w:val="18"/>
        </w:rPr>
      </w:pPr>
      <w:r w:rsidRPr="00E85476">
        <w:rPr>
          <w:rFonts w:asciiTheme="majorHAnsi" w:hAnsiTheme="majorHAnsi" w:cs="Tahoma"/>
          <w:color w:val="3F3F3F"/>
          <w:sz w:val="18"/>
          <w:szCs w:val="18"/>
        </w:rPr>
        <w:t xml:space="preserve">Accompagnement des directions métiers et techniques dans la structuration de leur stratégie de transformation DevOps/Agile, avec une coordination multi-équipes sur des chaînes de </w:t>
      </w:r>
      <w:proofErr w:type="spellStart"/>
      <w:r w:rsidRPr="00E85476">
        <w:rPr>
          <w:rFonts w:asciiTheme="majorHAnsi" w:hAnsiTheme="majorHAnsi" w:cs="Tahoma"/>
          <w:color w:val="3F3F3F"/>
          <w:sz w:val="18"/>
          <w:szCs w:val="18"/>
        </w:rPr>
        <w:t>delivery</w:t>
      </w:r>
      <w:proofErr w:type="spellEnd"/>
      <w:r w:rsidRPr="00E85476">
        <w:rPr>
          <w:rFonts w:asciiTheme="majorHAnsi" w:hAnsiTheme="majorHAnsi" w:cs="Tahoma"/>
          <w:color w:val="3F3F3F"/>
          <w:sz w:val="18"/>
          <w:szCs w:val="18"/>
        </w:rPr>
        <w:t xml:space="preserve"> critiques (</w:t>
      </w:r>
      <w:proofErr w:type="spellStart"/>
      <w:r w:rsidRPr="00E85476">
        <w:rPr>
          <w:rFonts w:asciiTheme="majorHAnsi" w:hAnsiTheme="majorHAnsi" w:cs="Tahoma"/>
          <w:color w:val="3F3F3F"/>
          <w:sz w:val="18"/>
          <w:szCs w:val="18"/>
        </w:rPr>
        <w:t>Build</w:t>
      </w:r>
      <w:proofErr w:type="spellEnd"/>
      <w:r w:rsidRPr="00E85476">
        <w:rPr>
          <w:rFonts w:asciiTheme="majorHAnsi" w:hAnsiTheme="majorHAnsi" w:cs="Tahoma"/>
          <w:color w:val="3F3F3F"/>
          <w:sz w:val="18"/>
          <w:szCs w:val="18"/>
        </w:rPr>
        <w:t xml:space="preserve"> / Run / </w:t>
      </w:r>
      <w:proofErr w:type="spellStart"/>
      <w:r w:rsidRPr="00E85476">
        <w:rPr>
          <w:rFonts w:asciiTheme="majorHAnsi" w:hAnsiTheme="majorHAnsi" w:cs="Tahoma"/>
          <w:color w:val="3F3F3F"/>
          <w:sz w:val="18"/>
          <w:szCs w:val="18"/>
        </w:rPr>
        <w:t>SecOps</w:t>
      </w:r>
      <w:proofErr w:type="spellEnd"/>
      <w:r w:rsidRPr="00E85476">
        <w:rPr>
          <w:rFonts w:asciiTheme="majorHAnsi" w:hAnsiTheme="majorHAnsi" w:cs="Tahoma"/>
          <w:color w:val="3F3F3F"/>
          <w:sz w:val="18"/>
          <w:szCs w:val="18"/>
        </w:rPr>
        <w:t>).</w:t>
      </w:r>
    </w:p>
    <w:p w14:paraId="4DB1AA47" w14:textId="06E1E3B5" w:rsidR="005B0F9C" w:rsidRPr="008C4899" w:rsidRDefault="00E85476" w:rsidP="005B0F9C">
      <w:pPr>
        <w:pStyle w:val="Paragraphedeliste"/>
        <w:numPr>
          <w:ilvl w:val="0"/>
          <w:numId w:val="18"/>
        </w:numPr>
        <w:rPr>
          <w:rFonts w:asciiTheme="majorHAnsi" w:hAnsiTheme="majorHAnsi" w:cs="Tahoma"/>
          <w:color w:val="3F3F3F"/>
          <w:sz w:val="18"/>
          <w:szCs w:val="18"/>
        </w:rPr>
      </w:pPr>
      <w:r w:rsidRPr="00E85476">
        <w:rPr>
          <w:rFonts w:asciiTheme="majorHAnsi" w:hAnsiTheme="majorHAnsi" w:cs="Tahoma"/>
          <w:color w:val="3F3F3F"/>
          <w:sz w:val="18"/>
          <w:szCs w:val="18"/>
        </w:rPr>
        <w:t>Mise en œuvre de pipelines CI/CD et diffusion des pratiques DevOps jusqu’aux environnements de production, en lien avec les équipes monitoring, réseau, sécurité et exploitation.</w:t>
      </w:r>
    </w:p>
    <w:p w14:paraId="650AE881" w14:textId="391F708D" w:rsidR="00140F30" w:rsidRPr="00CC32C1" w:rsidRDefault="00140F30" w:rsidP="00CC32C1">
      <w:pPr>
        <w:pStyle w:val="Paragraphedeliste"/>
        <w:numPr>
          <w:ilvl w:val="0"/>
          <w:numId w:val="18"/>
        </w:numPr>
        <w:rPr>
          <w:rFonts w:asciiTheme="majorHAnsi" w:hAnsiTheme="majorHAnsi" w:cs="Tahoma"/>
          <w:color w:val="3F3F3F"/>
          <w:sz w:val="18"/>
          <w:szCs w:val="18"/>
        </w:rPr>
      </w:pPr>
      <w:r w:rsidRPr="00140F30">
        <w:rPr>
          <w:rFonts w:asciiTheme="majorHAnsi" w:hAnsiTheme="majorHAnsi" w:cs="Tahoma"/>
          <w:color w:val="3F3F3F"/>
          <w:sz w:val="18"/>
          <w:szCs w:val="18"/>
        </w:rPr>
        <w:t>Facilitation de l’implémentation des meilleures pratiques en matière de DevOps et agilité, conduisant à une réduction des cycles de développement de 40% et à une amélioration significative de la qualité des livrables</w:t>
      </w:r>
      <w:r w:rsidR="00A303A3">
        <w:rPr>
          <w:rFonts w:asciiTheme="majorHAnsi" w:hAnsiTheme="majorHAnsi" w:cs="Tahoma"/>
          <w:color w:val="3F3F3F"/>
          <w:sz w:val="18"/>
          <w:szCs w:val="18"/>
        </w:rPr>
        <w:t xml:space="preserve"> (monitoring et amélioration en continue)</w:t>
      </w:r>
    </w:p>
    <w:p w14:paraId="398277C9" w14:textId="06EE0C12" w:rsidR="00140F30" w:rsidRPr="00DE75F4" w:rsidRDefault="00CC32C1" w:rsidP="00DE75F4">
      <w:pPr>
        <w:rPr>
          <w:rFonts w:asciiTheme="majorHAnsi" w:hAnsiTheme="majorHAnsi" w:cs="Tahoma"/>
          <w:color w:val="3F3F3F"/>
          <w:sz w:val="18"/>
          <w:szCs w:val="18"/>
        </w:rPr>
      </w:pPr>
      <w:r w:rsidRPr="00A52D3A">
        <w:rPr>
          <w:rFonts w:asciiTheme="majorHAnsi" w:hAnsiTheme="majorHAnsi" w:cs="Tahoma"/>
          <w:noProof/>
          <w:color w:val="3F3F3F"/>
          <w:sz w:val="18"/>
          <w:szCs w:val="18"/>
        </w:rPr>
        <mc:AlternateContent>
          <mc:Choice Requires="wps">
            <w:drawing>
              <wp:anchor distT="0" distB="0" distL="114300" distR="114300" simplePos="0" relativeHeight="251711488" behindDoc="0" locked="0" layoutInCell="1" allowOverlap="1" wp14:anchorId="08633BDD" wp14:editId="31017BA3">
                <wp:simplePos x="0" y="0"/>
                <wp:positionH relativeFrom="column">
                  <wp:posOffset>-474923</wp:posOffset>
                </wp:positionH>
                <wp:positionV relativeFrom="paragraph">
                  <wp:posOffset>49241</wp:posOffset>
                </wp:positionV>
                <wp:extent cx="9813" cy="4408055"/>
                <wp:effectExtent l="63500" t="25400" r="53975" b="75565"/>
                <wp:wrapNone/>
                <wp:docPr id="1867587503" name="Connecteur droit 14"/>
                <wp:cNvGraphicFramePr/>
                <a:graphic xmlns:a="http://schemas.openxmlformats.org/drawingml/2006/main">
                  <a:graphicData uri="http://schemas.microsoft.com/office/word/2010/wordprocessingShape">
                    <wps:wsp>
                      <wps:cNvCnPr/>
                      <wps:spPr>
                        <a:xfrm flipH="1">
                          <a:off x="0" y="0"/>
                          <a:ext cx="9813" cy="4408055"/>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line w14:anchorId="1B276C7D" id="Connecteur droit 14" o:spid="_x0000_s1026" style="position:absolute;flip:x;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7.4pt,3.9pt" to="-36.65pt,3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X+whqwEAAKEDAAAOAAAAZHJzL2Uyb0RvYy54bWysU8FuGyEQvVfqPyDu9a7dJHJXXueQqOmh&#10;SqIm/QDCDl4kYBBQ7/rvM7D2pmqqVopyQcDMezPvMWwuR2vYHkLU6Fq+XNScgZPYabdr+c/Hr5/W&#10;nMUkXCcMOmj5ASK/3H78sBl8Ayvs0XQQGJG42Ay+5X1KvqmqKHuwIi7Qg6OgwmBFomPYVV0QA7Fb&#10;U63q+qIaMHQ+oIQY6fZ6CvJt4VcKZLpTKkJipuXUWyprKOtTXqvtRjS7IHyv5bEN8YYurNCOis5U&#10;1yIJ9ivoV1RWy4ARVVpItBUqpSUUDaRmWf+h5qEXHooWMif62ab4frTydn/l7gPZMPjYRH8fsopR&#10;BcuU0f4bvWnRRZ2ysdh2mG2DMTFJl1/Wy8+cSQqcndXr+vw8u1pNLJnNh5huAC3Lm5Yb7bIo0Yj9&#10;95im1FMK4V76KLt0MJCTjfsBiumO6q0KuowIXJnA9oIeV0gJLi2PpUt2hiltzAys/w885mcolPGZ&#10;wZMP/6w6I0pldGkGW+0w/K16Gk8tqyn/5MCkO1vwhN2hvFCxhuagmHuc2Txov58L/OVnbZ8BAAD/&#10;/wMAUEsDBBQABgAIAAAAIQCGiWPV4gAAAA4BAAAPAAAAZHJzL2Rvd25yZXYueG1sTI/BTsMwEETv&#10;SPyDtUjcUpsUJSiNU7WgwokDLVKvbuwmEfY6st025etZTnDZ1Wi0s2/q5eQsO5sQB48SHmYCmMHW&#10;6wE7CZ+7TfYELCaFWlmPRsLVRFg2tze1qrS/4Ic5b1PHKARjpST0KY0V57HtjVNx5keD5B19cCqR&#10;DB3XQV0o3FmeC1FwpwakD70azXNv2q/tyUkIRby+bvbvb+tdEsUqX+vRficp7++mlwWN1QJYMlP6&#10;u4DfDsQPDYEd/Al1ZFZCVj4Sf5JQ0iI/K+dzYAfSIhfAm5r/r9H8AAAA//8DAFBLAQItABQABgAI&#10;AAAAIQC2gziS/gAAAOEBAAATAAAAAAAAAAAAAAAAAAAAAABbQ29udGVudF9UeXBlc10ueG1sUEsB&#10;Ai0AFAAGAAgAAAAhADj9If/WAAAAlAEAAAsAAAAAAAAAAAAAAAAALwEAAF9yZWxzLy5yZWxzUEsB&#10;Ai0AFAAGAAgAAAAhAGJf7CGrAQAAoQMAAA4AAAAAAAAAAAAAAAAALgIAAGRycy9lMm9Eb2MueG1s&#10;UEsBAi0AFAAGAAgAAAAhAIaJY9XiAAAADgEAAA8AAAAAAAAAAAAAAAAABQQAAGRycy9kb3ducmV2&#10;LnhtbFBLBQYAAAAABAAEAPMAAAAUBQAAAAA=&#10;" strokecolor="#4f81bd [3204]" strokeweight="2pt">
                <v:shadow on="t" color="black" opacity="24903f" origin=",.5" offset="0,.55556mm"/>
              </v:line>
            </w:pict>
          </mc:Fallback>
        </mc:AlternateContent>
      </w:r>
    </w:p>
    <w:p w14:paraId="1BF335E5" w14:textId="3CA7A83D" w:rsidR="00854EC6" w:rsidRDefault="00140F30" w:rsidP="00854EC6">
      <w:pPr>
        <w:pStyle w:val="Paragraphedeliste"/>
        <w:shd w:val="clear" w:color="auto" w:fill="FFFFFF"/>
        <w:spacing w:before="100" w:beforeAutospacing="1" w:after="100" w:afterAutospacing="1"/>
        <w:ind w:left="700"/>
        <w:contextualSpacing/>
        <w:rPr>
          <w:rFonts w:asciiTheme="majorHAnsi" w:hAnsiTheme="majorHAnsi" w:cs="Tahoma"/>
          <w:color w:val="3F3F3F"/>
          <w:sz w:val="18"/>
          <w:szCs w:val="18"/>
        </w:rPr>
      </w:pPr>
      <w:r w:rsidRPr="00140F30">
        <w:rPr>
          <w:rFonts w:asciiTheme="majorHAnsi" w:hAnsiTheme="majorHAnsi" w:cs="Tahoma"/>
          <w:color w:val="3F3F3F"/>
          <w:sz w:val="18"/>
          <w:szCs w:val="18"/>
        </w:rPr>
        <w:lastRenderedPageBreak/>
        <w:t xml:space="preserve">Transformation Organisationnelle et Conduite du Changement </w:t>
      </w:r>
    </w:p>
    <w:p w14:paraId="5D9BAACB" w14:textId="77777777" w:rsidR="00854EC6" w:rsidRDefault="00854EC6" w:rsidP="00854EC6">
      <w:pPr>
        <w:pStyle w:val="Paragraphedeliste"/>
        <w:shd w:val="clear" w:color="auto" w:fill="FFFFFF"/>
        <w:spacing w:before="100" w:beforeAutospacing="1" w:after="100" w:afterAutospacing="1"/>
        <w:ind w:left="700"/>
        <w:contextualSpacing/>
        <w:rPr>
          <w:rFonts w:asciiTheme="majorHAnsi" w:hAnsiTheme="majorHAnsi" w:cs="Tahoma"/>
          <w:color w:val="3F3F3F"/>
          <w:sz w:val="18"/>
          <w:szCs w:val="18"/>
        </w:rPr>
      </w:pPr>
    </w:p>
    <w:p w14:paraId="1890D674" w14:textId="5AB9A4D9" w:rsidR="00854EC6" w:rsidRPr="00854EC6" w:rsidRDefault="00854EC6" w:rsidP="00854EC6">
      <w:pPr>
        <w:pStyle w:val="Paragraphedeliste"/>
        <w:numPr>
          <w:ilvl w:val="0"/>
          <w:numId w:val="18"/>
        </w:numPr>
        <w:rPr>
          <w:rFonts w:asciiTheme="majorHAnsi" w:hAnsiTheme="majorHAnsi" w:cs="Tahoma"/>
          <w:color w:val="3F3F3F"/>
          <w:sz w:val="18"/>
          <w:szCs w:val="18"/>
        </w:rPr>
      </w:pPr>
      <w:r w:rsidRPr="00854EC6">
        <w:rPr>
          <w:rFonts w:asciiTheme="majorHAnsi" w:hAnsiTheme="majorHAnsi" w:cs="Tahoma"/>
          <w:color w:val="3F3F3F"/>
          <w:sz w:val="18"/>
          <w:szCs w:val="18"/>
        </w:rPr>
        <w:t>Conduite de diagnostics organisationnels pour identifier les freins à l'adoption d</w:t>
      </w:r>
      <w:r w:rsidR="00A303A3">
        <w:rPr>
          <w:rFonts w:asciiTheme="majorHAnsi" w:hAnsiTheme="majorHAnsi" w:cs="Tahoma"/>
          <w:color w:val="3F3F3F"/>
          <w:sz w:val="18"/>
          <w:szCs w:val="18"/>
        </w:rPr>
        <w:t>e la transformation et modernisation des technologies et processus</w:t>
      </w:r>
      <w:r w:rsidRPr="00854EC6">
        <w:rPr>
          <w:rFonts w:asciiTheme="majorHAnsi" w:hAnsiTheme="majorHAnsi" w:cs="Tahoma"/>
          <w:color w:val="3F3F3F"/>
          <w:sz w:val="18"/>
          <w:szCs w:val="18"/>
        </w:rPr>
        <w:t>, avec des recommandations pour améliorer la gestion des équipes agiles à grande échelle.</w:t>
      </w:r>
    </w:p>
    <w:p w14:paraId="077FCEF9" w14:textId="0961633E" w:rsidR="00854EC6" w:rsidRPr="00854EC6" w:rsidRDefault="00A303A3" w:rsidP="00854EC6">
      <w:pPr>
        <w:pStyle w:val="Paragraphedeliste"/>
        <w:numPr>
          <w:ilvl w:val="0"/>
          <w:numId w:val="18"/>
        </w:numPr>
        <w:rPr>
          <w:rFonts w:asciiTheme="majorHAnsi" w:hAnsiTheme="majorHAnsi" w:cs="Tahoma"/>
          <w:color w:val="3F3F3F"/>
          <w:sz w:val="18"/>
          <w:szCs w:val="18"/>
        </w:rPr>
      </w:pPr>
      <w:r w:rsidRPr="00A303A3">
        <w:rPr>
          <w:rFonts w:asciiTheme="majorHAnsi" w:hAnsiTheme="majorHAnsi" w:cs="Tahoma"/>
          <w:color w:val="3F3F3F"/>
          <w:sz w:val="18"/>
          <w:szCs w:val="18"/>
        </w:rPr>
        <w:t xml:space="preserve">Conception de roadmaps de transformation intégrées avec les référentiels DSI, incluant la montée en maturité, la supervision proactive, et la sécurisation des engagements opérationnels. </w:t>
      </w:r>
    </w:p>
    <w:p w14:paraId="059A0CBD" w14:textId="01869C77" w:rsidR="00854EC6" w:rsidRPr="00854EC6" w:rsidRDefault="00854EC6" w:rsidP="00854EC6">
      <w:pPr>
        <w:pStyle w:val="Paragraphedeliste"/>
        <w:numPr>
          <w:ilvl w:val="0"/>
          <w:numId w:val="18"/>
        </w:numPr>
        <w:rPr>
          <w:rFonts w:asciiTheme="majorHAnsi" w:hAnsiTheme="majorHAnsi" w:cs="Tahoma"/>
          <w:color w:val="3F3F3F"/>
          <w:sz w:val="18"/>
          <w:szCs w:val="18"/>
        </w:rPr>
      </w:pPr>
      <w:r w:rsidRPr="00854EC6">
        <w:rPr>
          <w:rFonts w:asciiTheme="majorHAnsi" w:hAnsiTheme="majorHAnsi" w:cs="Tahoma"/>
          <w:color w:val="3F3F3F"/>
          <w:sz w:val="18"/>
          <w:szCs w:val="18"/>
        </w:rPr>
        <w:t xml:space="preserve">Coaching des équipes dans la transition vers le cadre </w:t>
      </w:r>
      <w:proofErr w:type="spellStart"/>
      <w:r w:rsidRPr="00854EC6">
        <w:rPr>
          <w:rFonts w:asciiTheme="majorHAnsi" w:hAnsiTheme="majorHAnsi" w:cs="Tahoma"/>
          <w:color w:val="3F3F3F"/>
          <w:sz w:val="18"/>
          <w:szCs w:val="18"/>
        </w:rPr>
        <w:t>SAFe</w:t>
      </w:r>
      <w:proofErr w:type="spellEnd"/>
      <w:r w:rsidRPr="00854EC6">
        <w:rPr>
          <w:rFonts w:asciiTheme="majorHAnsi" w:hAnsiTheme="majorHAnsi" w:cs="Tahoma"/>
          <w:color w:val="3F3F3F"/>
          <w:sz w:val="18"/>
          <w:szCs w:val="18"/>
        </w:rPr>
        <w:t>, facilitant une meilleure collaboration inter</w:t>
      </w:r>
      <w:r w:rsidR="00FB72F5">
        <w:rPr>
          <w:rFonts w:asciiTheme="majorHAnsi" w:hAnsiTheme="majorHAnsi" w:cs="Tahoma"/>
          <w:color w:val="3F3F3F"/>
          <w:sz w:val="18"/>
          <w:szCs w:val="18"/>
        </w:rPr>
        <w:t>-</w:t>
      </w:r>
      <w:r w:rsidRPr="00854EC6">
        <w:rPr>
          <w:rFonts w:asciiTheme="majorHAnsi" w:hAnsiTheme="majorHAnsi" w:cs="Tahoma"/>
          <w:color w:val="3F3F3F"/>
          <w:sz w:val="18"/>
          <w:szCs w:val="18"/>
        </w:rPr>
        <w:t>équipes, la gestion des risques, et la priorisation des livrables à chaque PI.</w:t>
      </w:r>
    </w:p>
    <w:p w14:paraId="2FE781D6" w14:textId="3488B5C1" w:rsidR="00140F30" w:rsidRDefault="00140F30" w:rsidP="00854EC6">
      <w:pPr>
        <w:pStyle w:val="Paragraphedeliste"/>
        <w:ind w:left="1440"/>
        <w:rPr>
          <w:rFonts w:asciiTheme="majorHAnsi" w:hAnsiTheme="majorHAnsi" w:cs="Tahoma"/>
          <w:color w:val="3F3F3F"/>
          <w:sz w:val="18"/>
          <w:szCs w:val="18"/>
        </w:rPr>
      </w:pPr>
    </w:p>
    <w:p w14:paraId="3A9E17F6" w14:textId="0473F8FB" w:rsidR="00140F30" w:rsidRDefault="00140F30" w:rsidP="00140F30">
      <w:pPr>
        <w:pStyle w:val="Paragraphedeliste"/>
        <w:shd w:val="clear" w:color="auto" w:fill="FFFFFF"/>
        <w:spacing w:before="100" w:beforeAutospacing="1" w:after="100" w:afterAutospacing="1"/>
        <w:ind w:left="700"/>
        <w:contextualSpacing/>
        <w:rPr>
          <w:rFonts w:asciiTheme="majorHAnsi" w:hAnsiTheme="majorHAnsi" w:cs="Tahoma"/>
          <w:color w:val="3F3F3F"/>
          <w:sz w:val="18"/>
          <w:szCs w:val="18"/>
        </w:rPr>
      </w:pPr>
      <w:r w:rsidRPr="00140F30">
        <w:rPr>
          <w:rFonts w:asciiTheme="majorHAnsi" w:hAnsiTheme="majorHAnsi" w:cs="Tahoma"/>
          <w:color w:val="3F3F3F"/>
          <w:sz w:val="18"/>
          <w:szCs w:val="18"/>
        </w:rPr>
        <w:t xml:space="preserve">Développement de Programmes de Formation Avancés </w:t>
      </w:r>
    </w:p>
    <w:p w14:paraId="618DEC61" w14:textId="6F27EC38" w:rsidR="00140F30" w:rsidRPr="00140F30" w:rsidRDefault="00140F30" w:rsidP="00140F30">
      <w:pPr>
        <w:pStyle w:val="Paragraphedeliste"/>
        <w:shd w:val="clear" w:color="auto" w:fill="FFFFFF"/>
        <w:spacing w:before="100" w:beforeAutospacing="1" w:after="100" w:afterAutospacing="1"/>
        <w:ind w:left="700"/>
        <w:contextualSpacing/>
        <w:rPr>
          <w:rFonts w:asciiTheme="majorHAnsi" w:hAnsiTheme="majorHAnsi" w:cs="Tahoma"/>
          <w:color w:val="3F3F3F"/>
          <w:sz w:val="18"/>
          <w:szCs w:val="18"/>
        </w:rPr>
      </w:pPr>
    </w:p>
    <w:p w14:paraId="5E0A09AA" w14:textId="219ED5EF" w:rsidR="00140F30" w:rsidRPr="00140F30" w:rsidRDefault="00140F30" w:rsidP="00140F30">
      <w:pPr>
        <w:pStyle w:val="Paragraphedeliste"/>
        <w:numPr>
          <w:ilvl w:val="0"/>
          <w:numId w:val="18"/>
        </w:numPr>
        <w:rPr>
          <w:rFonts w:asciiTheme="majorHAnsi" w:hAnsiTheme="majorHAnsi" w:cs="Tahoma"/>
          <w:color w:val="3F3F3F"/>
          <w:sz w:val="18"/>
          <w:szCs w:val="18"/>
        </w:rPr>
      </w:pPr>
      <w:r w:rsidRPr="00140F30">
        <w:rPr>
          <w:rFonts w:asciiTheme="majorHAnsi" w:hAnsiTheme="majorHAnsi" w:cs="Tahoma"/>
          <w:color w:val="3F3F3F"/>
          <w:sz w:val="18"/>
          <w:szCs w:val="18"/>
        </w:rPr>
        <w:t xml:space="preserve">Conception de parcours de formation sur mesure, couvrant les aspects techniques et culturels de </w:t>
      </w:r>
      <w:proofErr w:type="spellStart"/>
      <w:r w:rsidRPr="00140F30">
        <w:rPr>
          <w:rFonts w:asciiTheme="majorHAnsi" w:hAnsiTheme="majorHAnsi" w:cs="Tahoma"/>
          <w:color w:val="3F3F3F"/>
          <w:sz w:val="18"/>
          <w:szCs w:val="18"/>
        </w:rPr>
        <w:t>Dev</w:t>
      </w:r>
      <w:r w:rsidR="00531DBB">
        <w:rPr>
          <w:rFonts w:asciiTheme="majorHAnsi" w:hAnsiTheme="majorHAnsi" w:cs="Tahoma"/>
          <w:color w:val="3F3F3F"/>
          <w:sz w:val="18"/>
          <w:szCs w:val="18"/>
        </w:rPr>
        <w:t>Sec</w:t>
      </w:r>
      <w:r w:rsidRPr="00140F30">
        <w:rPr>
          <w:rFonts w:asciiTheme="majorHAnsi" w:hAnsiTheme="majorHAnsi" w:cs="Tahoma"/>
          <w:color w:val="3F3F3F"/>
          <w:sz w:val="18"/>
          <w:szCs w:val="18"/>
        </w:rPr>
        <w:t>Ops</w:t>
      </w:r>
      <w:proofErr w:type="spellEnd"/>
      <w:r w:rsidRPr="00140F30">
        <w:rPr>
          <w:rFonts w:asciiTheme="majorHAnsi" w:hAnsiTheme="majorHAnsi" w:cs="Tahoma"/>
          <w:color w:val="3F3F3F"/>
          <w:sz w:val="18"/>
          <w:szCs w:val="18"/>
        </w:rPr>
        <w:t xml:space="preserve"> et de l’agilité</w:t>
      </w:r>
      <w:r w:rsidR="00854EC6">
        <w:rPr>
          <w:rFonts w:asciiTheme="majorHAnsi" w:hAnsiTheme="majorHAnsi" w:cs="Tahoma"/>
          <w:color w:val="3F3F3F"/>
          <w:sz w:val="18"/>
          <w:szCs w:val="18"/>
        </w:rPr>
        <w:t xml:space="preserve"> à l’</w:t>
      </w:r>
      <w:r w:rsidR="00CC32C1">
        <w:rPr>
          <w:rFonts w:asciiTheme="majorHAnsi" w:hAnsiTheme="majorHAnsi" w:cs="Tahoma"/>
          <w:color w:val="3F3F3F"/>
          <w:sz w:val="18"/>
          <w:szCs w:val="18"/>
        </w:rPr>
        <w:t>é</w:t>
      </w:r>
      <w:r w:rsidR="00854EC6">
        <w:rPr>
          <w:rFonts w:asciiTheme="majorHAnsi" w:hAnsiTheme="majorHAnsi" w:cs="Tahoma"/>
          <w:color w:val="3F3F3F"/>
          <w:sz w:val="18"/>
          <w:szCs w:val="18"/>
        </w:rPr>
        <w:t>chelle</w:t>
      </w:r>
      <w:r w:rsidRPr="00140F30">
        <w:rPr>
          <w:rFonts w:asciiTheme="majorHAnsi" w:hAnsiTheme="majorHAnsi" w:cs="Tahoma"/>
          <w:color w:val="3F3F3F"/>
          <w:sz w:val="18"/>
          <w:szCs w:val="18"/>
        </w:rPr>
        <w:t>, adaptés aux besoins spécifiques des équipes de développement, d’opérations, et de management.</w:t>
      </w:r>
    </w:p>
    <w:p w14:paraId="42219BAB" w14:textId="0AC774A0" w:rsidR="00140F30" w:rsidRPr="00140F30" w:rsidRDefault="00140F30" w:rsidP="00140F30">
      <w:pPr>
        <w:pStyle w:val="Paragraphedeliste"/>
        <w:numPr>
          <w:ilvl w:val="0"/>
          <w:numId w:val="18"/>
        </w:numPr>
        <w:rPr>
          <w:rFonts w:asciiTheme="majorHAnsi" w:hAnsiTheme="majorHAnsi" w:cs="Tahoma"/>
          <w:color w:val="3F3F3F"/>
          <w:sz w:val="18"/>
          <w:szCs w:val="18"/>
        </w:rPr>
      </w:pPr>
      <w:r w:rsidRPr="00140F30">
        <w:rPr>
          <w:rFonts w:asciiTheme="majorHAnsi" w:hAnsiTheme="majorHAnsi" w:cs="Tahoma"/>
          <w:color w:val="3F3F3F"/>
          <w:sz w:val="18"/>
          <w:szCs w:val="18"/>
        </w:rPr>
        <w:t xml:space="preserve">Animation de formations intensives et de </w:t>
      </w:r>
      <w:proofErr w:type="spellStart"/>
      <w:r w:rsidRPr="00140F30">
        <w:rPr>
          <w:rFonts w:asciiTheme="majorHAnsi" w:hAnsiTheme="majorHAnsi" w:cs="Tahoma"/>
          <w:color w:val="3F3F3F"/>
          <w:sz w:val="18"/>
          <w:szCs w:val="18"/>
        </w:rPr>
        <w:t>bootcamps</w:t>
      </w:r>
      <w:proofErr w:type="spellEnd"/>
      <w:r w:rsidRPr="00140F30">
        <w:rPr>
          <w:rFonts w:asciiTheme="majorHAnsi" w:hAnsiTheme="majorHAnsi" w:cs="Tahoma"/>
          <w:color w:val="3F3F3F"/>
          <w:sz w:val="18"/>
          <w:szCs w:val="18"/>
        </w:rPr>
        <w:t xml:space="preserve"> pour les équipes techniques, axés sur des sujets critiques tels que l’intégration continue, la livraison continue, l’automatisation de l'infrastructure, </w:t>
      </w:r>
      <w:r w:rsidR="00531DBB">
        <w:rPr>
          <w:rFonts w:asciiTheme="majorHAnsi" w:hAnsiTheme="majorHAnsi" w:cs="Tahoma"/>
          <w:color w:val="3F3F3F"/>
          <w:sz w:val="18"/>
          <w:szCs w:val="18"/>
        </w:rPr>
        <w:t xml:space="preserve">la supervision, </w:t>
      </w:r>
      <w:r w:rsidRPr="00140F30">
        <w:rPr>
          <w:rFonts w:asciiTheme="majorHAnsi" w:hAnsiTheme="majorHAnsi" w:cs="Tahoma"/>
          <w:color w:val="3F3F3F"/>
          <w:sz w:val="18"/>
          <w:szCs w:val="18"/>
        </w:rPr>
        <w:t>et les méthodes agiles à l’échelle</w:t>
      </w:r>
      <w:r w:rsidR="00531DBB">
        <w:rPr>
          <w:rFonts w:asciiTheme="majorHAnsi" w:hAnsiTheme="majorHAnsi" w:cs="Tahoma"/>
          <w:color w:val="3F3F3F"/>
          <w:sz w:val="18"/>
          <w:szCs w:val="18"/>
        </w:rPr>
        <w:t>.</w:t>
      </w:r>
    </w:p>
    <w:p w14:paraId="6F1C3786" w14:textId="2B223179" w:rsidR="00140F30" w:rsidRDefault="00140F30" w:rsidP="00F55204">
      <w:pPr>
        <w:pStyle w:val="Paragraphedeliste"/>
        <w:numPr>
          <w:ilvl w:val="0"/>
          <w:numId w:val="18"/>
        </w:numPr>
        <w:rPr>
          <w:rFonts w:asciiTheme="majorHAnsi" w:hAnsiTheme="majorHAnsi" w:cs="Tahoma"/>
          <w:color w:val="3F3F3F"/>
          <w:sz w:val="18"/>
          <w:szCs w:val="18"/>
        </w:rPr>
      </w:pPr>
      <w:r w:rsidRPr="00140F30">
        <w:rPr>
          <w:rFonts w:asciiTheme="majorHAnsi" w:hAnsiTheme="majorHAnsi" w:cs="Tahoma"/>
          <w:color w:val="3F3F3F"/>
          <w:sz w:val="18"/>
          <w:szCs w:val="18"/>
        </w:rPr>
        <w:t>Création de contenus pédagogiques innovants, incluant des cas pratiques, des simulations en environnement réel, et des ateliers interactifs pour maximiser l'engagement et l'acquisition de compétences.</w:t>
      </w:r>
    </w:p>
    <w:p w14:paraId="2ADEC414" w14:textId="2564893B" w:rsidR="00531DBB" w:rsidRDefault="00531DBB" w:rsidP="00F55204">
      <w:pPr>
        <w:pStyle w:val="Paragraphedeliste"/>
        <w:numPr>
          <w:ilvl w:val="0"/>
          <w:numId w:val="18"/>
        </w:numPr>
        <w:rPr>
          <w:rFonts w:asciiTheme="majorHAnsi" w:hAnsiTheme="majorHAnsi" w:cs="Tahoma"/>
          <w:color w:val="3F3F3F"/>
          <w:sz w:val="18"/>
          <w:szCs w:val="18"/>
        </w:rPr>
      </w:pPr>
      <w:r w:rsidRPr="00531DBB">
        <w:rPr>
          <w:rFonts w:asciiTheme="majorHAnsi" w:hAnsiTheme="majorHAnsi" w:cs="Tahoma"/>
          <w:color w:val="3F3F3F"/>
          <w:sz w:val="18"/>
          <w:szCs w:val="18"/>
        </w:rPr>
        <w:t>Intégration des exigences NOC/SOC dans les contenus pédagogiques, pour garantir une montée en compétence cohérente entre les équipes projets et les équipes d’exploitation.</w:t>
      </w:r>
    </w:p>
    <w:p w14:paraId="47C750A9" w14:textId="77777777" w:rsidR="00F55204" w:rsidRPr="00F55204" w:rsidRDefault="00F55204" w:rsidP="00F55204">
      <w:pPr>
        <w:pStyle w:val="Paragraphedeliste"/>
        <w:ind w:left="1440"/>
        <w:rPr>
          <w:rFonts w:asciiTheme="majorHAnsi" w:hAnsiTheme="majorHAnsi" w:cs="Tahoma"/>
          <w:color w:val="3F3F3F"/>
          <w:sz w:val="18"/>
          <w:szCs w:val="18"/>
        </w:rPr>
      </w:pPr>
    </w:p>
    <w:p w14:paraId="54670FE5" w14:textId="271FE300" w:rsidR="00140F30" w:rsidRDefault="00140F30" w:rsidP="00140F30">
      <w:pPr>
        <w:pStyle w:val="Paragraphedeliste"/>
        <w:shd w:val="clear" w:color="auto" w:fill="FFFFFF"/>
        <w:spacing w:before="100" w:beforeAutospacing="1" w:after="100" w:afterAutospacing="1"/>
        <w:ind w:left="700"/>
        <w:contextualSpacing/>
        <w:rPr>
          <w:rFonts w:asciiTheme="majorHAnsi" w:hAnsiTheme="majorHAnsi" w:cs="Tahoma"/>
          <w:color w:val="3F3F3F"/>
          <w:sz w:val="18"/>
          <w:szCs w:val="18"/>
        </w:rPr>
      </w:pPr>
      <w:r w:rsidRPr="00140F30">
        <w:rPr>
          <w:rFonts w:asciiTheme="majorHAnsi" w:hAnsiTheme="majorHAnsi" w:cs="Tahoma"/>
          <w:color w:val="3F3F3F"/>
          <w:sz w:val="18"/>
          <w:szCs w:val="18"/>
        </w:rPr>
        <w:t>Évaluation et Certification des Compétences :</w:t>
      </w:r>
    </w:p>
    <w:p w14:paraId="6AE7DFBA" w14:textId="647A5907" w:rsidR="00140F30" w:rsidRPr="00140F30" w:rsidRDefault="00140F30" w:rsidP="00140F30">
      <w:pPr>
        <w:pStyle w:val="Paragraphedeliste"/>
        <w:shd w:val="clear" w:color="auto" w:fill="FFFFFF"/>
        <w:spacing w:before="100" w:beforeAutospacing="1" w:after="100" w:afterAutospacing="1"/>
        <w:ind w:left="700"/>
        <w:contextualSpacing/>
        <w:rPr>
          <w:rFonts w:asciiTheme="majorHAnsi" w:hAnsiTheme="majorHAnsi" w:cs="Tahoma"/>
          <w:color w:val="3F3F3F"/>
          <w:sz w:val="18"/>
          <w:szCs w:val="18"/>
        </w:rPr>
      </w:pPr>
    </w:p>
    <w:p w14:paraId="238C5A33" w14:textId="77777777" w:rsidR="00531DBB" w:rsidRDefault="00531DBB" w:rsidP="00140F30">
      <w:pPr>
        <w:pStyle w:val="Paragraphedeliste"/>
        <w:numPr>
          <w:ilvl w:val="0"/>
          <w:numId w:val="18"/>
        </w:numPr>
        <w:rPr>
          <w:rFonts w:asciiTheme="majorHAnsi" w:hAnsiTheme="majorHAnsi" w:cs="Tahoma"/>
          <w:color w:val="3F3F3F"/>
          <w:sz w:val="18"/>
          <w:szCs w:val="18"/>
        </w:rPr>
      </w:pPr>
      <w:r w:rsidRPr="00531DBB">
        <w:rPr>
          <w:rFonts w:asciiTheme="majorHAnsi" w:hAnsiTheme="majorHAnsi" w:cs="Tahoma"/>
          <w:color w:val="3F3F3F"/>
          <w:sz w:val="18"/>
          <w:szCs w:val="18"/>
        </w:rPr>
        <w:t xml:space="preserve">Mise en place d’une matrice de compétences transverses, auditée en continu pour identifier les besoins en renfort, en spécialisation ou en polyvalence, notamment entre </w:t>
      </w:r>
      <w:proofErr w:type="spellStart"/>
      <w:r w:rsidRPr="00531DBB">
        <w:rPr>
          <w:rFonts w:asciiTheme="majorHAnsi" w:hAnsiTheme="majorHAnsi" w:cs="Tahoma"/>
          <w:color w:val="3F3F3F"/>
          <w:sz w:val="18"/>
          <w:szCs w:val="18"/>
        </w:rPr>
        <w:t>Build</w:t>
      </w:r>
      <w:proofErr w:type="spellEnd"/>
      <w:r w:rsidRPr="00531DBB">
        <w:rPr>
          <w:rFonts w:asciiTheme="majorHAnsi" w:hAnsiTheme="majorHAnsi" w:cs="Tahoma"/>
          <w:color w:val="3F3F3F"/>
          <w:sz w:val="18"/>
          <w:szCs w:val="18"/>
        </w:rPr>
        <w:t xml:space="preserve"> et Run. </w:t>
      </w:r>
    </w:p>
    <w:p w14:paraId="298C3BD5" w14:textId="4BAA9D4B" w:rsidR="00531DBB" w:rsidRDefault="00531DBB" w:rsidP="00140F30">
      <w:pPr>
        <w:pStyle w:val="Paragraphedeliste"/>
        <w:numPr>
          <w:ilvl w:val="0"/>
          <w:numId w:val="18"/>
        </w:numPr>
        <w:rPr>
          <w:rFonts w:asciiTheme="majorHAnsi" w:hAnsiTheme="majorHAnsi" w:cs="Tahoma"/>
          <w:color w:val="3F3F3F"/>
          <w:sz w:val="18"/>
          <w:szCs w:val="18"/>
        </w:rPr>
      </w:pPr>
      <w:r w:rsidRPr="00531DBB">
        <w:rPr>
          <w:rFonts w:asciiTheme="majorHAnsi" w:hAnsiTheme="majorHAnsi" w:cs="Tahoma"/>
          <w:color w:val="3F3F3F"/>
          <w:sz w:val="18"/>
          <w:szCs w:val="18"/>
        </w:rPr>
        <w:t>Pilotage d’un dispositif de certification interne (</w:t>
      </w:r>
      <w:proofErr w:type="spellStart"/>
      <w:r w:rsidRPr="00531DBB">
        <w:rPr>
          <w:rFonts w:asciiTheme="majorHAnsi" w:hAnsiTheme="majorHAnsi" w:cs="Tahoma"/>
          <w:color w:val="3F3F3F"/>
          <w:sz w:val="18"/>
          <w:szCs w:val="18"/>
        </w:rPr>
        <w:t>Dev</w:t>
      </w:r>
      <w:r>
        <w:rPr>
          <w:rFonts w:asciiTheme="majorHAnsi" w:hAnsiTheme="majorHAnsi" w:cs="Tahoma"/>
          <w:color w:val="3F3F3F"/>
          <w:sz w:val="18"/>
          <w:szCs w:val="18"/>
        </w:rPr>
        <w:t>Sec</w:t>
      </w:r>
      <w:r w:rsidRPr="00531DBB">
        <w:rPr>
          <w:rFonts w:asciiTheme="majorHAnsi" w:hAnsiTheme="majorHAnsi" w:cs="Tahoma"/>
          <w:color w:val="3F3F3F"/>
          <w:sz w:val="18"/>
          <w:szCs w:val="18"/>
        </w:rPr>
        <w:t>Ops</w:t>
      </w:r>
      <w:proofErr w:type="spellEnd"/>
      <w:r w:rsidRPr="00531DBB">
        <w:rPr>
          <w:rFonts w:asciiTheme="majorHAnsi" w:hAnsiTheme="majorHAnsi" w:cs="Tahoma"/>
          <w:color w:val="3F3F3F"/>
          <w:sz w:val="18"/>
          <w:szCs w:val="18"/>
        </w:rPr>
        <w:t xml:space="preserve">, </w:t>
      </w:r>
      <w:proofErr w:type="spellStart"/>
      <w:r w:rsidRPr="00531DBB">
        <w:rPr>
          <w:rFonts w:asciiTheme="majorHAnsi" w:hAnsiTheme="majorHAnsi" w:cs="Tahoma"/>
          <w:color w:val="3F3F3F"/>
          <w:sz w:val="18"/>
          <w:szCs w:val="18"/>
        </w:rPr>
        <w:t>SAFe</w:t>
      </w:r>
      <w:proofErr w:type="spellEnd"/>
      <w:r w:rsidRPr="00531DBB">
        <w:rPr>
          <w:rFonts w:asciiTheme="majorHAnsi" w:hAnsiTheme="majorHAnsi" w:cs="Tahoma"/>
          <w:color w:val="3F3F3F"/>
          <w:sz w:val="18"/>
          <w:szCs w:val="18"/>
        </w:rPr>
        <w:t>) avec intégration progressive des profils supervision, sécurité et exploitation dans la dynamique de transformation.</w:t>
      </w:r>
    </w:p>
    <w:p w14:paraId="11947780" w14:textId="0F78ACDD" w:rsidR="00140F30" w:rsidRPr="00140F30" w:rsidRDefault="00531DBB" w:rsidP="00140F30">
      <w:pPr>
        <w:pStyle w:val="Paragraphedeliste"/>
        <w:numPr>
          <w:ilvl w:val="0"/>
          <w:numId w:val="18"/>
        </w:numPr>
        <w:rPr>
          <w:rFonts w:asciiTheme="majorHAnsi" w:hAnsiTheme="majorHAnsi" w:cs="Tahoma"/>
          <w:color w:val="3F3F3F"/>
          <w:sz w:val="18"/>
          <w:szCs w:val="18"/>
        </w:rPr>
      </w:pPr>
      <w:r w:rsidRPr="00531DBB">
        <w:rPr>
          <w:rFonts w:asciiTheme="majorHAnsi" w:hAnsiTheme="majorHAnsi" w:cs="Tahoma"/>
          <w:color w:val="3F3F3F"/>
          <w:sz w:val="18"/>
          <w:szCs w:val="18"/>
        </w:rPr>
        <w:t>Suivi individuel et collectif des montées en compétences, avec un rôle de facilitatrice entre les managers techniques, les chefs de projet, et les directions fonctionnelles.</w:t>
      </w:r>
    </w:p>
    <w:p w14:paraId="66D54F3F" w14:textId="77777777" w:rsidR="00140F30" w:rsidRPr="00531DBB" w:rsidRDefault="00140F30" w:rsidP="00531DBB">
      <w:pPr>
        <w:pStyle w:val="Paragraphedeliste"/>
        <w:ind w:left="1440"/>
        <w:rPr>
          <w:rFonts w:asciiTheme="majorHAnsi" w:hAnsiTheme="majorHAnsi" w:cs="Tahoma"/>
          <w:color w:val="3F3F3F"/>
          <w:sz w:val="18"/>
          <w:szCs w:val="18"/>
        </w:rPr>
      </w:pPr>
    </w:p>
    <w:p w14:paraId="6B5656E1" w14:textId="14BE4B5B" w:rsidR="00140F30" w:rsidRPr="00140F30" w:rsidRDefault="00140F30" w:rsidP="00140F30">
      <w:pPr>
        <w:contextualSpacing/>
        <w:jc w:val="both"/>
        <w:rPr>
          <w:rFonts w:asciiTheme="majorHAnsi" w:hAnsiTheme="majorHAnsi" w:cs="Tahoma"/>
          <w:b/>
          <w:sz w:val="20"/>
          <w:szCs w:val="20"/>
        </w:rPr>
      </w:pPr>
    </w:p>
    <w:p w14:paraId="3CCB2C39" w14:textId="77777777" w:rsidR="00311787" w:rsidRPr="00A52D3A" w:rsidRDefault="00311787" w:rsidP="001024C9">
      <w:pPr>
        <w:pStyle w:val="Paragraphedeliste"/>
        <w:ind w:left="360"/>
        <w:jc w:val="both"/>
        <w:rPr>
          <w:rFonts w:asciiTheme="majorHAnsi" w:hAnsiTheme="majorHAnsi" w:cs="Tahoma"/>
          <w:b/>
          <w:sz w:val="20"/>
          <w:szCs w:val="20"/>
        </w:rPr>
      </w:pPr>
    </w:p>
    <w:p w14:paraId="1902DD96" w14:textId="48B5FE7F" w:rsidR="00311787" w:rsidRPr="00A52D3A" w:rsidRDefault="00311787" w:rsidP="001024C9">
      <w:pPr>
        <w:jc w:val="both"/>
        <w:rPr>
          <w:rFonts w:asciiTheme="majorHAnsi" w:hAnsiTheme="majorHAnsi"/>
        </w:rPr>
      </w:pPr>
    </w:p>
    <w:tbl>
      <w:tblPr>
        <w:tblpPr w:leftFromText="141" w:rightFromText="141" w:vertAnchor="text" w:horzAnchor="margin" w:tblpXSpec="center" w:tblpY="9"/>
        <w:tblW w:w="11340" w:type="dxa"/>
        <w:tblLayout w:type="fixed"/>
        <w:tblCellMar>
          <w:left w:w="70" w:type="dxa"/>
          <w:right w:w="70" w:type="dxa"/>
        </w:tblCellMar>
        <w:tblLook w:val="0000" w:firstRow="0" w:lastRow="0" w:firstColumn="0" w:lastColumn="0" w:noHBand="0" w:noVBand="0"/>
      </w:tblPr>
      <w:tblGrid>
        <w:gridCol w:w="990"/>
        <w:gridCol w:w="7475"/>
        <w:gridCol w:w="2875"/>
      </w:tblGrid>
      <w:tr w:rsidR="00311787" w:rsidRPr="00A52D3A" w14:paraId="62DA8747" w14:textId="77777777" w:rsidTr="00BA5D34">
        <w:trPr>
          <w:cantSplit/>
          <w:trHeight w:val="292"/>
        </w:trPr>
        <w:tc>
          <w:tcPr>
            <w:tcW w:w="8465" w:type="dxa"/>
            <w:gridSpan w:val="2"/>
            <w:tcBorders>
              <w:bottom w:val="single" w:sz="18" w:space="0" w:color="4F81BD" w:themeColor="accent1"/>
            </w:tcBorders>
            <w:shd w:val="clear" w:color="auto" w:fill="FFFFFF" w:themeFill="background1"/>
          </w:tcPr>
          <w:p w14:paraId="1B74494B" w14:textId="3308EC03" w:rsidR="00311787" w:rsidRPr="00A52D3A" w:rsidRDefault="00311787" w:rsidP="001024C9">
            <w:pPr>
              <w:jc w:val="both"/>
              <w:rPr>
                <w:rFonts w:asciiTheme="majorHAnsi" w:hAnsiTheme="majorHAnsi"/>
                <w:b/>
                <w:i/>
              </w:rPr>
            </w:pPr>
            <w:bookmarkStart w:id="0" w:name="_Hlk87998348"/>
            <w:r w:rsidRPr="00A52D3A">
              <w:rPr>
                <w:rFonts w:asciiTheme="majorHAnsi" w:hAnsiTheme="majorHAnsi"/>
                <w:b/>
                <w:i/>
                <w:iCs/>
                <w:smallCaps/>
              </w:rPr>
              <w:t>FNACDARTY</w:t>
            </w:r>
          </w:p>
        </w:tc>
        <w:tc>
          <w:tcPr>
            <w:tcW w:w="2875" w:type="dxa"/>
            <w:tcBorders>
              <w:bottom w:val="single" w:sz="18" w:space="0" w:color="4F81BD" w:themeColor="accent1"/>
            </w:tcBorders>
            <w:shd w:val="clear" w:color="auto" w:fill="FFFFFF" w:themeFill="background1"/>
          </w:tcPr>
          <w:p w14:paraId="572C8AED" w14:textId="65874FE4" w:rsidR="00311787" w:rsidRPr="00A52D3A" w:rsidRDefault="00311787" w:rsidP="001024C9">
            <w:pPr>
              <w:jc w:val="both"/>
              <w:rPr>
                <w:rFonts w:asciiTheme="majorHAnsi" w:hAnsiTheme="majorHAnsi"/>
                <w:b/>
                <w:bCs/>
                <w:sz w:val="18"/>
                <w:szCs w:val="18"/>
              </w:rPr>
            </w:pPr>
            <w:r w:rsidRPr="00A52D3A">
              <w:rPr>
                <w:rFonts w:asciiTheme="majorHAnsi" w:hAnsiTheme="majorHAnsi"/>
                <w:b/>
                <w:bCs/>
                <w:sz w:val="18"/>
                <w:szCs w:val="18"/>
              </w:rPr>
              <w:t xml:space="preserve">06/2020 – </w:t>
            </w:r>
            <w:r w:rsidR="00140F30">
              <w:rPr>
                <w:rFonts w:asciiTheme="majorHAnsi" w:hAnsiTheme="majorHAnsi"/>
                <w:b/>
                <w:bCs/>
                <w:sz w:val="18"/>
                <w:szCs w:val="18"/>
              </w:rPr>
              <w:t>02/2023</w:t>
            </w:r>
          </w:p>
        </w:tc>
      </w:tr>
      <w:tr w:rsidR="00311787" w:rsidRPr="00A52D3A" w14:paraId="3DC5A3AB" w14:textId="77777777" w:rsidTr="00BA5D34">
        <w:trPr>
          <w:cantSplit/>
          <w:trHeight w:val="297"/>
        </w:trPr>
        <w:tc>
          <w:tcPr>
            <w:tcW w:w="990" w:type="dxa"/>
            <w:tcBorders>
              <w:top w:val="single" w:sz="18" w:space="0" w:color="4F81BD" w:themeColor="accent1"/>
            </w:tcBorders>
            <w:shd w:val="clear" w:color="auto" w:fill="FFFFFF" w:themeFill="background1"/>
          </w:tcPr>
          <w:p w14:paraId="74849F2F" w14:textId="2082737B" w:rsidR="00311787" w:rsidRPr="00A52D3A" w:rsidRDefault="00311787" w:rsidP="001024C9">
            <w:pPr>
              <w:pStyle w:val="Paragraphedeliste"/>
              <w:jc w:val="both"/>
              <w:rPr>
                <w:rFonts w:asciiTheme="majorHAnsi" w:hAnsiTheme="majorHAnsi" w:cs="Tahoma"/>
                <w:noProof/>
                <w:color w:val="3F3F3F"/>
                <w:sz w:val="18"/>
                <w:szCs w:val="18"/>
              </w:rPr>
            </w:pPr>
          </w:p>
        </w:tc>
        <w:tc>
          <w:tcPr>
            <w:tcW w:w="7475" w:type="dxa"/>
            <w:tcBorders>
              <w:top w:val="single" w:sz="18" w:space="0" w:color="4F81BD" w:themeColor="accent1"/>
            </w:tcBorders>
            <w:shd w:val="clear" w:color="auto" w:fill="FFFFFF" w:themeFill="background1"/>
          </w:tcPr>
          <w:p w14:paraId="1EDBB999" w14:textId="77777777" w:rsidR="00311787" w:rsidRPr="00A52D3A" w:rsidRDefault="00311787" w:rsidP="001024C9">
            <w:pPr>
              <w:jc w:val="both"/>
              <w:rPr>
                <w:rFonts w:asciiTheme="majorHAnsi" w:hAnsiTheme="majorHAnsi"/>
                <w:b/>
                <w:i/>
                <w:sz w:val="16"/>
                <w:szCs w:val="16"/>
              </w:rPr>
            </w:pPr>
          </w:p>
        </w:tc>
        <w:tc>
          <w:tcPr>
            <w:tcW w:w="2875" w:type="dxa"/>
            <w:tcBorders>
              <w:top w:val="single" w:sz="18" w:space="0" w:color="4F81BD" w:themeColor="accent1"/>
            </w:tcBorders>
            <w:shd w:val="clear" w:color="auto" w:fill="FFFFFF" w:themeFill="background1"/>
          </w:tcPr>
          <w:p w14:paraId="6E6BEF3B" w14:textId="77777777" w:rsidR="00311787" w:rsidRPr="00A52D3A" w:rsidRDefault="00311787" w:rsidP="001024C9">
            <w:pPr>
              <w:jc w:val="both"/>
              <w:rPr>
                <w:rFonts w:asciiTheme="majorHAnsi" w:hAnsiTheme="majorHAnsi"/>
                <w:sz w:val="16"/>
                <w:szCs w:val="16"/>
              </w:rPr>
            </w:pPr>
          </w:p>
        </w:tc>
      </w:tr>
      <w:tr w:rsidR="00311787" w:rsidRPr="00A52D3A" w14:paraId="226695DD" w14:textId="77777777" w:rsidTr="00BA5D34">
        <w:trPr>
          <w:cantSplit/>
          <w:trHeight w:val="450"/>
        </w:trPr>
        <w:tc>
          <w:tcPr>
            <w:tcW w:w="990" w:type="dxa"/>
            <w:shd w:val="clear" w:color="auto" w:fill="FFFFFF" w:themeFill="background1"/>
          </w:tcPr>
          <w:p w14:paraId="6224AD10" w14:textId="16F7D5D9" w:rsidR="00311787" w:rsidRPr="00A52D3A" w:rsidRDefault="002F01A3" w:rsidP="001024C9">
            <w:pPr>
              <w:pStyle w:val="Paragraphedeliste"/>
              <w:jc w:val="both"/>
              <w:rPr>
                <w:rFonts w:asciiTheme="majorHAnsi" w:hAnsiTheme="majorHAnsi"/>
                <w:b/>
                <w:i/>
                <w:iCs/>
                <w:smallCaps/>
                <w:sz w:val="18"/>
                <w:szCs w:val="18"/>
              </w:rPr>
            </w:pPr>
            <w:r w:rsidRPr="00A52D3A">
              <w:rPr>
                <w:rFonts w:asciiTheme="majorHAnsi" w:hAnsiTheme="majorHAnsi" w:cs="Tahoma"/>
                <w:noProof/>
                <w:color w:val="3F3F3F"/>
                <w:sz w:val="18"/>
                <w:szCs w:val="18"/>
              </w:rPr>
              <mc:AlternateContent>
                <mc:Choice Requires="wps">
                  <w:drawing>
                    <wp:anchor distT="0" distB="0" distL="114300" distR="114300" simplePos="0" relativeHeight="251687936" behindDoc="0" locked="0" layoutInCell="1" allowOverlap="1" wp14:anchorId="2781F685" wp14:editId="2B408BB5">
                      <wp:simplePos x="0" y="0"/>
                      <wp:positionH relativeFrom="column">
                        <wp:posOffset>167699</wp:posOffset>
                      </wp:positionH>
                      <wp:positionV relativeFrom="paragraph">
                        <wp:posOffset>226002</wp:posOffset>
                      </wp:positionV>
                      <wp:extent cx="0" cy="3512128"/>
                      <wp:effectExtent l="63500" t="25400" r="63500" b="69850"/>
                      <wp:wrapNone/>
                      <wp:docPr id="27" name="Connecteur droit 27"/>
                      <wp:cNvGraphicFramePr/>
                      <a:graphic xmlns:a="http://schemas.openxmlformats.org/drawingml/2006/main">
                        <a:graphicData uri="http://schemas.microsoft.com/office/word/2010/wordprocessingShape">
                          <wps:wsp>
                            <wps:cNvCnPr/>
                            <wps:spPr>
                              <a:xfrm>
                                <a:off x="0" y="0"/>
                                <a:ext cx="0" cy="3512128"/>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line w14:anchorId="4337BBA2" id="Connecteur droit 27" o:spid="_x0000_s1026" style="position:absolute;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2pt,17.8pt" to="13.2pt,29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wzRmwEAAJQDAAAOAAAAZHJzL2Uyb0RvYy54bWysU9tq3DAQfS/kH4Tes76ElmDWm4eE5iW0&#10;oZcPUOTRWiBpxEhZe/++krzrLU0hUPoy1mXOmTlH4+3dbA07AAWNrufNpuYMnMRBu33Pf/74fH3L&#10;WYjCDcKgg54fIfC73dWH7eQ7aHFEMwCxROJCN/mejzH6rqqCHMGKsEEPLl0qJCti2tK+GkhMid2a&#10;qq3rT9WENHhCCSGk04flku8Kv1Ig41elAkRmep56iyVSiS85Vrut6PYk/KjlqQ3xD11YoV0qulI9&#10;iCjYK+k3VFZLwoAqbiTaCpXSEoqGpKap/1DzfRQeipZkTvCrTeH/0covh3v3TMmGyYcu+GfKKmZF&#10;Nn9Tf2wuZh1Xs2COTC6HMp3efGzapr3NRlYXoKcQHwEty4ueG+2yDtGJw1OIS+o5JeEupcsqHg3k&#10;ZOO+gWJ6SMXagi5TAfeG2EGk9xRSgovNqXTJzjCljVmB9fvAU36GQpmYFdy8D14RpTK6uIKtdkh/&#10;I4jzuWW15J8dWHRnC15wOJZHKdakpy/mnsY0z9bv+wK//Ey7XwAAAP//AwBQSwMEFAAGAAgAAAAh&#10;AACpvkjeAAAADQEAAA8AAABkcnMvZG93bnJldi54bWxMT8tOwzAQvCPxD9YicaMOhqYhjVMhEBJH&#10;Gjj06MRLHsR2ZLtN+vcsXOAy0mh251HsFjOyE/rQOyvhdpUAQ9s43dtWwsf7y00GLERltRqdRQln&#10;DLArLy8KlWs32z2eqtgyMrEhVxK6GKec89B0aFRYuQktaZ/OGxWJ+pZrr2YyNyMXSZJyo3pLCZ2a&#10;8KnD5qs6GgkHXw/i9TxPwg1p9TBMKN72KOX11fK8JXjcAou4xL8P+NlA/aGkYrU7Wh3YKEGk93Qp&#10;4W6dAiP9l9cS1lm2AV4W/P+K8hsAAP//AwBQSwECLQAUAAYACAAAACEAtoM4kv4AAADhAQAAEwAA&#10;AAAAAAAAAAAAAAAAAAAAW0NvbnRlbnRfVHlwZXNdLnhtbFBLAQItABQABgAIAAAAIQA4/SH/1gAA&#10;AJQBAAALAAAAAAAAAAAAAAAAAC8BAABfcmVscy8ucmVsc1BLAQItABQABgAIAAAAIQBb/wzRmwEA&#10;AJQDAAAOAAAAAAAAAAAAAAAAAC4CAABkcnMvZTJvRG9jLnhtbFBLAQItABQABgAIAAAAIQAAqb5I&#10;3gAAAA0BAAAPAAAAAAAAAAAAAAAAAPUDAABkcnMvZG93bnJldi54bWxQSwUGAAAAAAQABADzAAAA&#10;AAUAAAAA&#10;" strokecolor="#4f81bd [3204]" strokeweight="2pt">
                      <v:shadow on="t" color="black" opacity="24903f" origin=",.5" offset="0,.55556mm"/>
                    </v:line>
                  </w:pict>
                </mc:Fallback>
              </mc:AlternateContent>
            </w:r>
            <w:r w:rsidR="00311787" w:rsidRPr="00A52D3A">
              <w:rPr>
                <w:rFonts w:asciiTheme="majorHAnsi" w:hAnsiTheme="majorHAnsi" w:cs="Tahoma"/>
                <w:noProof/>
                <w:color w:val="3F3F3F"/>
                <w:sz w:val="18"/>
                <w:szCs w:val="18"/>
              </w:rPr>
              <mc:AlternateContent>
                <mc:Choice Requires="wps">
                  <w:drawing>
                    <wp:anchor distT="0" distB="0" distL="114300" distR="114300" simplePos="0" relativeHeight="251666432" behindDoc="0" locked="0" layoutInCell="1" allowOverlap="1" wp14:anchorId="54900258" wp14:editId="03C838AE">
                      <wp:simplePos x="0" y="0"/>
                      <wp:positionH relativeFrom="column">
                        <wp:posOffset>74295</wp:posOffset>
                      </wp:positionH>
                      <wp:positionV relativeFrom="paragraph">
                        <wp:posOffset>29845</wp:posOffset>
                      </wp:positionV>
                      <wp:extent cx="127000" cy="122767"/>
                      <wp:effectExtent l="76200" t="57150" r="44450" b="86995"/>
                      <wp:wrapNone/>
                      <wp:docPr id="3" name="Ellipse 3"/>
                      <wp:cNvGraphicFramePr/>
                      <a:graphic xmlns:a="http://schemas.openxmlformats.org/drawingml/2006/main">
                        <a:graphicData uri="http://schemas.microsoft.com/office/word/2010/wordprocessingShape">
                          <wps:wsp>
                            <wps:cNvSpPr/>
                            <wps:spPr>
                              <a:xfrm>
                                <a:off x="0" y="0"/>
                                <a:ext cx="127000" cy="122767"/>
                              </a:xfrm>
                              <a:prstGeom prst="ellipse">
                                <a:avLst/>
                              </a:prstGeom>
                            </wps:spPr>
                            <wps:style>
                              <a:lnRef idx="3">
                                <a:schemeClr val="lt1"/>
                              </a:lnRef>
                              <a:fillRef idx="1">
                                <a:schemeClr val="accent1"/>
                              </a:fillRef>
                              <a:effectRef idx="1">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fl="http://schemas.microsoft.com/office/word/2024/wordml/sdtformatlock" xmlns:w16du="http://schemas.microsoft.com/office/word/2023/wordml/word16du">
                  <w:pict>
                    <v:oval w14:anchorId="48D05A5E" id="Ellipse 3" o:spid="_x0000_s1026" style="position:absolute;margin-left:5.85pt;margin-top:2.35pt;width:10pt;height:9.65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OxQeRAIAAO4EAAAOAAAAZHJzL2Uyb0RvYy54bWysVE1vGjEQvVfqf7B8b5alNLQoS4SIUlWK&#10;ElRS5ex47WDJ63HHhoX++o69y4KaXFr1YsaeefPxeLNX1/vGsp3CYMBVvLwYcaachNq4l4r/eLz9&#10;8JmzEIWrhQWnKn5QgV/P37+7av1MjWEDtlbIKIkLs9ZXfBOjnxVFkBvViHABXjlyasBGRLriS1Gj&#10;aCl7Y4vxaHRZtIC1R5AqBHq96Zx8nvNrrWR80DqoyGzFqbeYT8znczqL+ZWYvaDwGyP7NsQ/dNEI&#10;46jokOpGRMG2aF6laoxECKDjhYSmAK2NVHkGmqYc/THNeiO8yrMQOcEPNIX/l1be79Z+hURD68Ms&#10;kJmm2Gts0i/1x/aZrMNAltpHJumxHE9HI6JUkqscj6eX00RmcQJ7DPGrgoYlo+LKWuNDGkfMxO4u&#10;xC76GEXQUwfZigerUrB135VmpqaaHzM6i0MtLbKdoL/VxrKvnCMTRBtrB1D5FkhIqdwA7OMTVGXR&#10;/A14QOTK4OIAbowDfKv6qWXdxR+n72ZO4z9DfVghQ+gkG7y8NcTjnQhxJZA0StTT3sUHOrSFtuLQ&#10;W5xtAH+99Z7iSTrk5awlzVc8/NwKVJzZb45E9aWcTNKS5Mvk03RMFzz3PJ973LZZAvFf0oZ7mc0U&#10;H+3R1AjNE63nIlUll3CSaldcRjxelrHbRVpwqRaLHEaL4UW8c2svU/LEahLJ4/5JoO/FFEmF93Dc&#10;j1eC6mIT0sFiG0GbrLYTrz3ftFRZsv0HIG3t+T1HnT5T898AAAD//wMAUEsDBBQABgAIAAAAIQBb&#10;k/NE3QAAAAsBAAAPAAAAZHJzL2Rvd25yZXYueG1sTE9NT8MwDL0j8R8iI3Fj6cY0oGs6TSDgxGAF&#10;aVe3MW1F41RNtnX/Hu8EF1tPz34f2Wp0nTrQEFrPBqaTBBRx5W3LtYGvz+ebe1AhIlvsPJOBEwVY&#10;5ZcXGabWH3lLhyLWSkQ4pGigibFPtQ5VQw7DxPfEwn37wWEUONTaDngUcdfpWZIstMOWxaHBnh4b&#10;qn6KvTPwsdvG9aJ74Jdi8/ZenuJrhX5nzPXV+LSUsV6CijTGvw84d5D8kEuw0u/ZBtUJnt7JpYG5&#10;LKFvz7A0MJsnoPNM/++Q/wIAAP//AwBQSwECLQAUAAYACAAAACEAtoM4kv4AAADhAQAAEwAAAAAA&#10;AAAAAAAAAAAAAAAAW0NvbnRlbnRfVHlwZXNdLnhtbFBLAQItABQABgAIAAAAIQA4/SH/1gAAAJQB&#10;AAALAAAAAAAAAAAAAAAAAC8BAABfcmVscy8ucmVsc1BLAQItABQABgAIAAAAIQCiOxQeRAIAAO4E&#10;AAAOAAAAAAAAAAAAAAAAAC4CAABkcnMvZTJvRG9jLnhtbFBLAQItABQABgAIAAAAIQBbk/NE3QAA&#10;AAsBAAAPAAAAAAAAAAAAAAAAAJ4EAABkcnMvZG93bnJldi54bWxQSwUGAAAAAAQABADzAAAAqAUA&#10;AAAA&#10;" fillcolor="#4f81bd [3204]" strokecolor="white [3201]" strokeweight="3pt">
                      <v:shadow on="t" color="black" opacity="24903f" origin=",.5" offset="0,.55556mm"/>
                    </v:oval>
                  </w:pict>
                </mc:Fallback>
              </mc:AlternateContent>
            </w:r>
            <w:r w:rsidR="00311787" w:rsidRPr="00A52D3A">
              <w:rPr>
                <w:rFonts w:asciiTheme="majorHAnsi" w:hAnsiTheme="majorHAnsi"/>
                <w:b/>
                <w:i/>
                <w:sz w:val="18"/>
                <w:szCs w:val="18"/>
              </w:rPr>
              <w:t xml:space="preserve"> </w:t>
            </w:r>
          </w:p>
        </w:tc>
        <w:tc>
          <w:tcPr>
            <w:tcW w:w="7475" w:type="dxa"/>
            <w:shd w:val="clear" w:color="auto" w:fill="FFFFFF" w:themeFill="background1"/>
          </w:tcPr>
          <w:p w14:paraId="341025C4" w14:textId="771D2B5C" w:rsidR="00311787" w:rsidRPr="00A52D3A" w:rsidRDefault="00311787" w:rsidP="001024C9">
            <w:pPr>
              <w:jc w:val="both"/>
              <w:rPr>
                <w:rFonts w:asciiTheme="majorHAnsi" w:hAnsiTheme="majorHAnsi"/>
                <w:b/>
                <w:i/>
                <w:sz w:val="18"/>
                <w:szCs w:val="18"/>
              </w:rPr>
            </w:pPr>
            <w:r w:rsidRPr="00A52D3A">
              <w:rPr>
                <w:rFonts w:asciiTheme="majorHAnsi" w:hAnsiTheme="majorHAnsi"/>
                <w:b/>
                <w:i/>
                <w:sz w:val="22"/>
                <w:szCs w:val="22"/>
              </w:rPr>
              <w:t>Responsable Transformation</w:t>
            </w:r>
            <w:r w:rsidR="000150AA">
              <w:rPr>
                <w:rFonts w:asciiTheme="majorHAnsi" w:hAnsiTheme="majorHAnsi"/>
                <w:b/>
                <w:i/>
                <w:sz w:val="22"/>
                <w:szCs w:val="22"/>
              </w:rPr>
              <w:t xml:space="preserve"> Digital</w:t>
            </w:r>
            <w:r w:rsidR="00744E4F">
              <w:rPr>
                <w:rFonts w:asciiTheme="majorHAnsi" w:hAnsiTheme="majorHAnsi"/>
                <w:b/>
                <w:i/>
                <w:sz w:val="22"/>
                <w:szCs w:val="22"/>
              </w:rPr>
              <w:t xml:space="preserve">, </w:t>
            </w:r>
            <w:r w:rsidRPr="00A52D3A">
              <w:rPr>
                <w:rFonts w:asciiTheme="majorHAnsi" w:hAnsiTheme="majorHAnsi"/>
                <w:b/>
                <w:i/>
                <w:sz w:val="22"/>
                <w:szCs w:val="22"/>
              </w:rPr>
              <w:t>Cloud</w:t>
            </w:r>
            <w:r w:rsidR="00744E4F">
              <w:rPr>
                <w:rFonts w:asciiTheme="majorHAnsi" w:hAnsiTheme="majorHAnsi"/>
                <w:b/>
                <w:i/>
                <w:sz w:val="22"/>
                <w:szCs w:val="22"/>
              </w:rPr>
              <w:t xml:space="preserve"> </w:t>
            </w:r>
            <w:r w:rsidRPr="00A52D3A">
              <w:rPr>
                <w:rFonts w:asciiTheme="majorHAnsi" w:hAnsiTheme="majorHAnsi"/>
                <w:b/>
                <w:i/>
                <w:sz w:val="22"/>
                <w:szCs w:val="22"/>
              </w:rPr>
              <w:t>&amp;</w:t>
            </w:r>
            <w:r w:rsidR="00744E4F">
              <w:rPr>
                <w:rFonts w:asciiTheme="majorHAnsi" w:hAnsiTheme="majorHAnsi"/>
                <w:b/>
                <w:i/>
                <w:sz w:val="22"/>
                <w:szCs w:val="22"/>
              </w:rPr>
              <w:t xml:space="preserve"> </w:t>
            </w:r>
            <w:proofErr w:type="spellStart"/>
            <w:r w:rsidRPr="00A52D3A">
              <w:rPr>
                <w:rFonts w:asciiTheme="majorHAnsi" w:hAnsiTheme="majorHAnsi"/>
                <w:b/>
                <w:i/>
                <w:sz w:val="22"/>
                <w:szCs w:val="22"/>
              </w:rPr>
              <w:t>Devops</w:t>
            </w:r>
            <w:proofErr w:type="spellEnd"/>
            <w:r w:rsidR="00FB55C4">
              <w:rPr>
                <w:rFonts w:asciiTheme="majorHAnsi" w:hAnsiTheme="majorHAnsi"/>
                <w:b/>
                <w:i/>
                <w:sz w:val="22"/>
                <w:szCs w:val="22"/>
              </w:rPr>
              <w:t>/</w:t>
            </w:r>
            <w:proofErr w:type="spellStart"/>
            <w:r w:rsidR="00FB55C4">
              <w:rPr>
                <w:rFonts w:asciiTheme="majorHAnsi" w:hAnsiTheme="majorHAnsi"/>
                <w:b/>
                <w:i/>
                <w:sz w:val="22"/>
                <w:szCs w:val="22"/>
              </w:rPr>
              <w:t>Dataops</w:t>
            </w:r>
            <w:proofErr w:type="spellEnd"/>
          </w:p>
        </w:tc>
        <w:tc>
          <w:tcPr>
            <w:tcW w:w="2875" w:type="dxa"/>
            <w:shd w:val="clear" w:color="auto" w:fill="FFFFFF" w:themeFill="background1"/>
          </w:tcPr>
          <w:p w14:paraId="6A8599B5" w14:textId="77777777" w:rsidR="00311787" w:rsidRPr="00A52D3A" w:rsidRDefault="00311787" w:rsidP="001024C9">
            <w:pPr>
              <w:jc w:val="both"/>
              <w:rPr>
                <w:rFonts w:asciiTheme="majorHAnsi" w:hAnsiTheme="majorHAnsi"/>
                <w:sz w:val="16"/>
                <w:szCs w:val="16"/>
              </w:rPr>
            </w:pPr>
          </w:p>
        </w:tc>
      </w:tr>
    </w:tbl>
    <w:bookmarkEnd w:id="0"/>
    <w:p w14:paraId="3C35E007" w14:textId="77777777" w:rsidR="00CE36AE" w:rsidRDefault="00CE36AE" w:rsidP="00140F30">
      <w:pPr>
        <w:shd w:val="clear" w:color="auto" w:fill="FFFFFF"/>
        <w:spacing w:before="100" w:beforeAutospacing="1" w:after="100" w:afterAutospacing="1"/>
        <w:jc w:val="both"/>
        <w:rPr>
          <w:rFonts w:asciiTheme="majorHAnsi" w:hAnsiTheme="majorHAnsi" w:cs="Tahoma"/>
          <w:color w:val="3F3F3F"/>
          <w:sz w:val="18"/>
          <w:szCs w:val="18"/>
        </w:rPr>
      </w:pPr>
      <w:r w:rsidRPr="00CE36AE">
        <w:rPr>
          <w:rFonts w:asciiTheme="majorHAnsi" w:hAnsiTheme="majorHAnsi" w:cs="Tahoma"/>
          <w:color w:val="3F3F3F"/>
          <w:sz w:val="18"/>
          <w:szCs w:val="18"/>
        </w:rPr>
        <w:t xml:space="preserve">Responsable d’une équipe de 21 architectes et ingénieurs, dont 4 Team Leaders, et pilote transverse auprès d’un directeur de programme, de 4 chefs de projets et Product </w:t>
      </w:r>
      <w:proofErr w:type="spellStart"/>
      <w:r w:rsidRPr="00CE36AE">
        <w:rPr>
          <w:rFonts w:asciiTheme="majorHAnsi" w:hAnsiTheme="majorHAnsi" w:cs="Tahoma"/>
          <w:color w:val="3F3F3F"/>
          <w:sz w:val="18"/>
          <w:szCs w:val="18"/>
        </w:rPr>
        <w:t>Owners</w:t>
      </w:r>
      <w:proofErr w:type="spellEnd"/>
      <w:r w:rsidRPr="00CE36AE">
        <w:rPr>
          <w:rFonts w:asciiTheme="majorHAnsi" w:hAnsiTheme="majorHAnsi" w:cs="Tahoma"/>
          <w:color w:val="3F3F3F"/>
          <w:sz w:val="18"/>
          <w:szCs w:val="18"/>
        </w:rPr>
        <w:t xml:space="preserve">, au sein de la Direction des Infrastructures et de la Production. En charge de challenger la vision SI, de piloter la mise en œuvre de la stratégie de transformation digitale, DevOps et </w:t>
      </w:r>
      <w:proofErr w:type="spellStart"/>
      <w:r w:rsidRPr="00CE36AE">
        <w:rPr>
          <w:rFonts w:asciiTheme="majorHAnsi" w:hAnsiTheme="majorHAnsi" w:cs="Tahoma"/>
          <w:color w:val="3F3F3F"/>
          <w:sz w:val="18"/>
          <w:szCs w:val="18"/>
        </w:rPr>
        <w:t>DataOps</w:t>
      </w:r>
      <w:proofErr w:type="spellEnd"/>
      <w:r w:rsidRPr="00CE36AE">
        <w:rPr>
          <w:rFonts w:asciiTheme="majorHAnsi" w:hAnsiTheme="majorHAnsi" w:cs="Tahoma"/>
          <w:color w:val="3F3F3F"/>
          <w:sz w:val="18"/>
          <w:szCs w:val="18"/>
        </w:rPr>
        <w:t xml:space="preserve">, et d'assurer la réussite du programme Move2Cloud, dont je suis responsable. Coordination des chantiers techniques, humains et organisationnels liés à la migration vers le Cloud, en lien avec les enjeux de performance, de sécurité et de résilience. Application des pratiques </w:t>
      </w:r>
      <w:proofErr w:type="spellStart"/>
      <w:r w:rsidRPr="00CE36AE">
        <w:rPr>
          <w:rFonts w:asciiTheme="majorHAnsi" w:hAnsiTheme="majorHAnsi" w:cs="Tahoma"/>
          <w:color w:val="3F3F3F"/>
          <w:sz w:val="18"/>
          <w:szCs w:val="18"/>
        </w:rPr>
        <w:t>SAFe</w:t>
      </w:r>
      <w:proofErr w:type="spellEnd"/>
      <w:r w:rsidRPr="00CE36AE">
        <w:rPr>
          <w:rFonts w:asciiTheme="majorHAnsi" w:hAnsiTheme="majorHAnsi" w:cs="Tahoma"/>
          <w:color w:val="3F3F3F"/>
          <w:sz w:val="18"/>
          <w:szCs w:val="18"/>
        </w:rPr>
        <w:t xml:space="preserve"> pour orchestrer une transformation agile à l’échelle, fluidifier les synergies inter-équipes et garantir l’alignement stratégique et opérationnel des livraisons.</w:t>
      </w:r>
    </w:p>
    <w:p w14:paraId="63D75CE4" w14:textId="2B216BEB" w:rsidR="008267A0" w:rsidRPr="00140F30" w:rsidRDefault="00311787" w:rsidP="00140F30">
      <w:pPr>
        <w:shd w:val="clear" w:color="auto" w:fill="FFFFFF"/>
        <w:spacing w:before="100" w:beforeAutospacing="1" w:after="100" w:afterAutospacing="1"/>
        <w:jc w:val="both"/>
        <w:rPr>
          <w:rFonts w:asciiTheme="majorHAnsi" w:hAnsiTheme="majorHAnsi"/>
          <w:b/>
          <w:bCs/>
          <w:sz w:val="20"/>
          <w:szCs w:val="20"/>
        </w:rPr>
      </w:pPr>
      <w:r w:rsidRPr="0049656E">
        <w:rPr>
          <w:rFonts w:asciiTheme="majorHAnsi" w:hAnsiTheme="majorHAnsi"/>
          <w:sz w:val="20"/>
          <w:szCs w:val="20"/>
        </w:rPr>
        <w:t>Projet</w:t>
      </w:r>
      <w:r w:rsidR="009C6806" w:rsidRPr="0049656E">
        <w:rPr>
          <w:rFonts w:asciiTheme="majorHAnsi" w:hAnsiTheme="majorHAnsi"/>
          <w:sz w:val="20"/>
          <w:szCs w:val="20"/>
        </w:rPr>
        <w:t xml:space="preserve">s </w:t>
      </w:r>
      <w:r w:rsidRPr="0049656E">
        <w:rPr>
          <w:rFonts w:asciiTheme="majorHAnsi" w:hAnsiTheme="majorHAnsi"/>
          <w:sz w:val="20"/>
          <w:szCs w:val="20"/>
        </w:rPr>
        <w:t xml:space="preserve">à </w:t>
      </w:r>
      <w:r w:rsidRPr="0049656E">
        <w:rPr>
          <w:rFonts w:asciiTheme="majorHAnsi" w:hAnsiTheme="majorHAnsi"/>
          <w:b/>
          <w:bCs/>
          <w:sz w:val="20"/>
          <w:szCs w:val="20"/>
        </w:rPr>
        <w:t>+3</w:t>
      </w:r>
      <w:r w:rsidR="009C6806" w:rsidRPr="0049656E">
        <w:rPr>
          <w:rFonts w:asciiTheme="majorHAnsi" w:hAnsiTheme="majorHAnsi"/>
          <w:b/>
          <w:bCs/>
          <w:sz w:val="20"/>
          <w:szCs w:val="20"/>
        </w:rPr>
        <w:t xml:space="preserve">.5 </w:t>
      </w:r>
      <w:r w:rsidRPr="0049656E">
        <w:rPr>
          <w:rFonts w:asciiTheme="majorHAnsi" w:hAnsiTheme="majorHAnsi"/>
          <w:b/>
          <w:bCs/>
          <w:sz w:val="20"/>
          <w:szCs w:val="20"/>
        </w:rPr>
        <w:t>M€</w:t>
      </w:r>
    </w:p>
    <w:p w14:paraId="7F90A25D" w14:textId="0C0FC27E" w:rsidR="008267A0" w:rsidRDefault="008267A0" w:rsidP="00993521">
      <w:pPr>
        <w:pStyle w:val="Paragraphedeliste"/>
        <w:shd w:val="clear" w:color="auto" w:fill="FFFFFF"/>
        <w:spacing w:before="100" w:beforeAutospacing="1" w:after="100" w:afterAutospacing="1"/>
        <w:ind w:left="700"/>
        <w:contextualSpacing/>
        <w:rPr>
          <w:rFonts w:asciiTheme="majorHAnsi" w:hAnsiTheme="majorHAnsi" w:cs="Tahoma"/>
          <w:color w:val="3F3F3F"/>
          <w:sz w:val="18"/>
          <w:szCs w:val="18"/>
        </w:rPr>
      </w:pPr>
    </w:p>
    <w:p w14:paraId="47B5BCD1" w14:textId="2FC2D620" w:rsidR="00993521" w:rsidRDefault="00993521" w:rsidP="00993521">
      <w:pPr>
        <w:pStyle w:val="Paragraphedeliste"/>
        <w:shd w:val="clear" w:color="auto" w:fill="FFFFFF"/>
        <w:spacing w:before="100" w:beforeAutospacing="1" w:after="100" w:afterAutospacing="1"/>
        <w:ind w:left="700"/>
        <w:contextualSpacing/>
        <w:rPr>
          <w:rFonts w:asciiTheme="majorHAnsi" w:hAnsiTheme="majorHAnsi" w:cs="Tahoma"/>
          <w:color w:val="3F3F3F"/>
          <w:sz w:val="18"/>
          <w:szCs w:val="18"/>
        </w:rPr>
      </w:pPr>
      <w:r>
        <w:rPr>
          <w:rFonts w:asciiTheme="majorHAnsi" w:hAnsiTheme="majorHAnsi" w:cs="Tahoma"/>
          <w:color w:val="3F3F3F"/>
          <w:sz w:val="18"/>
          <w:szCs w:val="18"/>
        </w:rPr>
        <w:t xml:space="preserve">Élaboration de la stratégie de la transformation Cloud &amp; </w:t>
      </w:r>
      <w:proofErr w:type="spellStart"/>
      <w:r>
        <w:rPr>
          <w:rFonts w:asciiTheme="majorHAnsi" w:hAnsiTheme="majorHAnsi" w:cs="Tahoma"/>
          <w:color w:val="3F3F3F"/>
          <w:sz w:val="18"/>
          <w:szCs w:val="18"/>
        </w:rPr>
        <w:t>Devops</w:t>
      </w:r>
      <w:proofErr w:type="spellEnd"/>
      <w:r w:rsidR="00C9714E">
        <w:rPr>
          <w:rFonts w:asciiTheme="majorHAnsi" w:hAnsiTheme="majorHAnsi" w:cs="Tahoma"/>
          <w:color w:val="3F3F3F"/>
          <w:sz w:val="18"/>
          <w:szCs w:val="18"/>
        </w:rPr>
        <w:t>/</w:t>
      </w:r>
      <w:proofErr w:type="spellStart"/>
      <w:r w:rsidR="00C9714E">
        <w:rPr>
          <w:rFonts w:asciiTheme="majorHAnsi" w:hAnsiTheme="majorHAnsi" w:cs="Tahoma"/>
          <w:color w:val="3F3F3F"/>
          <w:sz w:val="18"/>
          <w:szCs w:val="18"/>
        </w:rPr>
        <w:t>Dataops</w:t>
      </w:r>
      <w:proofErr w:type="spellEnd"/>
      <w:r>
        <w:rPr>
          <w:rFonts w:asciiTheme="majorHAnsi" w:hAnsiTheme="majorHAnsi" w:cs="Tahoma"/>
          <w:color w:val="3F3F3F"/>
          <w:sz w:val="18"/>
          <w:szCs w:val="18"/>
        </w:rPr>
        <w:t xml:space="preserve"> et Agilité à l’échelle</w:t>
      </w:r>
    </w:p>
    <w:p w14:paraId="0B52D11B" w14:textId="77B8C040" w:rsidR="00993521" w:rsidRPr="00993521" w:rsidRDefault="00993521" w:rsidP="00993521">
      <w:pPr>
        <w:pStyle w:val="Paragraphedeliste"/>
        <w:shd w:val="clear" w:color="auto" w:fill="FFFFFF"/>
        <w:spacing w:before="100" w:beforeAutospacing="1" w:after="100" w:afterAutospacing="1"/>
        <w:ind w:left="700"/>
        <w:contextualSpacing/>
        <w:rPr>
          <w:rFonts w:asciiTheme="majorHAnsi" w:hAnsiTheme="majorHAnsi" w:cs="Tahoma"/>
          <w:color w:val="3F3F3F"/>
          <w:sz w:val="18"/>
          <w:szCs w:val="18"/>
        </w:rPr>
      </w:pPr>
    </w:p>
    <w:p w14:paraId="6042DA2D" w14:textId="77777777" w:rsidR="00CE36AE" w:rsidRDefault="00CE36AE" w:rsidP="00A52D3A">
      <w:pPr>
        <w:pStyle w:val="Paragraphedeliste"/>
        <w:numPr>
          <w:ilvl w:val="0"/>
          <w:numId w:val="18"/>
        </w:numPr>
        <w:shd w:val="clear" w:color="auto" w:fill="FFFFFF"/>
        <w:spacing w:before="100" w:beforeAutospacing="1" w:after="100" w:afterAutospacing="1"/>
        <w:contextualSpacing/>
        <w:jc w:val="both"/>
        <w:rPr>
          <w:rFonts w:asciiTheme="majorHAnsi" w:hAnsiTheme="majorHAnsi" w:cs="Tahoma"/>
          <w:color w:val="3F3F3F"/>
          <w:sz w:val="18"/>
          <w:szCs w:val="18"/>
        </w:rPr>
      </w:pPr>
      <w:r w:rsidRPr="00CE36AE">
        <w:rPr>
          <w:rFonts w:asciiTheme="majorHAnsi" w:hAnsiTheme="majorHAnsi" w:cs="Tahoma"/>
          <w:color w:val="3F3F3F"/>
          <w:sz w:val="18"/>
          <w:szCs w:val="18"/>
        </w:rPr>
        <w:t>Organisation et pilotage de la transformation à l’échelle Cloud &amp; DevOps/</w:t>
      </w:r>
      <w:proofErr w:type="spellStart"/>
      <w:r w:rsidRPr="00CE36AE">
        <w:rPr>
          <w:rFonts w:asciiTheme="majorHAnsi" w:hAnsiTheme="majorHAnsi" w:cs="Tahoma"/>
          <w:color w:val="3F3F3F"/>
          <w:sz w:val="18"/>
          <w:szCs w:val="18"/>
        </w:rPr>
        <w:t>DataOps</w:t>
      </w:r>
      <w:proofErr w:type="spellEnd"/>
      <w:r w:rsidRPr="00CE36AE">
        <w:rPr>
          <w:rFonts w:asciiTheme="majorHAnsi" w:hAnsiTheme="majorHAnsi" w:cs="Tahoma"/>
          <w:color w:val="3F3F3F"/>
          <w:sz w:val="18"/>
          <w:szCs w:val="18"/>
        </w:rPr>
        <w:t xml:space="preserve">, en appliquant les principes </w:t>
      </w:r>
      <w:proofErr w:type="spellStart"/>
      <w:r w:rsidRPr="00CE36AE">
        <w:rPr>
          <w:rFonts w:asciiTheme="majorHAnsi" w:hAnsiTheme="majorHAnsi" w:cs="Tahoma"/>
          <w:color w:val="3F3F3F"/>
          <w:sz w:val="18"/>
          <w:szCs w:val="18"/>
        </w:rPr>
        <w:t>SAFe</w:t>
      </w:r>
      <w:proofErr w:type="spellEnd"/>
      <w:r w:rsidRPr="00CE36AE">
        <w:rPr>
          <w:rFonts w:asciiTheme="majorHAnsi" w:hAnsiTheme="majorHAnsi" w:cs="Tahoma"/>
          <w:color w:val="3F3F3F"/>
          <w:sz w:val="18"/>
          <w:szCs w:val="18"/>
        </w:rPr>
        <w:t xml:space="preserve"> pour garantir une synchronisation efficace entre équipes projets, équipes de production et métiers, avec une livraison continue de valeur.</w:t>
      </w:r>
    </w:p>
    <w:p w14:paraId="113F6985" w14:textId="77777777" w:rsidR="00CE36AE" w:rsidRDefault="00CE36AE" w:rsidP="00854EC6">
      <w:pPr>
        <w:pStyle w:val="Paragraphedeliste"/>
        <w:numPr>
          <w:ilvl w:val="0"/>
          <w:numId w:val="18"/>
        </w:numPr>
        <w:shd w:val="clear" w:color="auto" w:fill="FFFFFF"/>
        <w:spacing w:before="100" w:beforeAutospacing="1" w:after="100" w:afterAutospacing="1"/>
        <w:contextualSpacing/>
        <w:jc w:val="both"/>
        <w:rPr>
          <w:rFonts w:asciiTheme="majorHAnsi" w:hAnsiTheme="majorHAnsi" w:cs="Tahoma"/>
          <w:color w:val="3F3F3F"/>
          <w:sz w:val="18"/>
          <w:szCs w:val="18"/>
        </w:rPr>
      </w:pPr>
      <w:r w:rsidRPr="00CE36AE">
        <w:rPr>
          <w:rFonts w:asciiTheme="majorHAnsi" w:hAnsiTheme="majorHAnsi" w:cs="Tahoma"/>
          <w:color w:val="3F3F3F"/>
          <w:sz w:val="18"/>
          <w:szCs w:val="18"/>
        </w:rPr>
        <w:t xml:space="preserve">Implémentation des PI Planning (Program </w:t>
      </w:r>
      <w:proofErr w:type="spellStart"/>
      <w:r w:rsidRPr="00CE36AE">
        <w:rPr>
          <w:rFonts w:asciiTheme="majorHAnsi" w:hAnsiTheme="majorHAnsi" w:cs="Tahoma"/>
          <w:color w:val="3F3F3F"/>
          <w:sz w:val="18"/>
          <w:szCs w:val="18"/>
        </w:rPr>
        <w:t>Increment</w:t>
      </w:r>
      <w:proofErr w:type="spellEnd"/>
      <w:r w:rsidRPr="00CE36AE">
        <w:rPr>
          <w:rFonts w:asciiTheme="majorHAnsi" w:hAnsiTheme="majorHAnsi" w:cs="Tahoma"/>
          <w:color w:val="3F3F3F"/>
          <w:sz w:val="18"/>
          <w:szCs w:val="18"/>
        </w:rPr>
        <w:t xml:space="preserve"> Planning) pour aligner les équipes sur les objectifs business, prioriser les </w:t>
      </w:r>
      <w:proofErr w:type="spellStart"/>
      <w:r w:rsidRPr="00CE36AE">
        <w:rPr>
          <w:rFonts w:asciiTheme="majorHAnsi" w:hAnsiTheme="majorHAnsi" w:cs="Tahoma"/>
          <w:color w:val="3F3F3F"/>
          <w:sz w:val="18"/>
          <w:szCs w:val="18"/>
        </w:rPr>
        <w:t>backlogs</w:t>
      </w:r>
      <w:proofErr w:type="spellEnd"/>
      <w:r w:rsidRPr="00CE36AE">
        <w:rPr>
          <w:rFonts w:asciiTheme="majorHAnsi" w:hAnsiTheme="majorHAnsi" w:cs="Tahoma"/>
          <w:color w:val="3F3F3F"/>
          <w:sz w:val="18"/>
          <w:szCs w:val="18"/>
        </w:rPr>
        <w:t xml:space="preserve">, gérer les interdépendances, et fluidifier la collaboration entre les différentes couches du </w:t>
      </w:r>
      <w:proofErr w:type="spellStart"/>
      <w:r w:rsidRPr="00CE36AE">
        <w:rPr>
          <w:rFonts w:asciiTheme="majorHAnsi" w:hAnsiTheme="majorHAnsi" w:cs="Tahoma"/>
          <w:color w:val="3F3F3F"/>
          <w:sz w:val="18"/>
          <w:szCs w:val="18"/>
        </w:rPr>
        <w:t>delivery</w:t>
      </w:r>
      <w:proofErr w:type="spellEnd"/>
      <w:r w:rsidRPr="00CE36AE">
        <w:rPr>
          <w:rFonts w:asciiTheme="majorHAnsi" w:hAnsiTheme="majorHAnsi" w:cs="Tahoma"/>
          <w:color w:val="3F3F3F"/>
          <w:sz w:val="18"/>
          <w:szCs w:val="18"/>
        </w:rPr>
        <w:t xml:space="preserve"> (</w:t>
      </w:r>
      <w:proofErr w:type="spellStart"/>
      <w:r w:rsidRPr="00CE36AE">
        <w:rPr>
          <w:rFonts w:asciiTheme="majorHAnsi" w:hAnsiTheme="majorHAnsi" w:cs="Tahoma"/>
          <w:color w:val="3F3F3F"/>
          <w:sz w:val="18"/>
          <w:szCs w:val="18"/>
        </w:rPr>
        <w:t>Build</w:t>
      </w:r>
      <w:proofErr w:type="spellEnd"/>
      <w:r w:rsidRPr="00CE36AE">
        <w:rPr>
          <w:rFonts w:asciiTheme="majorHAnsi" w:hAnsiTheme="majorHAnsi" w:cs="Tahoma"/>
          <w:color w:val="3F3F3F"/>
          <w:sz w:val="18"/>
          <w:szCs w:val="18"/>
        </w:rPr>
        <w:t xml:space="preserve">, Run, </w:t>
      </w:r>
      <w:proofErr w:type="spellStart"/>
      <w:r w:rsidRPr="00CE36AE">
        <w:rPr>
          <w:rFonts w:asciiTheme="majorHAnsi" w:hAnsiTheme="majorHAnsi" w:cs="Tahoma"/>
          <w:color w:val="3F3F3F"/>
          <w:sz w:val="18"/>
          <w:szCs w:val="18"/>
        </w:rPr>
        <w:t>SecOps</w:t>
      </w:r>
      <w:proofErr w:type="spellEnd"/>
      <w:r w:rsidRPr="00CE36AE">
        <w:rPr>
          <w:rFonts w:asciiTheme="majorHAnsi" w:hAnsiTheme="majorHAnsi" w:cs="Tahoma"/>
          <w:color w:val="3F3F3F"/>
          <w:sz w:val="18"/>
          <w:szCs w:val="18"/>
        </w:rPr>
        <w:t>).</w:t>
      </w:r>
    </w:p>
    <w:p w14:paraId="43900F49" w14:textId="2D78788F" w:rsidR="00CE36AE" w:rsidRPr="00CE36AE" w:rsidRDefault="00380F26" w:rsidP="00A52D3A">
      <w:pPr>
        <w:pStyle w:val="Paragraphedeliste"/>
        <w:numPr>
          <w:ilvl w:val="0"/>
          <w:numId w:val="18"/>
        </w:numPr>
        <w:shd w:val="clear" w:color="auto" w:fill="FFFFFF"/>
        <w:spacing w:before="100" w:beforeAutospacing="1" w:after="100" w:afterAutospacing="1"/>
        <w:contextualSpacing/>
        <w:jc w:val="both"/>
        <w:rPr>
          <w:rFonts w:asciiTheme="majorHAnsi" w:hAnsiTheme="majorHAnsi" w:cs="Tahoma"/>
          <w:color w:val="3F3F3F"/>
          <w:sz w:val="18"/>
          <w:szCs w:val="18"/>
        </w:rPr>
      </w:pPr>
      <w:r w:rsidRPr="00A52D3A">
        <w:rPr>
          <w:rFonts w:asciiTheme="majorHAnsi" w:hAnsiTheme="majorHAnsi" w:cs="Tahoma"/>
          <w:noProof/>
          <w:color w:val="3F3F3F"/>
          <w:sz w:val="18"/>
          <w:szCs w:val="18"/>
        </w:rPr>
        <mc:AlternateContent>
          <mc:Choice Requires="wps">
            <w:drawing>
              <wp:anchor distT="0" distB="0" distL="114300" distR="114300" simplePos="0" relativeHeight="251713536" behindDoc="0" locked="0" layoutInCell="1" allowOverlap="1" wp14:anchorId="72744525" wp14:editId="0DFD21F0">
                <wp:simplePos x="0" y="0"/>
                <wp:positionH relativeFrom="column">
                  <wp:posOffset>-513786</wp:posOffset>
                </wp:positionH>
                <wp:positionV relativeFrom="paragraph">
                  <wp:posOffset>-332105</wp:posOffset>
                </wp:positionV>
                <wp:extent cx="0" cy="9307407"/>
                <wp:effectExtent l="63500" t="25400" r="63500" b="78105"/>
                <wp:wrapNone/>
                <wp:docPr id="2142431118" name="Connecteur droit 27"/>
                <wp:cNvGraphicFramePr/>
                <a:graphic xmlns:a="http://schemas.openxmlformats.org/drawingml/2006/main">
                  <a:graphicData uri="http://schemas.microsoft.com/office/word/2010/wordprocessingShape">
                    <wps:wsp>
                      <wps:cNvCnPr/>
                      <wps:spPr>
                        <a:xfrm flipH="1">
                          <a:off x="0" y="0"/>
                          <a:ext cx="0" cy="9307407"/>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line w14:anchorId="56CDD6E9" id="Connecteur droit 27" o:spid="_x0000_s1026" style="position:absolute;flip:x;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0.45pt,-26.15pt" to="-40.45pt,70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MnjPpgEAAJ4DAAAOAAAAZHJzL2Uyb0RvYy54bWysU9tO3DAQfUfqP1h+7ya7RUCjzfIAanlA&#10;FPXyAcYZbyz5prHZZP8ee7IbKkCthHix7PGcM3OOx+vL0Rq2A4zau5YvFzVn4KTvtNu2/M/vb58v&#10;OItJuE4Y76Dle4j8cvPpZD2EBla+96YDZJnExWYILe9TCk1VRdmDFXHhA7h8qTxakfIRt1WHYsjs&#10;1lSruj6rBo9dQC8hxhy9ni75hviVApl+KBUhMdPy3FuiFWl9KGu1WYtmiyL0Wh7aEO/owgrtctGZ&#10;6lokwR5Rv6KyWqKPXqWF9LbySmkJpCGrWdYv1PzqRQDSks2JYbYpfhytvNtduXvMNgwhNjHcY1Ex&#10;KrRMGR1u8puSrtwpG8m2/WwbjInJKShz9OuX+vy0Pi+WVhNFoQoY03fwlpVNy412RZFoxO42pin1&#10;mJJxz03QLu0NlGTjfoJiusvFVoSm+YArg2wn8ssKKcGl5aE0ZReY0sbMwPr/wEN+gQLNzgyeTPhn&#10;1RlBlb1LM9hq5/Gt6mk8tqym/KMDk+5iwYPv9vQ8ZE0eAjL3MLBlyv4+E/z5W22eAAAA//8DAFBL&#10;AwQUAAYACAAAACEAMieG+OIAAAARAQAADwAAAGRycy9kb3ducmV2LnhtbExPS0/CQBC+m/gfNmPi&#10;DXYp2EDploAGPXkQTLwu3aFt3Eezu0Dx1zvGg14m8/jme5SrwRp2xhA77yRMxgIYutrrzjUS3vfb&#10;0RxYTMppZbxDCVeMsKpub0pVaH9xb3jepYYRiYuFktCm1Becx7pFq+LY9+jodvTBqkRjaLgO6kLk&#10;1vBMiJxb1TlSaFWPjy3Wn7uTlRDyeH3efry+bPZJ5Otso3vzlaS8vxuellTWS2AJh/T3AT8ZyD9U&#10;ZOzgT05HZiSM5mJBUGoesikwQvxuDgSdTaYz4FXJ/yepvgEAAP//AwBQSwECLQAUAAYACAAAACEA&#10;toM4kv4AAADhAQAAEwAAAAAAAAAAAAAAAAAAAAAAW0NvbnRlbnRfVHlwZXNdLnhtbFBLAQItABQA&#10;BgAIAAAAIQA4/SH/1gAAAJQBAAALAAAAAAAAAAAAAAAAAC8BAABfcmVscy8ucmVsc1BLAQItABQA&#10;BgAIAAAAIQAOMnjPpgEAAJ4DAAAOAAAAAAAAAAAAAAAAAC4CAABkcnMvZTJvRG9jLnhtbFBLAQIt&#10;ABQABgAIAAAAIQAyJ4b44gAAABEBAAAPAAAAAAAAAAAAAAAAAAAEAABkcnMvZG93bnJldi54bWxQ&#10;SwUGAAAAAAQABADzAAAADwUAAAAA&#10;" strokecolor="#4f81bd [3204]" strokeweight="2pt">
                <v:shadow on="t" color="black" opacity="24903f" origin=",.5" offset="0,.55556mm"/>
              </v:line>
            </w:pict>
          </mc:Fallback>
        </mc:AlternateContent>
      </w:r>
      <w:r w:rsidR="00CE36AE" w:rsidRPr="00CE36AE">
        <w:rPr>
          <w:rFonts w:asciiTheme="majorHAnsi" w:hAnsiTheme="majorHAnsi" w:cs="Tahoma"/>
          <w:color w:val="3F3F3F"/>
          <w:sz w:val="18"/>
          <w:szCs w:val="18"/>
        </w:rPr>
        <w:t>Définition, audit continu et mise à jour de la matrice des compétences Cloud &amp; DevOps/</w:t>
      </w:r>
      <w:proofErr w:type="spellStart"/>
      <w:r w:rsidR="00CE36AE" w:rsidRPr="00CE36AE">
        <w:rPr>
          <w:rFonts w:asciiTheme="majorHAnsi" w:hAnsiTheme="majorHAnsi" w:cs="Tahoma"/>
          <w:color w:val="3F3F3F"/>
          <w:sz w:val="18"/>
          <w:szCs w:val="18"/>
        </w:rPr>
        <w:t>DataOps</w:t>
      </w:r>
      <w:proofErr w:type="spellEnd"/>
      <w:r w:rsidR="00CE36AE" w:rsidRPr="00CE36AE">
        <w:rPr>
          <w:rFonts w:asciiTheme="majorHAnsi" w:hAnsiTheme="majorHAnsi" w:cs="Tahoma"/>
          <w:color w:val="3F3F3F"/>
          <w:sz w:val="18"/>
          <w:szCs w:val="18"/>
        </w:rPr>
        <w:t xml:space="preserve">, en lien avec les exigences de la DSI, permettant une montée en compétence ciblée sur les rôles clés (SRE, </w:t>
      </w:r>
      <w:proofErr w:type="spellStart"/>
      <w:r w:rsidR="00CE36AE" w:rsidRPr="00CE36AE">
        <w:rPr>
          <w:rFonts w:asciiTheme="majorHAnsi" w:hAnsiTheme="majorHAnsi" w:cs="Tahoma"/>
          <w:color w:val="3F3F3F"/>
          <w:sz w:val="18"/>
          <w:szCs w:val="18"/>
        </w:rPr>
        <w:t>CloudOps</w:t>
      </w:r>
      <w:proofErr w:type="spellEnd"/>
      <w:r w:rsidR="00CE36AE" w:rsidRPr="00CE36AE">
        <w:rPr>
          <w:rFonts w:asciiTheme="majorHAnsi" w:hAnsiTheme="majorHAnsi" w:cs="Tahoma"/>
          <w:color w:val="3F3F3F"/>
          <w:sz w:val="18"/>
          <w:szCs w:val="18"/>
        </w:rPr>
        <w:t xml:space="preserve">, </w:t>
      </w:r>
      <w:proofErr w:type="spellStart"/>
      <w:r w:rsidR="00CE36AE" w:rsidRPr="00CE36AE">
        <w:rPr>
          <w:rFonts w:asciiTheme="majorHAnsi" w:hAnsiTheme="majorHAnsi" w:cs="Tahoma"/>
          <w:color w:val="3F3F3F"/>
          <w:sz w:val="18"/>
          <w:szCs w:val="18"/>
        </w:rPr>
        <w:t>DevSecOps</w:t>
      </w:r>
      <w:proofErr w:type="spellEnd"/>
      <w:r w:rsidR="00CE36AE" w:rsidRPr="00CE36AE">
        <w:rPr>
          <w:rFonts w:asciiTheme="majorHAnsi" w:hAnsiTheme="majorHAnsi" w:cs="Tahoma"/>
          <w:color w:val="3F3F3F"/>
          <w:sz w:val="18"/>
          <w:szCs w:val="18"/>
        </w:rPr>
        <w:t xml:space="preserve">, </w:t>
      </w:r>
      <w:proofErr w:type="spellStart"/>
      <w:r w:rsidR="00CE36AE" w:rsidRPr="00CE36AE">
        <w:rPr>
          <w:rFonts w:asciiTheme="majorHAnsi" w:hAnsiTheme="majorHAnsi" w:cs="Tahoma"/>
          <w:color w:val="3F3F3F"/>
          <w:sz w:val="18"/>
          <w:szCs w:val="18"/>
        </w:rPr>
        <w:t>SAFe</w:t>
      </w:r>
      <w:proofErr w:type="spellEnd"/>
      <w:r w:rsidR="00CE36AE" w:rsidRPr="00CE36AE">
        <w:rPr>
          <w:rFonts w:asciiTheme="majorHAnsi" w:hAnsiTheme="majorHAnsi" w:cs="Tahoma"/>
          <w:color w:val="3F3F3F"/>
          <w:sz w:val="18"/>
          <w:szCs w:val="18"/>
        </w:rPr>
        <w:t>).</w:t>
      </w:r>
    </w:p>
    <w:p w14:paraId="685103A9" w14:textId="7C5EBA38" w:rsidR="00CE36AE" w:rsidRDefault="00CE36AE" w:rsidP="00A52D3A">
      <w:pPr>
        <w:pStyle w:val="Paragraphedeliste"/>
        <w:numPr>
          <w:ilvl w:val="0"/>
          <w:numId w:val="18"/>
        </w:numPr>
        <w:shd w:val="clear" w:color="auto" w:fill="FFFFFF"/>
        <w:spacing w:before="100" w:beforeAutospacing="1" w:after="100" w:afterAutospacing="1"/>
        <w:contextualSpacing/>
        <w:jc w:val="both"/>
        <w:rPr>
          <w:rFonts w:asciiTheme="majorHAnsi" w:hAnsiTheme="majorHAnsi" w:cs="Tahoma"/>
          <w:color w:val="3F3F3F"/>
          <w:sz w:val="18"/>
          <w:szCs w:val="18"/>
        </w:rPr>
      </w:pPr>
      <w:r w:rsidRPr="00CE36AE">
        <w:rPr>
          <w:rFonts w:asciiTheme="majorHAnsi" w:hAnsiTheme="majorHAnsi" w:cs="Tahoma"/>
          <w:color w:val="3F3F3F"/>
          <w:sz w:val="18"/>
          <w:szCs w:val="18"/>
        </w:rPr>
        <w:lastRenderedPageBreak/>
        <w:t>Coordination et animation des comités stratégiques et opérationnels (Architecture, Release Train, PI Planning, Co-</w:t>
      </w:r>
      <w:proofErr w:type="spellStart"/>
      <w:r w:rsidRPr="00CE36AE">
        <w:rPr>
          <w:rFonts w:asciiTheme="majorHAnsi" w:hAnsiTheme="majorHAnsi" w:cs="Tahoma"/>
          <w:color w:val="3F3F3F"/>
          <w:sz w:val="18"/>
          <w:szCs w:val="18"/>
        </w:rPr>
        <w:t>Proj</w:t>
      </w:r>
      <w:proofErr w:type="spellEnd"/>
      <w:r w:rsidRPr="00CE36AE">
        <w:rPr>
          <w:rFonts w:asciiTheme="majorHAnsi" w:hAnsiTheme="majorHAnsi" w:cs="Tahoma"/>
          <w:color w:val="3F3F3F"/>
          <w:sz w:val="18"/>
          <w:szCs w:val="18"/>
        </w:rPr>
        <w:t>, Co-</w:t>
      </w:r>
      <w:proofErr w:type="spellStart"/>
      <w:r w:rsidRPr="00CE36AE">
        <w:rPr>
          <w:rFonts w:asciiTheme="majorHAnsi" w:hAnsiTheme="majorHAnsi" w:cs="Tahoma"/>
          <w:color w:val="3F3F3F"/>
          <w:sz w:val="18"/>
          <w:szCs w:val="18"/>
        </w:rPr>
        <w:t>Dir</w:t>
      </w:r>
      <w:proofErr w:type="spellEnd"/>
      <w:r w:rsidRPr="00CE36AE">
        <w:rPr>
          <w:rFonts w:asciiTheme="majorHAnsi" w:hAnsiTheme="majorHAnsi" w:cs="Tahoma"/>
          <w:color w:val="3F3F3F"/>
          <w:sz w:val="18"/>
          <w:szCs w:val="18"/>
        </w:rPr>
        <w:t>), en assurant la circulation d’information entre le terrain technique et les instances de décision.</w:t>
      </w:r>
    </w:p>
    <w:p w14:paraId="630D6C17" w14:textId="3C373852" w:rsidR="00CE36AE" w:rsidRDefault="00CE36AE" w:rsidP="00A52D3A">
      <w:pPr>
        <w:pStyle w:val="Paragraphedeliste"/>
        <w:numPr>
          <w:ilvl w:val="0"/>
          <w:numId w:val="18"/>
        </w:numPr>
        <w:shd w:val="clear" w:color="auto" w:fill="FFFFFF"/>
        <w:spacing w:before="100" w:beforeAutospacing="1" w:after="100" w:afterAutospacing="1"/>
        <w:contextualSpacing/>
        <w:jc w:val="both"/>
        <w:rPr>
          <w:rFonts w:asciiTheme="majorHAnsi" w:hAnsiTheme="majorHAnsi" w:cs="Tahoma"/>
          <w:color w:val="3F3F3F"/>
          <w:sz w:val="18"/>
          <w:szCs w:val="18"/>
        </w:rPr>
      </w:pPr>
      <w:r w:rsidRPr="00CE36AE">
        <w:rPr>
          <w:rFonts w:asciiTheme="majorHAnsi" w:hAnsiTheme="majorHAnsi" w:cs="Tahoma"/>
          <w:color w:val="3F3F3F"/>
          <w:sz w:val="18"/>
          <w:szCs w:val="18"/>
        </w:rPr>
        <w:t>Accompagnement du changement organisationnel et culturel au sein des équipes IT et production (Run, supervision, exploitation, sécurité), avec une posture de coach et de facilitatrice pour renforcer l’adhésion aux nouvelles pratiques.</w:t>
      </w:r>
    </w:p>
    <w:p w14:paraId="27EB162B" w14:textId="571A2232" w:rsidR="00A52D3A" w:rsidRPr="00A52D3A" w:rsidRDefault="00A52D3A" w:rsidP="00A52D3A">
      <w:pPr>
        <w:pStyle w:val="Paragraphedeliste"/>
        <w:numPr>
          <w:ilvl w:val="0"/>
          <w:numId w:val="18"/>
        </w:numPr>
        <w:shd w:val="clear" w:color="auto" w:fill="FFFFFF"/>
        <w:spacing w:before="100" w:beforeAutospacing="1" w:after="100" w:afterAutospacing="1"/>
        <w:contextualSpacing/>
        <w:jc w:val="both"/>
        <w:rPr>
          <w:rFonts w:asciiTheme="majorHAnsi" w:hAnsiTheme="majorHAnsi" w:cs="Tahoma"/>
          <w:color w:val="3F3F3F"/>
          <w:sz w:val="18"/>
          <w:szCs w:val="18"/>
        </w:rPr>
      </w:pPr>
      <w:r w:rsidRPr="00A52D3A">
        <w:rPr>
          <w:rFonts w:asciiTheme="majorHAnsi" w:hAnsiTheme="majorHAnsi" w:cs="Tahoma"/>
          <w:color w:val="3F3F3F"/>
          <w:sz w:val="18"/>
          <w:szCs w:val="18"/>
          <w:lang w:eastAsia="en-US"/>
        </w:rPr>
        <w:t>Recrutement, encadrement et pilotages des équipes IT (recrutement et renforcement sur mesure)</w:t>
      </w:r>
    </w:p>
    <w:p w14:paraId="00BE3D41" w14:textId="6125D4AB" w:rsidR="00A52D3A" w:rsidRPr="00A52D3A" w:rsidRDefault="00A52D3A" w:rsidP="00A52D3A">
      <w:pPr>
        <w:pStyle w:val="Paragraphedeliste"/>
        <w:numPr>
          <w:ilvl w:val="0"/>
          <w:numId w:val="18"/>
        </w:numPr>
        <w:jc w:val="both"/>
        <w:rPr>
          <w:rFonts w:asciiTheme="majorHAnsi" w:hAnsiTheme="majorHAnsi" w:cs="Tahoma"/>
          <w:color w:val="3F3F3F"/>
          <w:sz w:val="18"/>
          <w:szCs w:val="18"/>
        </w:rPr>
      </w:pPr>
      <w:r w:rsidRPr="00A52D3A">
        <w:rPr>
          <w:rFonts w:asciiTheme="majorHAnsi" w:hAnsiTheme="majorHAnsi" w:cs="Tahoma"/>
          <w:color w:val="3F3F3F"/>
          <w:sz w:val="18"/>
          <w:szCs w:val="18"/>
        </w:rPr>
        <w:t xml:space="preserve">Pilotage des fournisseurs et des prestataires (Microsoft, Google, IBM, Oracle, CGI, </w:t>
      </w:r>
      <w:proofErr w:type="spellStart"/>
      <w:proofErr w:type="gramStart"/>
      <w:r w:rsidRPr="00A52D3A">
        <w:rPr>
          <w:rFonts w:asciiTheme="majorHAnsi" w:hAnsiTheme="majorHAnsi" w:cs="Tahoma"/>
          <w:color w:val="3F3F3F"/>
          <w:sz w:val="18"/>
          <w:szCs w:val="18"/>
        </w:rPr>
        <w:t>Redhat</w:t>
      </w:r>
      <w:proofErr w:type="spellEnd"/>
      <w:r w:rsidRPr="00A52D3A">
        <w:rPr>
          <w:rFonts w:asciiTheme="majorHAnsi" w:hAnsiTheme="majorHAnsi" w:cs="Tahoma"/>
          <w:color w:val="3F3F3F"/>
          <w:sz w:val="18"/>
          <w:szCs w:val="18"/>
        </w:rPr>
        <w:t>..</w:t>
      </w:r>
      <w:proofErr w:type="gramEnd"/>
      <w:r w:rsidRPr="00A52D3A">
        <w:rPr>
          <w:rFonts w:asciiTheme="majorHAnsi" w:hAnsiTheme="majorHAnsi" w:cs="Tahoma"/>
          <w:color w:val="3F3F3F"/>
          <w:sz w:val="18"/>
          <w:szCs w:val="18"/>
        </w:rPr>
        <w:t xml:space="preserve">) </w:t>
      </w:r>
    </w:p>
    <w:p w14:paraId="74E49B8F" w14:textId="1A077616" w:rsidR="00F55204" w:rsidRPr="00457537" w:rsidRDefault="00A52D3A" w:rsidP="00457537">
      <w:pPr>
        <w:pStyle w:val="Paragraphedeliste"/>
        <w:numPr>
          <w:ilvl w:val="0"/>
          <w:numId w:val="18"/>
        </w:numPr>
        <w:shd w:val="clear" w:color="auto" w:fill="FFFFFF"/>
        <w:spacing w:before="100" w:beforeAutospacing="1" w:after="100" w:afterAutospacing="1"/>
        <w:contextualSpacing/>
        <w:jc w:val="both"/>
        <w:rPr>
          <w:rFonts w:asciiTheme="majorHAnsi" w:hAnsiTheme="majorHAnsi"/>
          <w:sz w:val="18"/>
          <w:szCs w:val="18"/>
        </w:rPr>
      </w:pPr>
      <w:r w:rsidRPr="00A52D3A">
        <w:rPr>
          <w:rFonts w:asciiTheme="majorHAnsi" w:hAnsiTheme="majorHAnsi" w:cs="Tahoma"/>
          <w:color w:val="3F3F3F"/>
          <w:sz w:val="18"/>
          <w:szCs w:val="18"/>
        </w:rPr>
        <w:t xml:space="preserve">Suivi et gestion des contrats et des budgets IT (Optimisation du budget et expertise </w:t>
      </w:r>
      <w:proofErr w:type="spellStart"/>
      <w:r w:rsidRPr="00A52D3A">
        <w:rPr>
          <w:rFonts w:asciiTheme="majorHAnsi" w:hAnsiTheme="majorHAnsi" w:cs="Tahoma"/>
          <w:color w:val="3F3F3F"/>
          <w:sz w:val="18"/>
          <w:szCs w:val="18"/>
        </w:rPr>
        <w:t>Finops</w:t>
      </w:r>
      <w:proofErr w:type="spellEnd"/>
      <w:r w:rsidRPr="00A52D3A">
        <w:rPr>
          <w:rFonts w:asciiTheme="majorHAnsi" w:hAnsiTheme="majorHAnsi" w:cs="Tahoma"/>
          <w:color w:val="3F3F3F"/>
          <w:sz w:val="18"/>
          <w:szCs w:val="18"/>
        </w:rPr>
        <w:t>)</w:t>
      </w:r>
    </w:p>
    <w:p w14:paraId="7DE9FE95" w14:textId="75112185" w:rsidR="00E40D66" w:rsidRDefault="00E40D66" w:rsidP="00A52D3A">
      <w:pPr>
        <w:shd w:val="clear" w:color="auto" w:fill="FFFFFF"/>
        <w:spacing w:before="100" w:beforeAutospacing="1" w:after="100" w:afterAutospacing="1"/>
        <w:ind w:firstLine="708"/>
        <w:contextualSpacing/>
        <w:jc w:val="both"/>
        <w:rPr>
          <w:rFonts w:asciiTheme="majorHAnsi" w:hAnsiTheme="majorHAnsi" w:cs="Tahoma"/>
          <w:color w:val="3F3F3F"/>
          <w:sz w:val="18"/>
          <w:szCs w:val="18"/>
        </w:rPr>
      </w:pPr>
    </w:p>
    <w:p w14:paraId="221A39A2" w14:textId="306CBC2D" w:rsidR="009D6E5B" w:rsidRPr="00A52D3A" w:rsidRDefault="009D6E5B" w:rsidP="00A52D3A">
      <w:pPr>
        <w:shd w:val="clear" w:color="auto" w:fill="FFFFFF"/>
        <w:spacing w:before="100" w:beforeAutospacing="1" w:after="100" w:afterAutospacing="1"/>
        <w:ind w:firstLine="708"/>
        <w:contextualSpacing/>
        <w:jc w:val="both"/>
        <w:rPr>
          <w:rFonts w:asciiTheme="majorHAnsi" w:hAnsiTheme="majorHAnsi" w:cs="Tahoma"/>
          <w:color w:val="3F3F3F"/>
          <w:sz w:val="18"/>
          <w:szCs w:val="18"/>
        </w:rPr>
      </w:pPr>
      <w:r w:rsidRPr="00A52D3A">
        <w:rPr>
          <w:rFonts w:asciiTheme="majorHAnsi" w:hAnsiTheme="majorHAnsi" w:cs="Tahoma"/>
          <w:color w:val="3F3F3F"/>
          <w:sz w:val="18"/>
          <w:szCs w:val="18"/>
        </w:rPr>
        <w:t>Pilotage d’activités opérationnelles</w:t>
      </w:r>
    </w:p>
    <w:p w14:paraId="59372A70" w14:textId="739EB162" w:rsidR="004F7759" w:rsidRPr="004F7759" w:rsidRDefault="004F7759" w:rsidP="004F7759">
      <w:pPr>
        <w:shd w:val="clear" w:color="auto" w:fill="FFFFFF"/>
        <w:spacing w:before="100" w:beforeAutospacing="1" w:after="100" w:afterAutospacing="1"/>
        <w:contextualSpacing/>
        <w:jc w:val="both"/>
        <w:rPr>
          <w:rFonts w:asciiTheme="majorHAnsi" w:hAnsiTheme="majorHAnsi" w:cs="Tahoma"/>
          <w:color w:val="3F3F3F"/>
          <w:sz w:val="18"/>
          <w:szCs w:val="18"/>
        </w:rPr>
      </w:pPr>
    </w:p>
    <w:p w14:paraId="4EA49FDC" w14:textId="77777777" w:rsidR="003A06AF" w:rsidRDefault="003A06AF" w:rsidP="004F7759">
      <w:pPr>
        <w:pStyle w:val="Paragraphedeliste"/>
        <w:numPr>
          <w:ilvl w:val="0"/>
          <w:numId w:val="23"/>
        </w:numPr>
        <w:shd w:val="clear" w:color="auto" w:fill="FFFFFF"/>
        <w:spacing w:before="100" w:beforeAutospacing="1" w:after="100" w:afterAutospacing="1"/>
        <w:contextualSpacing/>
        <w:jc w:val="both"/>
        <w:rPr>
          <w:rFonts w:asciiTheme="majorHAnsi" w:hAnsiTheme="majorHAnsi" w:cs="Tahoma"/>
          <w:color w:val="3F3F3F"/>
          <w:sz w:val="18"/>
          <w:szCs w:val="18"/>
        </w:rPr>
      </w:pPr>
      <w:r w:rsidRPr="003A06AF">
        <w:rPr>
          <w:rFonts w:asciiTheme="majorHAnsi" w:hAnsiTheme="majorHAnsi" w:cs="Tahoma"/>
          <w:color w:val="3F3F3F"/>
          <w:sz w:val="18"/>
          <w:szCs w:val="18"/>
        </w:rPr>
        <w:t xml:space="preserve">Recueil, analyse et anticipation des besoins stratégiques des directions internes, avec application des principes du </w:t>
      </w:r>
      <w:proofErr w:type="spellStart"/>
      <w:r w:rsidRPr="003A06AF">
        <w:rPr>
          <w:rFonts w:asciiTheme="majorHAnsi" w:hAnsiTheme="majorHAnsi" w:cs="Tahoma"/>
          <w:color w:val="3F3F3F"/>
          <w:sz w:val="18"/>
          <w:szCs w:val="18"/>
        </w:rPr>
        <w:t>SAFe</w:t>
      </w:r>
      <w:proofErr w:type="spellEnd"/>
      <w:r w:rsidRPr="003A06AF">
        <w:rPr>
          <w:rFonts w:asciiTheme="majorHAnsi" w:hAnsiTheme="majorHAnsi" w:cs="Tahoma"/>
          <w:color w:val="3F3F3F"/>
          <w:sz w:val="18"/>
          <w:szCs w:val="18"/>
        </w:rPr>
        <w:t xml:space="preserve"> Portfolio Management pour garantir l’alignement business / SI et prioriser les projets en fonction de la valeur métier.</w:t>
      </w:r>
    </w:p>
    <w:p w14:paraId="79C31DAF" w14:textId="1ED589A8" w:rsidR="004F7759" w:rsidRPr="004F7759" w:rsidRDefault="003A06AF" w:rsidP="004F7759">
      <w:pPr>
        <w:pStyle w:val="Paragraphedeliste"/>
        <w:numPr>
          <w:ilvl w:val="0"/>
          <w:numId w:val="23"/>
        </w:numPr>
        <w:shd w:val="clear" w:color="auto" w:fill="FFFFFF"/>
        <w:spacing w:before="100" w:beforeAutospacing="1" w:after="100" w:afterAutospacing="1"/>
        <w:contextualSpacing/>
        <w:jc w:val="both"/>
        <w:rPr>
          <w:rFonts w:asciiTheme="majorHAnsi" w:hAnsiTheme="majorHAnsi" w:cs="Tahoma"/>
          <w:color w:val="3F3F3F"/>
          <w:sz w:val="18"/>
          <w:szCs w:val="18"/>
        </w:rPr>
      </w:pPr>
      <w:r w:rsidRPr="003A06AF">
        <w:rPr>
          <w:rFonts w:asciiTheme="majorHAnsi" w:hAnsiTheme="majorHAnsi" w:cs="Tahoma"/>
          <w:color w:val="3F3F3F"/>
          <w:sz w:val="18"/>
          <w:szCs w:val="18"/>
        </w:rPr>
        <w:t xml:space="preserve">Élaboration et coordination de la roadmap annuelle à l’échelle </w:t>
      </w:r>
      <w:proofErr w:type="spellStart"/>
      <w:r w:rsidRPr="003A06AF">
        <w:rPr>
          <w:rFonts w:asciiTheme="majorHAnsi" w:hAnsiTheme="majorHAnsi" w:cs="Tahoma"/>
          <w:color w:val="3F3F3F"/>
          <w:sz w:val="18"/>
          <w:szCs w:val="18"/>
        </w:rPr>
        <w:t>SAFe</w:t>
      </w:r>
      <w:proofErr w:type="spellEnd"/>
      <w:r w:rsidRPr="003A06AF">
        <w:rPr>
          <w:rFonts w:asciiTheme="majorHAnsi" w:hAnsiTheme="majorHAnsi" w:cs="Tahoma"/>
          <w:color w:val="3F3F3F"/>
          <w:sz w:val="18"/>
          <w:szCs w:val="18"/>
        </w:rPr>
        <w:t xml:space="preserve"> (PI Planning), en assurant la cohérence inter-équipes et la planification cadencée des initiatives clés, en lien avec les objectifs de transformation Cloud &amp; DevOps.</w:t>
      </w:r>
    </w:p>
    <w:p w14:paraId="4D56CB8B" w14:textId="14A4587B" w:rsidR="004F7759" w:rsidRPr="004F7759" w:rsidRDefault="003A06AF" w:rsidP="004F7759">
      <w:pPr>
        <w:pStyle w:val="Paragraphedeliste"/>
        <w:numPr>
          <w:ilvl w:val="0"/>
          <w:numId w:val="23"/>
        </w:numPr>
        <w:shd w:val="clear" w:color="auto" w:fill="FFFFFF"/>
        <w:spacing w:before="100" w:beforeAutospacing="1" w:after="100" w:afterAutospacing="1"/>
        <w:contextualSpacing/>
        <w:jc w:val="both"/>
        <w:rPr>
          <w:rFonts w:asciiTheme="majorHAnsi" w:hAnsiTheme="majorHAnsi" w:cs="Tahoma"/>
          <w:color w:val="3F3F3F"/>
          <w:sz w:val="18"/>
          <w:szCs w:val="18"/>
        </w:rPr>
      </w:pPr>
      <w:r w:rsidRPr="003A06AF">
        <w:rPr>
          <w:rFonts w:asciiTheme="majorHAnsi" w:hAnsiTheme="majorHAnsi" w:cs="Tahoma"/>
          <w:color w:val="3F3F3F"/>
          <w:sz w:val="18"/>
          <w:szCs w:val="18"/>
        </w:rPr>
        <w:t xml:space="preserve">Contribution active à la gouvernance sécurité SI, à travers l’intégration des risques dans les Program </w:t>
      </w:r>
      <w:proofErr w:type="spellStart"/>
      <w:r w:rsidRPr="003A06AF">
        <w:rPr>
          <w:rFonts w:asciiTheme="majorHAnsi" w:hAnsiTheme="majorHAnsi" w:cs="Tahoma"/>
          <w:color w:val="3F3F3F"/>
          <w:sz w:val="18"/>
          <w:szCs w:val="18"/>
        </w:rPr>
        <w:t>Increments</w:t>
      </w:r>
      <w:proofErr w:type="spellEnd"/>
      <w:r w:rsidRPr="003A06AF">
        <w:rPr>
          <w:rFonts w:asciiTheme="majorHAnsi" w:hAnsiTheme="majorHAnsi" w:cs="Tahoma"/>
          <w:color w:val="3F3F3F"/>
          <w:sz w:val="18"/>
          <w:szCs w:val="18"/>
        </w:rPr>
        <w:t xml:space="preserve">, l’application des principes </w:t>
      </w:r>
      <w:proofErr w:type="spellStart"/>
      <w:r w:rsidRPr="003A06AF">
        <w:rPr>
          <w:rFonts w:asciiTheme="majorHAnsi" w:hAnsiTheme="majorHAnsi" w:cs="Tahoma"/>
          <w:color w:val="3F3F3F"/>
          <w:sz w:val="18"/>
          <w:szCs w:val="18"/>
        </w:rPr>
        <w:t>DevSecOps</w:t>
      </w:r>
      <w:proofErr w:type="spellEnd"/>
      <w:r w:rsidRPr="003A06AF">
        <w:rPr>
          <w:rFonts w:asciiTheme="majorHAnsi" w:hAnsiTheme="majorHAnsi" w:cs="Tahoma"/>
          <w:color w:val="3F3F3F"/>
          <w:sz w:val="18"/>
          <w:szCs w:val="18"/>
        </w:rPr>
        <w:t xml:space="preserve">, et la structuration des pratiques de conformité dès la conception des solutions (shift </w:t>
      </w:r>
      <w:proofErr w:type="spellStart"/>
      <w:r w:rsidRPr="003A06AF">
        <w:rPr>
          <w:rFonts w:asciiTheme="majorHAnsi" w:hAnsiTheme="majorHAnsi" w:cs="Tahoma"/>
          <w:color w:val="3F3F3F"/>
          <w:sz w:val="18"/>
          <w:szCs w:val="18"/>
        </w:rPr>
        <w:t>left</w:t>
      </w:r>
      <w:proofErr w:type="spellEnd"/>
      <w:r w:rsidRPr="003A06AF">
        <w:rPr>
          <w:rFonts w:asciiTheme="majorHAnsi" w:hAnsiTheme="majorHAnsi" w:cs="Tahoma"/>
          <w:color w:val="3F3F3F"/>
          <w:sz w:val="18"/>
          <w:szCs w:val="18"/>
        </w:rPr>
        <w:t xml:space="preserve"> </w:t>
      </w:r>
      <w:proofErr w:type="spellStart"/>
      <w:r w:rsidRPr="003A06AF">
        <w:rPr>
          <w:rFonts w:asciiTheme="majorHAnsi" w:hAnsiTheme="majorHAnsi" w:cs="Tahoma"/>
          <w:color w:val="3F3F3F"/>
          <w:sz w:val="18"/>
          <w:szCs w:val="18"/>
        </w:rPr>
        <w:t>security</w:t>
      </w:r>
      <w:proofErr w:type="spellEnd"/>
      <w:r w:rsidRPr="003A06AF">
        <w:rPr>
          <w:rFonts w:asciiTheme="majorHAnsi" w:hAnsiTheme="majorHAnsi" w:cs="Tahoma"/>
          <w:color w:val="3F3F3F"/>
          <w:sz w:val="18"/>
          <w:szCs w:val="18"/>
        </w:rPr>
        <w:t>).</w:t>
      </w:r>
    </w:p>
    <w:p w14:paraId="216D2FD0" w14:textId="77777777" w:rsidR="003A06AF" w:rsidRDefault="003A06AF" w:rsidP="004F7759">
      <w:pPr>
        <w:pStyle w:val="Paragraphedeliste"/>
        <w:numPr>
          <w:ilvl w:val="0"/>
          <w:numId w:val="23"/>
        </w:numPr>
        <w:shd w:val="clear" w:color="auto" w:fill="FFFFFF"/>
        <w:spacing w:before="100" w:beforeAutospacing="1" w:after="100" w:afterAutospacing="1"/>
        <w:contextualSpacing/>
        <w:jc w:val="both"/>
        <w:rPr>
          <w:rFonts w:asciiTheme="majorHAnsi" w:hAnsiTheme="majorHAnsi" w:cs="Tahoma"/>
          <w:color w:val="3F3F3F"/>
          <w:sz w:val="18"/>
          <w:szCs w:val="18"/>
        </w:rPr>
      </w:pPr>
      <w:r w:rsidRPr="003A06AF">
        <w:rPr>
          <w:rFonts w:asciiTheme="majorHAnsi" w:hAnsiTheme="majorHAnsi" w:cs="Tahoma"/>
          <w:color w:val="3F3F3F"/>
          <w:sz w:val="18"/>
          <w:szCs w:val="18"/>
        </w:rPr>
        <w:t>Animation d’équipes pluridisciplinaires (</w:t>
      </w:r>
      <w:proofErr w:type="spellStart"/>
      <w:r w:rsidRPr="003A06AF">
        <w:rPr>
          <w:rFonts w:asciiTheme="majorHAnsi" w:hAnsiTheme="majorHAnsi" w:cs="Tahoma"/>
          <w:color w:val="3F3F3F"/>
          <w:sz w:val="18"/>
          <w:szCs w:val="18"/>
        </w:rPr>
        <w:t>Build</w:t>
      </w:r>
      <w:proofErr w:type="spellEnd"/>
      <w:r w:rsidRPr="003A06AF">
        <w:rPr>
          <w:rFonts w:asciiTheme="majorHAnsi" w:hAnsiTheme="majorHAnsi" w:cs="Tahoma"/>
          <w:color w:val="3F3F3F"/>
          <w:sz w:val="18"/>
          <w:szCs w:val="18"/>
        </w:rPr>
        <w:t>, Run, Supervision, Réseau, Sécurité), avec coordination entre projets de transformation, production applicative, outils de supervision et enjeux de continuité de service.</w:t>
      </w:r>
    </w:p>
    <w:p w14:paraId="3867CB54" w14:textId="7D05F7DC" w:rsidR="004F7759" w:rsidRPr="004F7759" w:rsidRDefault="003A06AF" w:rsidP="004F7759">
      <w:pPr>
        <w:pStyle w:val="Paragraphedeliste"/>
        <w:numPr>
          <w:ilvl w:val="0"/>
          <w:numId w:val="23"/>
        </w:numPr>
        <w:shd w:val="clear" w:color="auto" w:fill="FFFFFF"/>
        <w:spacing w:before="100" w:beforeAutospacing="1" w:after="100" w:afterAutospacing="1"/>
        <w:contextualSpacing/>
        <w:jc w:val="both"/>
        <w:rPr>
          <w:rFonts w:asciiTheme="majorHAnsi" w:hAnsiTheme="majorHAnsi" w:cs="Tahoma"/>
          <w:color w:val="3F3F3F"/>
          <w:sz w:val="18"/>
          <w:szCs w:val="18"/>
        </w:rPr>
      </w:pPr>
      <w:r w:rsidRPr="003A06AF">
        <w:rPr>
          <w:rFonts w:asciiTheme="majorHAnsi" w:hAnsiTheme="majorHAnsi" w:cs="Tahoma"/>
          <w:color w:val="3F3F3F"/>
          <w:sz w:val="18"/>
          <w:szCs w:val="18"/>
        </w:rPr>
        <w:t>Conseil technologique sur les sujets plateforme, cybersécurité, data, cloud et innovation, avec une approche orientée valeur business, résilience opérationnelle et intégration fluide dans les environnements existants</w:t>
      </w:r>
      <w:r w:rsidR="004F7759" w:rsidRPr="004F7759">
        <w:rPr>
          <w:rFonts w:asciiTheme="majorHAnsi" w:hAnsiTheme="majorHAnsi" w:cs="Tahoma"/>
          <w:color w:val="3F3F3F"/>
          <w:sz w:val="18"/>
          <w:szCs w:val="18"/>
        </w:rPr>
        <w:t>.</w:t>
      </w:r>
    </w:p>
    <w:p w14:paraId="00F02937" w14:textId="083F8E09" w:rsidR="004F7759" w:rsidRPr="004F7759" w:rsidRDefault="004F7759" w:rsidP="004F7759">
      <w:pPr>
        <w:pStyle w:val="Paragraphedeliste"/>
        <w:numPr>
          <w:ilvl w:val="0"/>
          <w:numId w:val="23"/>
        </w:numPr>
        <w:shd w:val="clear" w:color="auto" w:fill="FFFFFF"/>
        <w:spacing w:before="100" w:beforeAutospacing="1" w:after="100" w:afterAutospacing="1"/>
        <w:contextualSpacing/>
        <w:jc w:val="both"/>
        <w:rPr>
          <w:rFonts w:asciiTheme="majorHAnsi" w:hAnsiTheme="majorHAnsi" w:cs="Tahoma"/>
          <w:color w:val="3F3F3F"/>
          <w:sz w:val="18"/>
          <w:szCs w:val="18"/>
        </w:rPr>
      </w:pPr>
      <w:r w:rsidRPr="00457537">
        <w:rPr>
          <w:rFonts w:asciiTheme="majorHAnsi" w:hAnsiTheme="majorHAnsi" w:cs="Tahoma"/>
          <w:color w:val="3F3F3F"/>
          <w:sz w:val="18"/>
          <w:szCs w:val="18"/>
        </w:rPr>
        <w:t>Compétence en conseil et conception d'architectures Cloud basées sur Azure</w:t>
      </w:r>
      <w:r w:rsidRPr="004F7759">
        <w:rPr>
          <w:rFonts w:asciiTheme="majorHAnsi" w:hAnsiTheme="majorHAnsi" w:cs="Tahoma"/>
          <w:color w:val="3F3F3F"/>
          <w:sz w:val="18"/>
          <w:szCs w:val="18"/>
        </w:rPr>
        <w:t>, avec une mise en place d'équipes cross-fonctionnelles dans le cadre de SAFe pour garantir l'adoption de meilleures pratiques Cloud, facilitant ainsi la transformation digitale à grande échelle.</w:t>
      </w:r>
    </w:p>
    <w:p w14:paraId="1869D257" w14:textId="592C4035" w:rsidR="004F7759" w:rsidRPr="004F7759" w:rsidRDefault="004F7759" w:rsidP="004F7759">
      <w:pPr>
        <w:pStyle w:val="Paragraphedeliste"/>
        <w:numPr>
          <w:ilvl w:val="0"/>
          <w:numId w:val="23"/>
        </w:numPr>
        <w:shd w:val="clear" w:color="auto" w:fill="FFFFFF"/>
        <w:spacing w:before="100" w:beforeAutospacing="1" w:after="100" w:afterAutospacing="1"/>
        <w:contextualSpacing/>
        <w:jc w:val="both"/>
        <w:rPr>
          <w:rFonts w:asciiTheme="majorHAnsi" w:hAnsiTheme="majorHAnsi" w:cs="Tahoma"/>
          <w:color w:val="3F3F3F"/>
          <w:sz w:val="18"/>
          <w:szCs w:val="18"/>
        </w:rPr>
      </w:pPr>
      <w:r w:rsidRPr="00457537">
        <w:rPr>
          <w:rFonts w:asciiTheme="majorHAnsi" w:hAnsiTheme="majorHAnsi" w:cs="Tahoma"/>
          <w:color w:val="3F3F3F"/>
          <w:sz w:val="18"/>
          <w:szCs w:val="18"/>
        </w:rPr>
        <w:t>Conseil technologique</w:t>
      </w:r>
      <w:r w:rsidRPr="004F7759">
        <w:rPr>
          <w:rFonts w:asciiTheme="majorHAnsi" w:hAnsiTheme="majorHAnsi" w:cs="Tahoma"/>
          <w:color w:val="3F3F3F"/>
          <w:sz w:val="18"/>
          <w:szCs w:val="18"/>
        </w:rPr>
        <w:t xml:space="preserve"> en Innovation, Plateforme, Cybersécurité, Cloud, Data et Analytics, en alignement avec la gestion des features et épics dans le </w:t>
      </w:r>
      <w:r w:rsidRPr="00457537">
        <w:rPr>
          <w:rFonts w:asciiTheme="majorHAnsi" w:hAnsiTheme="majorHAnsi" w:cs="Tahoma"/>
          <w:color w:val="3F3F3F"/>
          <w:sz w:val="18"/>
          <w:szCs w:val="18"/>
        </w:rPr>
        <w:t>Portfolio SAFe</w:t>
      </w:r>
      <w:r w:rsidRPr="004F7759">
        <w:rPr>
          <w:rFonts w:asciiTheme="majorHAnsi" w:hAnsiTheme="majorHAnsi" w:cs="Tahoma"/>
          <w:color w:val="3F3F3F"/>
          <w:sz w:val="18"/>
          <w:szCs w:val="18"/>
        </w:rPr>
        <w:t>, pour assurer une cohérence dans l'implémentation des nouvelles technologies et leur valeur business.</w:t>
      </w:r>
    </w:p>
    <w:p w14:paraId="2EB6FF4B" w14:textId="77777777" w:rsidR="004F7759" w:rsidRPr="004F7759" w:rsidRDefault="004F7759" w:rsidP="004F7759">
      <w:pPr>
        <w:pStyle w:val="Paragraphedeliste"/>
        <w:numPr>
          <w:ilvl w:val="0"/>
          <w:numId w:val="23"/>
        </w:numPr>
        <w:shd w:val="clear" w:color="auto" w:fill="FFFFFF"/>
        <w:spacing w:before="100" w:beforeAutospacing="1" w:after="100" w:afterAutospacing="1"/>
        <w:contextualSpacing/>
        <w:jc w:val="both"/>
        <w:rPr>
          <w:rFonts w:asciiTheme="majorHAnsi" w:hAnsiTheme="majorHAnsi" w:cs="Tahoma"/>
          <w:color w:val="3F3F3F"/>
          <w:sz w:val="18"/>
          <w:szCs w:val="18"/>
        </w:rPr>
      </w:pPr>
      <w:r w:rsidRPr="00457537">
        <w:rPr>
          <w:rFonts w:asciiTheme="majorHAnsi" w:hAnsiTheme="majorHAnsi" w:cs="Tahoma"/>
          <w:color w:val="3F3F3F"/>
          <w:sz w:val="18"/>
          <w:szCs w:val="18"/>
        </w:rPr>
        <w:t>Exercer une veille technologique</w:t>
      </w:r>
      <w:r w:rsidRPr="004F7759">
        <w:rPr>
          <w:rFonts w:asciiTheme="majorHAnsi" w:hAnsiTheme="majorHAnsi" w:cs="Tahoma"/>
          <w:color w:val="3F3F3F"/>
          <w:sz w:val="18"/>
          <w:szCs w:val="18"/>
        </w:rPr>
        <w:t xml:space="preserve"> sur les évolutions des matériels, logiciels et applications, en utilisant les </w:t>
      </w:r>
      <w:r w:rsidRPr="00457537">
        <w:rPr>
          <w:rFonts w:asciiTheme="majorHAnsi" w:hAnsiTheme="majorHAnsi" w:cs="Tahoma"/>
          <w:color w:val="3F3F3F"/>
          <w:sz w:val="18"/>
          <w:szCs w:val="18"/>
        </w:rPr>
        <w:t>Lean-Agile Leadership</w:t>
      </w:r>
      <w:r w:rsidRPr="004F7759">
        <w:rPr>
          <w:rFonts w:asciiTheme="majorHAnsi" w:hAnsiTheme="majorHAnsi" w:cs="Tahoma"/>
          <w:color w:val="3F3F3F"/>
          <w:sz w:val="18"/>
          <w:szCs w:val="18"/>
        </w:rPr>
        <w:t xml:space="preserve"> de SAFe pour encourager l'innovation continue au sein des équipes techniques.</w:t>
      </w:r>
    </w:p>
    <w:p w14:paraId="47FFC3E2" w14:textId="643A11E6" w:rsidR="004F7759" w:rsidRPr="00457537" w:rsidRDefault="004F7759" w:rsidP="004F7759">
      <w:pPr>
        <w:pStyle w:val="Paragraphedeliste"/>
        <w:numPr>
          <w:ilvl w:val="0"/>
          <w:numId w:val="23"/>
        </w:numPr>
        <w:shd w:val="clear" w:color="auto" w:fill="FFFFFF"/>
        <w:spacing w:before="100" w:beforeAutospacing="1" w:after="100" w:afterAutospacing="1"/>
        <w:contextualSpacing/>
        <w:jc w:val="both"/>
        <w:rPr>
          <w:rFonts w:asciiTheme="majorHAnsi" w:hAnsiTheme="majorHAnsi" w:cs="Tahoma"/>
          <w:color w:val="3F3F3F"/>
          <w:sz w:val="18"/>
          <w:szCs w:val="18"/>
        </w:rPr>
      </w:pPr>
      <w:r w:rsidRPr="00457537">
        <w:rPr>
          <w:rFonts w:asciiTheme="majorHAnsi" w:hAnsiTheme="majorHAnsi" w:cs="Tahoma"/>
          <w:color w:val="3F3F3F"/>
          <w:sz w:val="18"/>
          <w:szCs w:val="18"/>
        </w:rPr>
        <w:t>Être force de proposition auprès de la Direction</w:t>
      </w:r>
      <w:r w:rsidRPr="004F7759">
        <w:rPr>
          <w:rFonts w:asciiTheme="majorHAnsi" w:hAnsiTheme="majorHAnsi" w:cs="Tahoma"/>
          <w:color w:val="3F3F3F"/>
          <w:sz w:val="18"/>
          <w:szCs w:val="18"/>
        </w:rPr>
        <w:t xml:space="preserve">, avec une démarche d’amélioration continue inspirée des </w:t>
      </w:r>
      <w:r w:rsidRPr="00457537">
        <w:rPr>
          <w:rFonts w:asciiTheme="majorHAnsi" w:hAnsiTheme="majorHAnsi" w:cs="Tahoma"/>
          <w:color w:val="3F3F3F"/>
          <w:sz w:val="18"/>
          <w:szCs w:val="18"/>
        </w:rPr>
        <w:t>SAFe Core Values</w:t>
      </w:r>
      <w:r w:rsidRPr="004F7759">
        <w:rPr>
          <w:rFonts w:asciiTheme="majorHAnsi" w:hAnsiTheme="majorHAnsi" w:cs="Tahoma"/>
          <w:color w:val="3F3F3F"/>
          <w:sz w:val="18"/>
          <w:szCs w:val="18"/>
        </w:rPr>
        <w:t xml:space="preserve"> (transparence, alignement, qualité intégrée) pour maximiser l'efficacité opérationnelle à l’échelle.</w:t>
      </w:r>
    </w:p>
    <w:p w14:paraId="1F78659D" w14:textId="0DFBCC20" w:rsidR="009D6E5B" w:rsidRPr="00A52D3A" w:rsidRDefault="009D6E5B" w:rsidP="009D6E5B">
      <w:pPr>
        <w:shd w:val="clear" w:color="auto" w:fill="FFFFFF"/>
        <w:spacing w:before="100" w:beforeAutospacing="1" w:after="100" w:afterAutospacing="1"/>
        <w:contextualSpacing/>
        <w:jc w:val="both"/>
        <w:rPr>
          <w:rFonts w:asciiTheme="majorHAnsi" w:hAnsiTheme="majorHAnsi" w:cs="Tahoma"/>
          <w:color w:val="3F3F3F"/>
          <w:sz w:val="18"/>
          <w:szCs w:val="18"/>
        </w:rPr>
      </w:pPr>
    </w:p>
    <w:p w14:paraId="5789BC49" w14:textId="3773A52E" w:rsidR="001D10AA" w:rsidRPr="00A52D3A" w:rsidRDefault="009D6E5B" w:rsidP="00A52D3A">
      <w:pPr>
        <w:shd w:val="clear" w:color="auto" w:fill="FFFFFF"/>
        <w:spacing w:before="100" w:beforeAutospacing="1" w:after="100" w:afterAutospacing="1"/>
        <w:ind w:firstLine="708"/>
        <w:contextualSpacing/>
        <w:jc w:val="both"/>
        <w:rPr>
          <w:rFonts w:asciiTheme="majorHAnsi" w:hAnsiTheme="majorHAnsi" w:cs="Tahoma"/>
          <w:color w:val="3F3F3F"/>
          <w:sz w:val="18"/>
          <w:szCs w:val="18"/>
        </w:rPr>
      </w:pPr>
      <w:r w:rsidRPr="00A52D3A">
        <w:rPr>
          <w:rFonts w:asciiTheme="majorHAnsi" w:hAnsiTheme="majorHAnsi" w:cs="Tahoma"/>
          <w:color w:val="3F3F3F"/>
          <w:sz w:val="18"/>
          <w:szCs w:val="18"/>
        </w:rPr>
        <w:t>Management de projets IT :</w:t>
      </w:r>
    </w:p>
    <w:p w14:paraId="0C9D8792" w14:textId="77777777" w:rsidR="00380F26" w:rsidRDefault="00380F26" w:rsidP="001D10AA">
      <w:pPr>
        <w:pStyle w:val="Paragraphedeliste"/>
        <w:numPr>
          <w:ilvl w:val="0"/>
          <w:numId w:val="23"/>
        </w:numPr>
        <w:shd w:val="clear" w:color="auto" w:fill="FFFFFF"/>
        <w:spacing w:before="100" w:beforeAutospacing="1" w:after="100" w:afterAutospacing="1"/>
        <w:contextualSpacing/>
        <w:jc w:val="both"/>
        <w:rPr>
          <w:rFonts w:asciiTheme="majorHAnsi" w:hAnsiTheme="majorHAnsi" w:cs="Tahoma"/>
          <w:color w:val="3F3F3F"/>
          <w:sz w:val="18"/>
          <w:szCs w:val="18"/>
        </w:rPr>
      </w:pPr>
      <w:r w:rsidRPr="00380F26">
        <w:rPr>
          <w:rFonts w:asciiTheme="majorHAnsi" w:hAnsiTheme="majorHAnsi" w:cs="Tahoma"/>
          <w:color w:val="3F3F3F"/>
          <w:sz w:val="18"/>
          <w:szCs w:val="18"/>
        </w:rPr>
        <w:t>Pilotage de projets stratégiques à fort impact, tels que le déploiement de schémas directeurs SI, la transformation à l’échelle des plateformes et des modèles opérationnels, et l’implémentation de processus métiers et technologiques innovants.</w:t>
      </w:r>
    </w:p>
    <w:p w14:paraId="30C0986F" w14:textId="77777777" w:rsidR="00380F26" w:rsidRDefault="00380F26" w:rsidP="009D6E5B">
      <w:pPr>
        <w:pStyle w:val="Paragraphedeliste"/>
        <w:numPr>
          <w:ilvl w:val="0"/>
          <w:numId w:val="23"/>
        </w:numPr>
        <w:shd w:val="clear" w:color="auto" w:fill="FFFFFF"/>
        <w:spacing w:before="100" w:beforeAutospacing="1" w:after="100" w:afterAutospacing="1"/>
        <w:contextualSpacing/>
        <w:jc w:val="both"/>
        <w:rPr>
          <w:rFonts w:asciiTheme="majorHAnsi" w:hAnsiTheme="majorHAnsi" w:cs="Tahoma"/>
          <w:color w:val="3F3F3F"/>
          <w:sz w:val="18"/>
          <w:szCs w:val="18"/>
        </w:rPr>
      </w:pPr>
      <w:r w:rsidRPr="00380F26">
        <w:rPr>
          <w:rFonts w:asciiTheme="majorHAnsi" w:hAnsiTheme="majorHAnsi" w:cs="Tahoma"/>
          <w:color w:val="3F3F3F"/>
          <w:sz w:val="18"/>
          <w:szCs w:val="18"/>
        </w:rPr>
        <w:t>Définition et mise en œuvre des normes de qualité, de gouvernance des données, de sécurité et de conformité pour assurer un usage maîtrisé et performant des systèmes d’information à l’échelle de l’entreprise.</w:t>
      </w:r>
    </w:p>
    <w:p w14:paraId="5984680C" w14:textId="70310A08" w:rsidR="009D6E5B" w:rsidRDefault="00380F26" w:rsidP="009D6E5B">
      <w:pPr>
        <w:pStyle w:val="Paragraphedeliste"/>
        <w:numPr>
          <w:ilvl w:val="0"/>
          <w:numId w:val="23"/>
        </w:numPr>
        <w:shd w:val="clear" w:color="auto" w:fill="FFFFFF"/>
        <w:spacing w:before="100" w:beforeAutospacing="1" w:after="100" w:afterAutospacing="1"/>
        <w:contextualSpacing/>
        <w:jc w:val="both"/>
        <w:rPr>
          <w:rFonts w:asciiTheme="majorHAnsi" w:hAnsiTheme="majorHAnsi" w:cs="Tahoma"/>
          <w:color w:val="3F3F3F"/>
          <w:sz w:val="18"/>
          <w:szCs w:val="18"/>
        </w:rPr>
      </w:pPr>
      <w:r w:rsidRPr="00380F26">
        <w:rPr>
          <w:rFonts w:asciiTheme="majorHAnsi" w:hAnsiTheme="majorHAnsi" w:cs="Tahoma"/>
          <w:color w:val="3F3F3F"/>
          <w:sz w:val="18"/>
          <w:szCs w:val="18"/>
        </w:rPr>
        <w:t>Conception de dispositifs d’accompagnement au changement, incluant la formation des utilisateurs, la montée en compétence des parties prenantes, et l’adhésion des équipes à de nouveaux usages ou méthodes.</w:t>
      </w:r>
    </w:p>
    <w:p w14:paraId="5210A51C" w14:textId="77777777" w:rsidR="00380F26" w:rsidRDefault="00380F26" w:rsidP="00E4291E">
      <w:pPr>
        <w:pStyle w:val="Paragraphedeliste"/>
        <w:numPr>
          <w:ilvl w:val="0"/>
          <w:numId w:val="23"/>
        </w:numPr>
        <w:shd w:val="clear" w:color="auto" w:fill="FFFFFF"/>
        <w:spacing w:before="100" w:beforeAutospacing="1" w:after="100" w:afterAutospacing="1"/>
        <w:contextualSpacing/>
        <w:jc w:val="both"/>
        <w:rPr>
          <w:rFonts w:asciiTheme="majorHAnsi" w:hAnsiTheme="majorHAnsi" w:cs="Tahoma"/>
          <w:color w:val="3F3F3F"/>
          <w:sz w:val="18"/>
          <w:szCs w:val="18"/>
        </w:rPr>
      </w:pPr>
      <w:r w:rsidRPr="00380F26">
        <w:rPr>
          <w:rFonts w:asciiTheme="majorHAnsi" w:hAnsiTheme="majorHAnsi" w:cs="Tahoma"/>
          <w:color w:val="3F3F3F"/>
          <w:sz w:val="18"/>
          <w:szCs w:val="18"/>
        </w:rPr>
        <w:t>Co-pilotage avec la direction financière de la performance économique des projets IT, en assurant la rationalisation des coûts, l’optimisation des investissements, et la contribution directe à la stratégie</w:t>
      </w:r>
    </w:p>
    <w:p w14:paraId="59254229" w14:textId="16EB0AF9" w:rsidR="00380F26" w:rsidRDefault="00380F26" w:rsidP="00380F26">
      <w:pPr>
        <w:pStyle w:val="Paragraphedeliste"/>
        <w:shd w:val="clear" w:color="auto" w:fill="FFFFFF"/>
        <w:spacing w:before="100" w:beforeAutospacing="1" w:after="100" w:afterAutospacing="1"/>
        <w:ind w:left="1428"/>
        <w:contextualSpacing/>
        <w:jc w:val="both"/>
        <w:rPr>
          <w:rFonts w:asciiTheme="majorHAnsi" w:hAnsiTheme="majorHAnsi" w:cs="Tahoma"/>
          <w:color w:val="3F3F3F"/>
          <w:sz w:val="18"/>
          <w:szCs w:val="18"/>
        </w:rPr>
      </w:pPr>
      <w:proofErr w:type="gramStart"/>
      <w:r w:rsidRPr="00380F26">
        <w:rPr>
          <w:rFonts w:asciiTheme="majorHAnsi" w:hAnsiTheme="majorHAnsi" w:cs="Tahoma"/>
          <w:color w:val="3F3F3F"/>
          <w:sz w:val="18"/>
          <w:szCs w:val="18"/>
        </w:rPr>
        <w:t>budgétaire</w:t>
      </w:r>
      <w:proofErr w:type="gramEnd"/>
      <w:r w:rsidRPr="00380F26">
        <w:rPr>
          <w:rFonts w:asciiTheme="majorHAnsi" w:hAnsiTheme="majorHAnsi" w:cs="Tahoma"/>
          <w:color w:val="3F3F3F"/>
          <w:sz w:val="18"/>
          <w:szCs w:val="18"/>
        </w:rPr>
        <w:t xml:space="preserve"> de la DSI.</w:t>
      </w:r>
    </w:p>
    <w:p w14:paraId="4CBB8DB9" w14:textId="5329D8ED" w:rsidR="00E4291E" w:rsidRDefault="00380F26" w:rsidP="00E4291E">
      <w:pPr>
        <w:pStyle w:val="Paragraphedeliste"/>
        <w:numPr>
          <w:ilvl w:val="0"/>
          <w:numId w:val="23"/>
        </w:numPr>
        <w:shd w:val="clear" w:color="auto" w:fill="FFFFFF"/>
        <w:spacing w:before="100" w:beforeAutospacing="1" w:after="100" w:afterAutospacing="1"/>
        <w:contextualSpacing/>
        <w:jc w:val="both"/>
        <w:rPr>
          <w:rFonts w:asciiTheme="majorHAnsi" w:hAnsiTheme="majorHAnsi" w:cs="Tahoma"/>
          <w:color w:val="3F3F3F"/>
          <w:sz w:val="18"/>
          <w:szCs w:val="18"/>
        </w:rPr>
      </w:pPr>
      <w:r w:rsidRPr="00380F26">
        <w:rPr>
          <w:rFonts w:asciiTheme="majorHAnsi" w:hAnsiTheme="majorHAnsi" w:cs="Tahoma"/>
          <w:color w:val="3F3F3F"/>
          <w:sz w:val="18"/>
          <w:szCs w:val="18"/>
        </w:rPr>
        <w:t>Négociation, contractualisation et suivi des relations fournisseurs et partenaires externes (TMA, éditeurs, cloud providers), avec une analyse continue du marché pour garantir la compétitivité, la qualité de service et la cohérence des engagements.</w:t>
      </w:r>
    </w:p>
    <w:p w14:paraId="547D077E" w14:textId="77777777" w:rsidR="008C4899" w:rsidRPr="00380F26" w:rsidRDefault="008C4899" w:rsidP="008C4899">
      <w:pPr>
        <w:pStyle w:val="Paragraphedeliste"/>
        <w:shd w:val="clear" w:color="auto" w:fill="FFFFFF"/>
        <w:spacing w:before="100" w:beforeAutospacing="1" w:after="100" w:afterAutospacing="1"/>
        <w:ind w:left="1428"/>
        <w:contextualSpacing/>
        <w:jc w:val="both"/>
        <w:rPr>
          <w:rFonts w:asciiTheme="majorHAnsi" w:hAnsiTheme="majorHAnsi" w:cs="Tahoma"/>
          <w:color w:val="3F3F3F"/>
          <w:sz w:val="18"/>
          <w:szCs w:val="18"/>
        </w:rPr>
      </w:pPr>
    </w:p>
    <w:p w14:paraId="32B2D167" w14:textId="77777777" w:rsidR="00E4291E" w:rsidRPr="00E4291E" w:rsidRDefault="00E4291E" w:rsidP="00E4291E">
      <w:pPr>
        <w:shd w:val="clear" w:color="auto" w:fill="FFFFFF"/>
        <w:spacing w:before="100" w:beforeAutospacing="1" w:after="100" w:afterAutospacing="1"/>
        <w:contextualSpacing/>
        <w:jc w:val="both"/>
        <w:rPr>
          <w:rFonts w:asciiTheme="majorHAnsi" w:hAnsiTheme="majorHAnsi" w:cs="Tahoma"/>
          <w:color w:val="3F3F3F"/>
          <w:sz w:val="18"/>
          <w:szCs w:val="18"/>
        </w:rPr>
      </w:pPr>
    </w:p>
    <w:tbl>
      <w:tblPr>
        <w:tblpPr w:leftFromText="141" w:rightFromText="141" w:vertAnchor="text" w:horzAnchor="margin" w:tblpXSpec="center" w:tblpY="9"/>
        <w:tblW w:w="11340" w:type="dxa"/>
        <w:tblLayout w:type="fixed"/>
        <w:tblCellMar>
          <w:left w:w="70" w:type="dxa"/>
          <w:right w:w="70" w:type="dxa"/>
        </w:tblCellMar>
        <w:tblLook w:val="0000" w:firstRow="0" w:lastRow="0" w:firstColumn="0" w:lastColumn="0" w:noHBand="0" w:noVBand="0"/>
      </w:tblPr>
      <w:tblGrid>
        <w:gridCol w:w="990"/>
        <w:gridCol w:w="7475"/>
        <w:gridCol w:w="2875"/>
      </w:tblGrid>
      <w:tr w:rsidR="00311787" w:rsidRPr="00A52D3A" w14:paraId="7A3426AF" w14:textId="77777777" w:rsidTr="00BA5D34">
        <w:trPr>
          <w:cantSplit/>
          <w:trHeight w:val="292"/>
        </w:trPr>
        <w:tc>
          <w:tcPr>
            <w:tcW w:w="8465" w:type="dxa"/>
            <w:gridSpan w:val="2"/>
            <w:tcBorders>
              <w:bottom w:val="single" w:sz="18" w:space="0" w:color="4F81BD" w:themeColor="accent1"/>
            </w:tcBorders>
            <w:shd w:val="clear" w:color="auto" w:fill="FFFFFF" w:themeFill="background1"/>
          </w:tcPr>
          <w:p w14:paraId="35F03460" w14:textId="78FDB981" w:rsidR="00311787" w:rsidRPr="00A52D3A" w:rsidRDefault="00311787" w:rsidP="001024C9">
            <w:pPr>
              <w:jc w:val="both"/>
              <w:rPr>
                <w:rFonts w:asciiTheme="majorHAnsi" w:hAnsiTheme="majorHAnsi"/>
                <w:b/>
                <w:i/>
              </w:rPr>
            </w:pPr>
            <w:r w:rsidRPr="00A52D3A">
              <w:rPr>
                <w:rFonts w:asciiTheme="majorHAnsi" w:hAnsiTheme="majorHAnsi"/>
                <w:b/>
                <w:i/>
                <w:iCs/>
                <w:smallCaps/>
              </w:rPr>
              <w:lastRenderedPageBreak/>
              <w:t>BNP paris Bas</w:t>
            </w:r>
          </w:p>
        </w:tc>
        <w:tc>
          <w:tcPr>
            <w:tcW w:w="2875" w:type="dxa"/>
            <w:tcBorders>
              <w:bottom w:val="single" w:sz="18" w:space="0" w:color="4F81BD" w:themeColor="accent1"/>
            </w:tcBorders>
            <w:shd w:val="clear" w:color="auto" w:fill="FFFFFF" w:themeFill="background1"/>
          </w:tcPr>
          <w:p w14:paraId="5B161BC4" w14:textId="4EE0FE97" w:rsidR="00311787" w:rsidRPr="00A52D3A" w:rsidRDefault="00311787" w:rsidP="001024C9">
            <w:pPr>
              <w:jc w:val="both"/>
              <w:rPr>
                <w:rFonts w:asciiTheme="majorHAnsi" w:hAnsiTheme="majorHAnsi"/>
                <w:b/>
                <w:bCs/>
                <w:sz w:val="18"/>
                <w:szCs w:val="18"/>
              </w:rPr>
            </w:pPr>
            <w:r w:rsidRPr="00A52D3A">
              <w:rPr>
                <w:rFonts w:asciiTheme="majorHAnsi" w:hAnsiTheme="majorHAnsi"/>
                <w:b/>
                <w:bCs/>
                <w:sz w:val="18"/>
                <w:szCs w:val="18"/>
              </w:rPr>
              <w:t>05/2018 – 0</w:t>
            </w:r>
            <w:r w:rsidR="003C6753" w:rsidRPr="00A52D3A">
              <w:rPr>
                <w:rFonts w:asciiTheme="majorHAnsi" w:hAnsiTheme="majorHAnsi"/>
                <w:b/>
                <w:bCs/>
                <w:sz w:val="18"/>
                <w:szCs w:val="18"/>
              </w:rPr>
              <w:t>3</w:t>
            </w:r>
            <w:r w:rsidRPr="00A52D3A">
              <w:rPr>
                <w:rFonts w:asciiTheme="majorHAnsi" w:hAnsiTheme="majorHAnsi"/>
                <w:b/>
                <w:bCs/>
                <w:sz w:val="18"/>
                <w:szCs w:val="18"/>
              </w:rPr>
              <w:t xml:space="preserve">/2020 </w:t>
            </w:r>
          </w:p>
        </w:tc>
      </w:tr>
      <w:tr w:rsidR="00311787" w:rsidRPr="00A52D3A" w14:paraId="6829CC7C" w14:textId="77777777" w:rsidTr="00BA5D34">
        <w:trPr>
          <w:cantSplit/>
          <w:trHeight w:val="297"/>
        </w:trPr>
        <w:tc>
          <w:tcPr>
            <w:tcW w:w="990" w:type="dxa"/>
            <w:tcBorders>
              <w:top w:val="single" w:sz="18" w:space="0" w:color="4F81BD" w:themeColor="accent1"/>
            </w:tcBorders>
            <w:shd w:val="clear" w:color="auto" w:fill="FFFFFF" w:themeFill="background1"/>
          </w:tcPr>
          <w:p w14:paraId="3DBD0AC6" w14:textId="77777777" w:rsidR="00311787" w:rsidRPr="00A52D3A" w:rsidRDefault="00311787" w:rsidP="001024C9">
            <w:pPr>
              <w:pStyle w:val="Paragraphedeliste"/>
              <w:jc w:val="both"/>
              <w:rPr>
                <w:rFonts w:asciiTheme="majorHAnsi" w:hAnsiTheme="majorHAnsi" w:cs="Tahoma"/>
                <w:noProof/>
                <w:color w:val="3F3F3F"/>
                <w:sz w:val="18"/>
                <w:szCs w:val="18"/>
              </w:rPr>
            </w:pPr>
          </w:p>
        </w:tc>
        <w:tc>
          <w:tcPr>
            <w:tcW w:w="7475" w:type="dxa"/>
            <w:tcBorders>
              <w:top w:val="single" w:sz="18" w:space="0" w:color="4F81BD" w:themeColor="accent1"/>
            </w:tcBorders>
            <w:shd w:val="clear" w:color="auto" w:fill="FFFFFF" w:themeFill="background1"/>
          </w:tcPr>
          <w:p w14:paraId="185329DF" w14:textId="77777777" w:rsidR="00311787" w:rsidRPr="00A52D3A" w:rsidRDefault="00311787" w:rsidP="001024C9">
            <w:pPr>
              <w:jc w:val="both"/>
              <w:rPr>
                <w:rFonts w:asciiTheme="majorHAnsi" w:hAnsiTheme="majorHAnsi"/>
                <w:b/>
                <w:i/>
                <w:sz w:val="16"/>
                <w:szCs w:val="16"/>
              </w:rPr>
            </w:pPr>
          </w:p>
        </w:tc>
        <w:tc>
          <w:tcPr>
            <w:tcW w:w="2875" w:type="dxa"/>
            <w:tcBorders>
              <w:top w:val="single" w:sz="18" w:space="0" w:color="4F81BD" w:themeColor="accent1"/>
            </w:tcBorders>
            <w:shd w:val="clear" w:color="auto" w:fill="FFFFFF" w:themeFill="background1"/>
          </w:tcPr>
          <w:p w14:paraId="4979FE9E" w14:textId="77777777" w:rsidR="00311787" w:rsidRPr="00A52D3A" w:rsidRDefault="00311787" w:rsidP="001024C9">
            <w:pPr>
              <w:jc w:val="both"/>
              <w:rPr>
                <w:rFonts w:asciiTheme="majorHAnsi" w:hAnsiTheme="majorHAnsi"/>
                <w:sz w:val="16"/>
                <w:szCs w:val="16"/>
              </w:rPr>
            </w:pPr>
          </w:p>
        </w:tc>
      </w:tr>
      <w:tr w:rsidR="00311787" w:rsidRPr="00A52D3A" w14:paraId="37DFFEF6" w14:textId="77777777" w:rsidTr="00BA5D34">
        <w:trPr>
          <w:cantSplit/>
          <w:trHeight w:val="450"/>
        </w:trPr>
        <w:tc>
          <w:tcPr>
            <w:tcW w:w="990" w:type="dxa"/>
            <w:shd w:val="clear" w:color="auto" w:fill="FFFFFF" w:themeFill="background1"/>
          </w:tcPr>
          <w:p w14:paraId="2696B021" w14:textId="2A1E84B6" w:rsidR="00311787" w:rsidRPr="00A52D3A" w:rsidRDefault="00E40D66" w:rsidP="001024C9">
            <w:pPr>
              <w:pStyle w:val="Paragraphedeliste"/>
              <w:jc w:val="both"/>
              <w:rPr>
                <w:rFonts w:asciiTheme="majorHAnsi" w:hAnsiTheme="majorHAnsi"/>
                <w:b/>
                <w:i/>
                <w:iCs/>
                <w:smallCaps/>
                <w:sz w:val="18"/>
                <w:szCs w:val="18"/>
              </w:rPr>
            </w:pPr>
            <w:r w:rsidRPr="00A52D3A">
              <w:rPr>
                <w:rFonts w:asciiTheme="majorHAnsi" w:hAnsiTheme="majorHAnsi" w:cs="Tahoma"/>
                <w:noProof/>
                <w:color w:val="3F3F3F"/>
                <w:sz w:val="18"/>
                <w:szCs w:val="18"/>
              </w:rPr>
              <mc:AlternateContent>
                <mc:Choice Requires="wps">
                  <w:drawing>
                    <wp:anchor distT="0" distB="0" distL="114300" distR="114300" simplePos="0" relativeHeight="251703296" behindDoc="0" locked="0" layoutInCell="1" allowOverlap="1" wp14:anchorId="25294B71" wp14:editId="3B23969D">
                      <wp:simplePos x="0" y="0"/>
                      <wp:positionH relativeFrom="column">
                        <wp:posOffset>132292</wp:posOffset>
                      </wp:positionH>
                      <wp:positionV relativeFrom="paragraph">
                        <wp:posOffset>259715</wp:posOffset>
                      </wp:positionV>
                      <wp:extent cx="0" cy="5850467"/>
                      <wp:effectExtent l="63500" t="25400" r="63500" b="67945"/>
                      <wp:wrapNone/>
                      <wp:docPr id="5" name="Connecteur droit 14"/>
                      <wp:cNvGraphicFramePr/>
                      <a:graphic xmlns:a="http://schemas.openxmlformats.org/drawingml/2006/main">
                        <a:graphicData uri="http://schemas.microsoft.com/office/word/2010/wordprocessingShape">
                          <wps:wsp>
                            <wps:cNvCnPr/>
                            <wps:spPr>
                              <a:xfrm>
                                <a:off x="0" y="0"/>
                                <a:ext cx="0" cy="5850467"/>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line w14:anchorId="01A7117F" id="Connecteur droit 14" o:spid="_x0000_s1026" style="position:absolute;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4pt,20.45pt" to="10.4pt,48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P56dnAEAAJQDAAAOAAAAZHJzL2Uyb0RvYy54bWysU8tu2zAQvBfoPxC815KN5gHBcg4JmkuR&#10;BEnzAQy1tAiQXGLJWvLfh6RsuUgKGCh6WfGxM7szXK1vRmvYDihodC1fLmrOwEnstNu2/PXXj2/X&#10;nIUoXCcMOmj5HgK/2Xz9sh58Ayvs0XRALJG40Ay+5X2MvqmqIHuwIizQg0uXCsmKmLa0rToSQ2K3&#10;plrV9WU1IHWeUEII6fRuuuSbwq8UyPioVIDITMtTb7FEKvEtx2qzFs2WhO+1PLQh/qELK7RLRWeq&#10;OxEF+036E5XVkjCgiguJtkKltISiIalZ1h/UvPTCQ9GSzAl+tin8P1r5sLt1T5RsGHxogn+irGJU&#10;ZPM39cfGYtZ+NgvGyOR0KNPpxfVF/f3yKhtZnYCeQrwHtCwvWm60yzpEI3Y/Q5xSjykJdypdVnFv&#10;ICcb9wyK6S4VWxV0mQq4NcR2Ir2nkBJcXB5Kl+wMU9qYGVifBx7yMxTKxMzg5XnwjCiV0cUZbLVD&#10;+htBHI8tqyn/6MCkO1vwht2+PEqxJj19Mfcwpnm2/twX+Oln2rwDAAD//wMAUEsDBBQABgAIAAAA&#10;IQAJBvgE3gAAAA0BAAAPAAAAZHJzL2Rvd25yZXYueG1sTI9LT8MwEITvSPwHa5G4UacWikiaTVWB&#10;kDjSwIGjEy95ED9ku0367zFc4LLSaDSz31T7Vc/sTD6M1iBsNxkwMp1Vo+kR3t+e7x6AhSiNkrM1&#10;hHChAPv6+qqSpbKLOdK5iT1LJSaUEmGI0ZWch24gLcPGOjLJ+7Rey5ik77nycknleuYiy3Ku5WjS&#10;h0E6ehyo+2pOGuHDt5N4uSxO2ClvismReD0S4u3N+rRL57ADFmmNfwn42ZD4oU5grT0ZFdiMILKE&#10;HxHuswJY8n91i1DkQgCvK/5/Rf0NAAD//wMAUEsBAi0AFAAGAAgAAAAhALaDOJL+AAAA4QEAABMA&#10;AAAAAAAAAAAAAAAAAAAAAFtDb250ZW50X1R5cGVzXS54bWxQSwECLQAUAAYACAAAACEAOP0h/9YA&#10;AACUAQAACwAAAAAAAAAAAAAAAAAvAQAAX3JlbHMvLnJlbHNQSwECLQAUAAYACAAAACEAqD+enZwB&#10;AACUAwAADgAAAAAAAAAAAAAAAAAuAgAAZHJzL2Uyb0RvYy54bWxQSwECLQAUAAYACAAAACEACQb4&#10;BN4AAAANAQAADwAAAAAAAAAAAAAAAAD2AwAAZHJzL2Rvd25yZXYueG1sUEsFBgAAAAAEAAQA8wAA&#10;AAEFAAAAAA==&#10;" strokecolor="#4f81bd [3204]" strokeweight="2pt">
                      <v:shadow on="t" color="black" opacity="24903f" origin=",.5" offset="0,.55556mm"/>
                    </v:line>
                  </w:pict>
                </mc:Fallback>
              </mc:AlternateContent>
            </w:r>
            <w:r w:rsidR="00311787" w:rsidRPr="00A52D3A">
              <w:rPr>
                <w:rFonts w:asciiTheme="majorHAnsi" w:hAnsiTheme="majorHAnsi" w:cs="Tahoma"/>
                <w:noProof/>
                <w:color w:val="3F3F3F"/>
                <w:sz w:val="18"/>
                <w:szCs w:val="18"/>
              </w:rPr>
              <mc:AlternateContent>
                <mc:Choice Requires="wps">
                  <w:drawing>
                    <wp:anchor distT="0" distB="0" distL="114300" distR="114300" simplePos="0" relativeHeight="251668480" behindDoc="0" locked="0" layoutInCell="1" allowOverlap="1" wp14:anchorId="2744E53B" wp14:editId="191AD550">
                      <wp:simplePos x="0" y="0"/>
                      <wp:positionH relativeFrom="column">
                        <wp:posOffset>74295</wp:posOffset>
                      </wp:positionH>
                      <wp:positionV relativeFrom="paragraph">
                        <wp:posOffset>29845</wp:posOffset>
                      </wp:positionV>
                      <wp:extent cx="127000" cy="122767"/>
                      <wp:effectExtent l="76200" t="57150" r="44450" b="86995"/>
                      <wp:wrapNone/>
                      <wp:docPr id="13" name="Ellipse 13"/>
                      <wp:cNvGraphicFramePr/>
                      <a:graphic xmlns:a="http://schemas.openxmlformats.org/drawingml/2006/main">
                        <a:graphicData uri="http://schemas.microsoft.com/office/word/2010/wordprocessingShape">
                          <wps:wsp>
                            <wps:cNvSpPr/>
                            <wps:spPr>
                              <a:xfrm>
                                <a:off x="0" y="0"/>
                                <a:ext cx="127000" cy="122767"/>
                              </a:xfrm>
                              <a:prstGeom prst="ellipse">
                                <a:avLst/>
                              </a:prstGeom>
                            </wps:spPr>
                            <wps:style>
                              <a:lnRef idx="3">
                                <a:schemeClr val="lt1"/>
                              </a:lnRef>
                              <a:fillRef idx="1">
                                <a:schemeClr val="accent1"/>
                              </a:fillRef>
                              <a:effectRef idx="1">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fl="http://schemas.microsoft.com/office/word/2024/wordml/sdtformatlock" xmlns:w16du="http://schemas.microsoft.com/office/word/2023/wordml/word16du">
                  <w:pict>
                    <v:oval w14:anchorId="0C136F9D" id="Ellipse 13" o:spid="_x0000_s1026" style="position:absolute;margin-left:5.85pt;margin-top:2.35pt;width:10pt;height:9.65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Yh5WgIAABQFAAAOAAAAZHJzL2Uyb0RvYy54bWysVE1PGzEQvVfqf7B8L5sNlLQRGxRBqSoh&#10;QIWKs/HaxJLtccdONumv79i72SDKpVUv3hnP99s3PjvfOss2CqMB3/D6aMKZ8hJa458b/uPh6sMn&#10;zmISvhUWvGr4TkV+vnj/7qwLczWFFdhWIaMkPs670PBVSmFeVVGulBPxCILyZNSATiRS8blqUXSU&#10;3dlqOpmcVh1gGxCkipFuL3sjX5T8WiuZbrWOKjHbcOotlRPL+ZTPanEm5s8owsrIoQ3xD104YTwV&#10;HVNdiiTYGs0fqZyRCBF0OpLgKtDaSFVmoGnqyatp7lciqDILgRPDCFP8f2nlzeYOmWnp3x1z5oWj&#10;f/TFWhOiYnRD8HQhzsnrPtzhoEUS86xbjS5/aQq2LZDuRkjVNjFJl/V0NpkQ8JJM9XQ6O53lnNUh&#10;OGBMXxU4loWGq752wVJsrmPqvfdeFJr76TsoUtpZlZuw/rvSNAjVPC7RhULqwiLbCPr5NtVD5eKZ&#10;Q7Sxdgyq3woSUio/Bg7+OVQVav1N8BhRKoNPY7AzHvCt6oeWde+/n76fOY//BO2O/h9CT+wY5JUh&#10;HK9FTHcCickEPW1nuqVDW+gaDoPE2Qrw11v32Z8IRlbOOtqMhsefa4GKM/vNE/U+1ycneZWKcvJx&#10;NiUFX1qeXlr82l0A4V/TOxBkEbN/sntRI7hHWuJlrkom4SXVbrhMuFcuUr+x9AxItVwWN1qfINK1&#10;vw8yJ8+oZpI8bB8FhoFMiVh4A/stEvNXhOp9c6SH5TqBNoVtB1wHvGn1CmWHZyLv9ku9eB0es8Vv&#10;AAAA//8DAFBLAwQUAAYACAAAACEAHh5fFdoAAAAGAQAADwAAAGRycy9kb3ducmV2LnhtbEyOQU/C&#10;QBCF7yb+h82YeJMtSFBqt4SYqCdFKgnXaTu2jbuzTXeB8u8dTnqafHkvb75sNTqrjjSEzrOB6SQB&#10;RVz5uuPGwO7r5e4RVIjINVrPZOBMAVb59VWGae1PvKVjERslIxxSNNDG2Kdah6olh2Hie2LJvv3g&#10;MAoOja4HPMm4s3qWJAvtsGP50GJPzy1VP8XBGfjcb+N6YZf8Wny8b8pzfKvQ7425vRnXT6AijfGv&#10;DBd9UYdcnEp/4DooKzx9kKaBuRyJ7y9YGpjNE9B5pv/r578AAAD//wMAUEsBAi0AFAAGAAgAAAAh&#10;ALaDOJL+AAAA4QEAABMAAAAAAAAAAAAAAAAAAAAAAFtDb250ZW50X1R5cGVzXS54bWxQSwECLQAU&#10;AAYACAAAACEAOP0h/9YAAACUAQAACwAAAAAAAAAAAAAAAAAvAQAAX3JlbHMvLnJlbHNQSwECLQAU&#10;AAYACAAAACEAJn2IeVoCAAAUBQAADgAAAAAAAAAAAAAAAAAuAgAAZHJzL2Uyb0RvYy54bWxQSwEC&#10;LQAUAAYACAAAACEAHh5fFdoAAAAGAQAADwAAAAAAAAAAAAAAAAC0BAAAZHJzL2Rvd25yZXYueG1s&#10;UEsFBgAAAAAEAAQA8wAAALsFAAAAAA==&#10;" fillcolor="#4f81bd [3204]" strokecolor="white [3201]" strokeweight="3pt">
                      <v:shadow on="t" color="black" opacity="24903f" origin=",.5" offset="0,.55556mm"/>
                    </v:oval>
                  </w:pict>
                </mc:Fallback>
              </mc:AlternateContent>
            </w:r>
            <w:r w:rsidR="00311787" w:rsidRPr="00A52D3A">
              <w:rPr>
                <w:rFonts w:asciiTheme="majorHAnsi" w:hAnsiTheme="majorHAnsi"/>
                <w:b/>
                <w:i/>
                <w:sz w:val="18"/>
                <w:szCs w:val="18"/>
              </w:rPr>
              <w:t xml:space="preserve"> </w:t>
            </w:r>
          </w:p>
        </w:tc>
        <w:tc>
          <w:tcPr>
            <w:tcW w:w="7475" w:type="dxa"/>
            <w:shd w:val="clear" w:color="auto" w:fill="FFFFFF" w:themeFill="background1"/>
          </w:tcPr>
          <w:p w14:paraId="7DEF97DC" w14:textId="5AC7E874" w:rsidR="00311787" w:rsidRPr="00A52D3A" w:rsidRDefault="00460ED5" w:rsidP="001024C9">
            <w:pPr>
              <w:jc w:val="both"/>
              <w:rPr>
                <w:rFonts w:asciiTheme="majorHAnsi" w:hAnsiTheme="majorHAnsi"/>
                <w:b/>
                <w:i/>
                <w:sz w:val="18"/>
                <w:szCs w:val="18"/>
              </w:rPr>
            </w:pPr>
            <w:r>
              <w:rPr>
                <w:rFonts w:asciiTheme="majorHAnsi" w:hAnsiTheme="majorHAnsi"/>
                <w:b/>
                <w:i/>
                <w:sz w:val="18"/>
                <w:szCs w:val="18"/>
              </w:rPr>
              <w:t>Transformation</w:t>
            </w:r>
            <w:r w:rsidR="005748A0">
              <w:rPr>
                <w:rFonts w:asciiTheme="majorHAnsi" w:hAnsiTheme="majorHAnsi"/>
                <w:b/>
                <w:i/>
                <w:sz w:val="18"/>
                <w:szCs w:val="18"/>
              </w:rPr>
              <w:t xml:space="preserve"> </w:t>
            </w:r>
            <w:r w:rsidR="00311787" w:rsidRPr="00A52D3A">
              <w:rPr>
                <w:rFonts w:asciiTheme="majorHAnsi" w:hAnsiTheme="majorHAnsi"/>
                <w:b/>
                <w:i/>
                <w:sz w:val="18"/>
                <w:szCs w:val="18"/>
              </w:rPr>
              <w:t>et Management</w:t>
            </w:r>
            <w:r w:rsidR="00F16BE7">
              <w:rPr>
                <w:rFonts w:asciiTheme="majorHAnsi" w:hAnsiTheme="majorHAnsi"/>
                <w:b/>
                <w:i/>
                <w:sz w:val="18"/>
                <w:szCs w:val="18"/>
              </w:rPr>
              <w:t>/Coaching</w:t>
            </w:r>
            <w:r w:rsidR="00311787" w:rsidRPr="00A52D3A">
              <w:rPr>
                <w:rFonts w:asciiTheme="majorHAnsi" w:hAnsiTheme="majorHAnsi"/>
                <w:b/>
                <w:i/>
                <w:sz w:val="18"/>
                <w:szCs w:val="18"/>
              </w:rPr>
              <w:t xml:space="preserve"> AGILE</w:t>
            </w:r>
          </w:p>
        </w:tc>
        <w:tc>
          <w:tcPr>
            <w:tcW w:w="2875" w:type="dxa"/>
            <w:shd w:val="clear" w:color="auto" w:fill="FFFFFF" w:themeFill="background1"/>
          </w:tcPr>
          <w:p w14:paraId="6BA1C3C3" w14:textId="77777777" w:rsidR="00311787" w:rsidRPr="00A52D3A" w:rsidRDefault="00311787" w:rsidP="001024C9">
            <w:pPr>
              <w:jc w:val="both"/>
              <w:rPr>
                <w:rFonts w:asciiTheme="majorHAnsi" w:hAnsiTheme="majorHAnsi"/>
                <w:sz w:val="16"/>
                <w:szCs w:val="16"/>
              </w:rPr>
            </w:pPr>
          </w:p>
        </w:tc>
      </w:tr>
    </w:tbl>
    <w:p w14:paraId="57BCD3DB" w14:textId="2D4FA757" w:rsidR="00A52D3A" w:rsidRPr="00460ED5" w:rsidRDefault="00380F26" w:rsidP="00460ED5">
      <w:pPr>
        <w:shd w:val="clear" w:color="auto" w:fill="FFFFFF"/>
        <w:spacing w:before="100" w:beforeAutospacing="1" w:after="100" w:afterAutospacing="1"/>
        <w:contextualSpacing/>
        <w:rPr>
          <w:rFonts w:asciiTheme="majorHAnsi" w:hAnsiTheme="majorHAnsi" w:cs="Tahoma"/>
          <w:color w:val="3F3F3F"/>
          <w:sz w:val="20"/>
          <w:szCs w:val="20"/>
        </w:rPr>
      </w:pPr>
      <w:r w:rsidRPr="00460ED5">
        <w:rPr>
          <w:rFonts w:asciiTheme="majorHAnsi" w:hAnsiTheme="majorHAnsi" w:cs="Tahoma"/>
          <w:color w:val="3F3F3F"/>
          <w:sz w:val="18"/>
          <w:szCs w:val="18"/>
        </w:rPr>
        <w:t>Management Agile et pilotage transverse de 3 équipes pluridisciplinaires (Développement, Études, Exploitation) au sein de l’entité Production &amp; Infrastructures, dans un contexte de modernisation du parc applicatif et de refonte des pratiques IT.</w:t>
      </w:r>
      <w:r w:rsidRPr="00460ED5">
        <w:rPr>
          <w:rFonts w:asciiTheme="majorHAnsi" w:hAnsiTheme="majorHAnsi" w:cs="Tahoma"/>
          <w:color w:val="3F3F3F"/>
          <w:sz w:val="18"/>
          <w:szCs w:val="18"/>
        </w:rPr>
        <w:br/>
        <w:t xml:space="preserve">Responsable de la mise en œuvre d’une plateforme d’automatisation de l’orchestration de la donnée et du cycle de vie complet des applications (de la </w:t>
      </w:r>
      <w:proofErr w:type="spellStart"/>
      <w:r w:rsidRPr="00460ED5">
        <w:rPr>
          <w:rFonts w:asciiTheme="majorHAnsi" w:hAnsiTheme="majorHAnsi" w:cs="Tahoma"/>
          <w:color w:val="3F3F3F"/>
          <w:sz w:val="18"/>
          <w:szCs w:val="18"/>
        </w:rPr>
        <w:t>build</w:t>
      </w:r>
      <w:proofErr w:type="spellEnd"/>
      <w:r w:rsidRPr="00460ED5">
        <w:rPr>
          <w:rFonts w:asciiTheme="majorHAnsi" w:hAnsiTheme="majorHAnsi" w:cs="Tahoma"/>
          <w:color w:val="3F3F3F"/>
          <w:sz w:val="18"/>
          <w:szCs w:val="18"/>
        </w:rPr>
        <w:t xml:space="preserve"> à l’exploitation), avec un focus sur la résilience des services, la performance des infrastructures, et l’amélioration continue.</w:t>
      </w:r>
      <w:r w:rsidRPr="00460ED5">
        <w:rPr>
          <w:rFonts w:asciiTheme="majorHAnsi" w:hAnsiTheme="majorHAnsi" w:cs="Tahoma"/>
          <w:color w:val="3F3F3F"/>
          <w:sz w:val="18"/>
          <w:szCs w:val="18"/>
        </w:rPr>
        <w:br/>
        <w:t>Intervention sur des chantiers mêlant transformation numérique, industrialisation DevOps, et optimisation des processus de production, en coordination étroite avec les équipes supervision, architecture, et sécurité</w:t>
      </w:r>
      <w:r w:rsidRPr="00460ED5">
        <w:rPr>
          <w:rFonts w:asciiTheme="majorHAnsi" w:hAnsiTheme="majorHAnsi" w:cs="Tahoma"/>
          <w:color w:val="3F3F3F"/>
          <w:sz w:val="20"/>
          <w:szCs w:val="20"/>
        </w:rPr>
        <w:t>.</w:t>
      </w:r>
    </w:p>
    <w:p w14:paraId="6D544EF4" w14:textId="77777777" w:rsidR="00380F26" w:rsidRPr="00A52D3A" w:rsidRDefault="00380F26" w:rsidP="00A52D3A">
      <w:pPr>
        <w:pStyle w:val="Paragraphedeliste"/>
        <w:shd w:val="clear" w:color="auto" w:fill="FFFFFF"/>
        <w:spacing w:before="100" w:beforeAutospacing="1" w:after="100" w:afterAutospacing="1"/>
        <w:ind w:left="700"/>
        <w:contextualSpacing/>
        <w:rPr>
          <w:rFonts w:asciiTheme="majorHAnsi" w:hAnsiTheme="majorHAnsi" w:cs="Tahoma"/>
          <w:color w:val="3F3F3F"/>
          <w:sz w:val="18"/>
          <w:szCs w:val="18"/>
        </w:rPr>
      </w:pPr>
    </w:p>
    <w:p w14:paraId="060B64DC" w14:textId="4E5FC86D" w:rsidR="00380F26" w:rsidRPr="00380F26" w:rsidRDefault="00380F26" w:rsidP="00380F26">
      <w:pPr>
        <w:pStyle w:val="Paragraphedeliste"/>
        <w:numPr>
          <w:ilvl w:val="0"/>
          <w:numId w:val="23"/>
        </w:numPr>
        <w:shd w:val="clear" w:color="auto" w:fill="FFFFFF"/>
        <w:spacing w:before="100" w:beforeAutospacing="1" w:after="100" w:afterAutospacing="1"/>
        <w:contextualSpacing/>
        <w:jc w:val="both"/>
        <w:rPr>
          <w:rFonts w:asciiTheme="majorHAnsi" w:hAnsiTheme="majorHAnsi" w:cs="Tahoma"/>
          <w:color w:val="3F3F3F"/>
          <w:sz w:val="18"/>
          <w:szCs w:val="18"/>
        </w:rPr>
      </w:pPr>
      <w:r w:rsidRPr="00380F26">
        <w:rPr>
          <w:rFonts w:asciiTheme="majorHAnsi" w:hAnsiTheme="majorHAnsi" w:cs="Tahoma"/>
          <w:color w:val="3F3F3F"/>
          <w:sz w:val="18"/>
          <w:szCs w:val="18"/>
        </w:rPr>
        <w:t>Réalisation d’</w:t>
      </w:r>
      <w:r w:rsidRPr="00380F26">
        <w:rPr>
          <w:rFonts w:asciiTheme="majorHAnsi" w:hAnsiTheme="majorHAnsi" w:cs="Tahoma"/>
          <w:b/>
          <w:bCs/>
          <w:color w:val="3F3F3F"/>
          <w:sz w:val="18"/>
          <w:szCs w:val="18"/>
        </w:rPr>
        <w:t>audits d’organisation</w:t>
      </w:r>
      <w:r w:rsidRPr="00380F26">
        <w:rPr>
          <w:rFonts w:asciiTheme="majorHAnsi" w:hAnsiTheme="majorHAnsi" w:cs="Tahoma"/>
          <w:color w:val="3F3F3F"/>
          <w:sz w:val="18"/>
          <w:szCs w:val="18"/>
        </w:rPr>
        <w:t xml:space="preserve"> et d’analyses stratégiques (problématiques client, benchmarks, risques, recommandations), servant de base à l’élaboration de </w:t>
      </w:r>
      <w:r w:rsidRPr="00380F26">
        <w:rPr>
          <w:rFonts w:asciiTheme="majorHAnsi" w:hAnsiTheme="majorHAnsi" w:cs="Tahoma"/>
          <w:b/>
          <w:bCs/>
          <w:color w:val="3F3F3F"/>
          <w:sz w:val="18"/>
          <w:szCs w:val="18"/>
        </w:rPr>
        <w:t>roadmaps de transformation IT/Data</w:t>
      </w:r>
      <w:r w:rsidRPr="00380F26">
        <w:rPr>
          <w:rFonts w:asciiTheme="majorHAnsi" w:hAnsiTheme="majorHAnsi" w:cs="Tahoma"/>
          <w:color w:val="3F3F3F"/>
          <w:sz w:val="18"/>
          <w:szCs w:val="18"/>
        </w:rPr>
        <w:t>.</w:t>
      </w:r>
    </w:p>
    <w:p w14:paraId="7E28F9A0" w14:textId="3B51DAAD" w:rsidR="00380F26" w:rsidRPr="00380F26" w:rsidRDefault="00380F26" w:rsidP="00380F26">
      <w:pPr>
        <w:pStyle w:val="Paragraphedeliste"/>
        <w:numPr>
          <w:ilvl w:val="0"/>
          <w:numId w:val="23"/>
        </w:numPr>
        <w:shd w:val="clear" w:color="auto" w:fill="FFFFFF"/>
        <w:spacing w:before="100" w:beforeAutospacing="1" w:after="100" w:afterAutospacing="1"/>
        <w:contextualSpacing/>
        <w:jc w:val="both"/>
        <w:rPr>
          <w:rFonts w:asciiTheme="majorHAnsi" w:hAnsiTheme="majorHAnsi" w:cs="Tahoma"/>
          <w:color w:val="3F3F3F"/>
          <w:sz w:val="18"/>
          <w:szCs w:val="18"/>
        </w:rPr>
      </w:pPr>
      <w:r w:rsidRPr="00380F26">
        <w:rPr>
          <w:rFonts w:asciiTheme="majorHAnsi" w:hAnsiTheme="majorHAnsi" w:cs="Tahoma"/>
          <w:color w:val="3F3F3F"/>
          <w:sz w:val="18"/>
          <w:szCs w:val="18"/>
        </w:rPr>
        <w:t xml:space="preserve">Structuration et pilotage de </w:t>
      </w:r>
      <w:r w:rsidRPr="00380F26">
        <w:rPr>
          <w:rFonts w:asciiTheme="majorHAnsi" w:hAnsiTheme="majorHAnsi" w:cs="Tahoma"/>
          <w:b/>
          <w:bCs/>
          <w:color w:val="3F3F3F"/>
          <w:sz w:val="18"/>
          <w:szCs w:val="18"/>
        </w:rPr>
        <w:t>programmes DataOps/DevOps</w:t>
      </w:r>
      <w:r w:rsidRPr="00380F26">
        <w:rPr>
          <w:rFonts w:asciiTheme="majorHAnsi" w:hAnsiTheme="majorHAnsi" w:cs="Tahoma"/>
          <w:color w:val="3F3F3F"/>
          <w:sz w:val="18"/>
          <w:szCs w:val="18"/>
        </w:rPr>
        <w:t xml:space="preserve"> à l’échelle, intégrant les aspects de </w:t>
      </w:r>
      <w:r w:rsidRPr="00380F26">
        <w:rPr>
          <w:rFonts w:asciiTheme="majorHAnsi" w:hAnsiTheme="majorHAnsi" w:cs="Tahoma"/>
          <w:b/>
          <w:bCs/>
          <w:color w:val="3F3F3F"/>
          <w:sz w:val="18"/>
          <w:szCs w:val="18"/>
        </w:rPr>
        <w:t>gouvernance de la donnée</w:t>
      </w:r>
      <w:r w:rsidRPr="00380F26">
        <w:rPr>
          <w:rFonts w:asciiTheme="majorHAnsi" w:hAnsiTheme="majorHAnsi" w:cs="Tahoma"/>
          <w:color w:val="3F3F3F"/>
          <w:sz w:val="18"/>
          <w:szCs w:val="18"/>
        </w:rPr>
        <w:t>, automatisation des pipelines, supervision continue et outillage de bout en bout.</w:t>
      </w:r>
    </w:p>
    <w:p w14:paraId="04FD67B0" w14:textId="1B03474E" w:rsidR="00380F26" w:rsidRPr="00380F26" w:rsidRDefault="00380F26" w:rsidP="00380F26">
      <w:pPr>
        <w:pStyle w:val="Paragraphedeliste"/>
        <w:numPr>
          <w:ilvl w:val="0"/>
          <w:numId w:val="23"/>
        </w:numPr>
        <w:shd w:val="clear" w:color="auto" w:fill="FFFFFF"/>
        <w:spacing w:before="100" w:beforeAutospacing="1" w:after="100" w:afterAutospacing="1"/>
        <w:contextualSpacing/>
        <w:jc w:val="both"/>
        <w:rPr>
          <w:rFonts w:asciiTheme="majorHAnsi" w:hAnsiTheme="majorHAnsi" w:cs="Tahoma"/>
          <w:color w:val="3F3F3F"/>
          <w:sz w:val="18"/>
          <w:szCs w:val="18"/>
        </w:rPr>
      </w:pPr>
      <w:r w:rsidRPr="00380F26">
        <w:rPr>
          <w:rFonts w:asciiTheme="majorHAnsi" w:hAnsiTheme="majorHAnsi" w:cs="Tahoma"/>
          <w:color w:val="3F3F3F"/>
          <w:sz w:val="18"/>
          <w:szCs w:val="18"/>
        </w:rPr>
        <w:t xml:space="preserve">Coordination des synergies inter-entités et inter-filiales (études, développement, production, sécurité), avec </w:t>
      </w:r>
      <w:r w:rsidRPr="00380F26">
        <w:rPr>
          <w:rFonts w:asciiTheme="majorHAnsi" w:hAnsiTheme="majorHAnsi" w:cs="Tahoma"/>
          <w:b/>
          <w:bCs/>
          <w:color w:val="3F3F3F"/>
          <w:sz w:val="18"/>
          <w:szCs w:val="18"/>
        </w:rPr>
        <w:t>mutualisation des pratiques</w:t>
      </w:r>
      <w:r w:rsidRPr="00380F26">
        <w:rPr>
          <w:rFonts w:asciiTheme="majorHAnsi" w:hAnsiTheme="majorHAnsi" w:cs="Tahoma"/>
          <w:color w:val="3F3F3F"/>
          <w:sz w:val="18"/>
          <w:szCs w:val="18"/>
        </w:rPr>
        <w:t>, alignement méthodologique, et accompagnement de la montée en maturité opérationnelle.</w:t>
      </w:r>
    </w:p>
    <w:p w14:paraId="087F8875" w14:textId="139CBD8C" w:rsidR="00380F26" w:rsidRPr="00380F26" w:rsidRDefault="00380F26" w:rsidP="00380F26">
      <w:pPr>
        <w:pStyle w:val="Paragraphedeliste"/>
        <w:numPr>
          <w:ilvl w:val="0"/>
          <w:numId w:val="23"/>
        </w:numPr>
        <w:shd w:val="clear" w:color="auto" w:fill="FFFFFF"/>
        <w:spacing w:before="100" w:beforeAutospacing="1" w:after="100" w:afterAutospacing="1"/>
        <w:contextualSpacing/>
        <w:jc w:val="both"/>
        <w:rPr>
          <w:rFonts w:asciiTheme="majorHAnsi" w:hAnsiTheme="majorHAnsi" w:cs="Tahoma"/>
          <w:color w:val="3F3F3F"/>
          <w:sz w:val="18"/>
          <w:szCs w:val="18"/>
        </w:rPr>
      </w:pPr>
      <w:r w:rsidRPr="00380F26">
        <w:rPr>
          <w:rFonts w:asciiTheme="majorHAnsi" w:hAnsiTheme="majorHAnsi" w:cs="Tahoma"/>
          <w:color w:val="3F3F3F"/>
          <w:sz w:val="18"/>
          <w:szCs w:val="18"/>
        </w:rPr>
        <w:t xml:space="preserve">Mise en place et </w:t>
      </w:r>
      <w:r w:rsidRPr="00380F26">
        <w:rPr>
          <w:rFonts w:asciiTheme="majorHAnsi" w:hAnsiTheme="majorHAnsi" w:cs="Tahoma"/>
          <w:b/>
          <w:bCs/>
          <w:color w:val="3F3F3F"/>
          <w:sz w:val="18"/>
          <w:szCs w:val="18"/>
        </w:rPr>
        <w:t>pilotage de plateformes de supervision et de monitoring applicatif/infrastructure</w:t>
      </w:r>
      <w:r w:rsidRPr="00380F26">
        <w:rPr>
          <w:rFonts w:asciiTheme="majorHAnsi" w:hAnsiTheme="majorHAnsi" w:cs="Tahoma"/>
          <w:color w:val="3F3F3F"/>
          <w:sz w:val="18"/>
          <w:szCs w:val="18"/>
        </w:rPr>
        <w:t>, en lien avec les équipes SOC/NOC et les exigences de performance, traçabilité et sécurité.</w:t>
      </w:r>
    </w:p>
    <w:p w14:paraId="1FA2A8DA" w14:textId="7373D78F" w:rsidR="00380F26" w:rsidRPr="00380F26" w:rsidRDefault="00380F26" w:rsidP="00380F26">
      <w:pPr>
        <w:pStyle w:val="Paragraphedeliste"/>
        <w:numPr>
          <w:ilvl w:val="0"/>
          <w:numId w:val="23"/>
        </w:numPr>
        <w:shd w:val="clear" w:color="auto" w:fill="FFFFFF"/>
        <w:spacing w:before="100" w:beforeAutospacing="1" w:after="100" w:afterAutospacing="1"/>
        <w:contextualSpacing/>
        <w:jc w:val="both"/>
        <w:rPr>
          <w:rFonts w:asciiTheme="majorHAnsi" w:hAnsiTheme="majorHAnsi" w:cs="Tahoma"/>
          <w:color w:val="3F3F3F"/>
          <w:sz w:val="18"/>
          <w:szCs w:val="18"/>
        </w:rPr>
      </w:pPr>
      <w:r w:rsidRPr="00380F26">
        <w:rPr>
          <w:rFonts w:asciiTheme="majorHAnsi" w:hAnsiTheme="majorHAnsi" w:cs="Tahoma"/>
          <w:color w:val="3F3F3F"/>
          <w:sz w:val="18"/>
          <w:szCs w:val="18"/>
        </w:rPr>
        <w:t xml:space="preserve">Intégration des exigences de </w:t>
      </w:r>
      <w:r w:rsidRPr="00380F26">
        <w:rPr>
          <w:rFonts w:asciiTheme="majorHAnsi" w:hAnsiTheme="majorHAnsi" w:cs="Tahoma"/>
          <w:b/>
          <w:bCs/>
          <w:color w:val="3F3F3F"/>
          <w:sz w:val="18"/>
          <w:szCs w:val="18"/>
        </w:rPr>
        <w:t>cybersécurité dès la phase de conception</w:t>
      </w:r>
      <w:r w:rsidRPr="00380F26">
        <w:rPr>
          <w:rFonts w:asciiTheme="majorHAnsi" w:hAnsiTheme="majorHAnsi" w:cs="Tahoma"/>
          <w:color w:val="3F3F3F"/>
          <w:sz w:val="18"/>
          <w:szCs w:val="18"/>
        </w:rPr>
        <w:t xml:space="preserve"> (DevSecOps), gestion des alertes et participation active aux analyses de risque sécurité SI, en coordination avec les équipes réseau, exploitation et sécurité.</w:t>
      </w:r>
    </w:p>
    <w:p w14:paraId="3E347D73" w14:textId="388DEE2B" w:rsidR="00380F26" w:rsidRPr="00380F26" w:rsidRDefault="00380F26" w:rsidP="00380F26">
      <w:pPr>
        <w:pStyle w:val="Paragraphedeliste"/>
        <w:numPr>
          <w:ilvl w:val="0"/>
          <w:numId w:val="23"/>
        </w:numPr>
        <w:shd w:val="clear" w:color="auto" w:fill="FFFFFF"/>
        <w:spacing w:before="100" w:beforeAutospacing="1" w:after="100" w:afterAutospacing="1"/>
        <w:contextualSpacing/>
        <w:jc w:val="both"/>
        <w:rPr>
          <w:rFonts w:asciiTheme="majorHAnsi" w:hAnsiTheme="majorHAnsi" w:cs="Tahoma"/>
          <w:color w:val="3F3F3F"/>
          <w:sz w:val="18"/>
          <w:szCs w:val="18"/>
        </w:rPr>
      </w:pPr>
      <w:r w:rsidRPr="00380F26">
        <w:rPr>
          <w:rFonts w:asciiTheme="majorHAnsi" w:hAnsiTheme="majorHAnsi" w:cs="Tahoma"/>
          <w:color w:val="3F3F3F"/>
          <w:sz w:val="18"/>
          <w:szCs w:val="18"/>
        </w:rPr>
        <w:t>Conception et déploiement de dispositifs d’</w:t>
      </w:r>
      <w:r w:rsidRPr="00380F26">
        <w:rPr>
          <w:rFonts w:asciiTheme="majorHAnsi" w:hAnsiTheme="majorHAnsi" w:cs="Tahoma"/>
          <w:b/>
          <w:bCs/>
          <w:color w:val="3F3F3F"/>
          <w:sz w:val="18"/>
          <w:szCs w:val="18"/>
        </w:rPr>
        <w:t>accompagnement du changement</w:t>
      </w:r>
      <w:r w:rsidRPr="00380F26">
        <w:rPr>
          <w:rFonts w:asciiTheme="majorHAnsi" w:hAnsiTheme="majorHAnsi" w:cs="Tahoma"/>
          <w:color w:val="3F3F3F"/>
          <w:sz w:val="18"/>
          <w:szCs w:val="18"/>
        </w:rPr>
        <w:t xml:space="preserve"> : coaching, onboarding, formations, synchronisation inter-équipes (cross-team), renfort et recrutement ciblé selon les expertises critiques (Data, Cloud, Monitoring, Sécu).</w:t>
      </w:r>
    </w:p>
    <w:p w14:paraId="7EBD7ED6" w14:textId="670CA2ED" w:rsidR="00380F26" w:rsidRPr="00380F26" w:rsidRDefault="00380F26" w:rsidP="00380F26">
      <w:pPr>
        <w:pStyle w:val="Paragraphedeliste"/>
        <w:numPr>
          <w:ilvl w:val="0"/>
          <w:numId w:val="23"/>
        </w:numPr>
        <w:shd w:val="clear" w:color="auto" w:fill="FFFFFF"/>
        <w:spacing w:before="100" w:beforeAutospacing="1" w:after="100" w:afterAutospacing="1"/>
        <w:contextualSpacing/>
        <w:jc w:val="both"/>
        <w:rPr>
          <w:rFonts w:asciiTheme="majorHAnsi" w:hAnsiTheme="majorHAnsi" w:cs="Tahoma"/>
          <w:color w:val="3F3F3F"/>
          <w:sz w:val="18"/>
          <w:szCs w:val="18"/>
        </w:rPr>
      </w:pPr>
      <w:r w:rsidRPr="00380F26">
        <w:rPr>
          <w:rFonts w:asciiTheme="majorHAnsi" w:hAnsiTheme="majorHAnsi" w:cs="Tahoma"/>
          <w:color w:val="3F3F3F"/>
          <w:sz w:val="18"/>
          <w:szCs w:val="18"/>
        </w:rPr>
        <w:t xml:space="preserve">Supervision des </w:t>
      </w:r>
      <w:r w:rsidRPr="00380F26">
        <w:rPr>
          <w:rFonts w:asciiTheme="majorHAnsi" w:hAnsiTheme="majorHAnsi" w:cs="Tahoma"/>
          <w:b/>
          <w:bCs/>
          <w:color w:val="3F3F3F"/>
          <w:sz w:val="18"/>
          <w:szCs w:val="18"/>
        </w:rPr>
        <w:t>dépendances inter-projets</w:t>
      </w:r>
      <w:r w:rsidRPr="00380F26">
        <w:rPr>
          <w:rFonts w:asciiTheme="majorHAnsi" w:hAnsiTheme="majorHAnsi" w:cs="Tahoma"/>
          <w:color w:val="3F3F3F"/>
          <w:sz w:val="18"/>
          <w:szCs w:val="18"/>
        </w:rPr>
        <w:t xml:space="preserve">, gestion proactive des risques et </w:t>
      </w:r>
      <w:r w:rsidRPr="00380F26">
        <w:rPr>
          <w:rFonts w:asciiTheme="majorHAnsi" w:hAnsiTheme="majorHAnsi" w:cs="Tahoma"/>
          <w:b/>
          <w:bCs/>
          <w:color w:val="3F3F3F"/>
          <w:sz w:val="18"/>
          <w:szCs w:val="18"/>
        </w:rPr>
        <w:t>remontée structurée des alertes</w:t>
      </w:r>
      <w:r w:rsidRPr="00380F26">
        <w:rPr>
          <w:rFonts w:asciiTheme="majorHAnsi" w:hAnsiTheme="majorHAnsi" w:cs="Tahoma"/>
          <w:color w:val="3F3F3F"/>
          <w:sz w:val="18"/>
          <w:szCs w:val="18"/>
        </w:rPr>
        <w:t>, avec un pilotage anticipatif et collaboratif.</w:t>
      </w:r>
    </w:p>
    <w:p w14:paraId="46B7E4AF" w14:textId="62E965A7" w:rsidR="00380F26" w:rsidRPr="00380F26" w:rsidRDefault="00380F26" w:rsidP="00380F26">
      <w:pPr>
        <w:pStyle w:val="Paragraphedeliste"/>
        <w:numPr>
          <w:ilvl w:val="0"/>
          <w:numId w:val="23"/>
        </w:numPr>
        <w:shd w:val="clear" w:color="auto" w:fill="FFFFFF"/>
        <w:spacing w:before="100" w:beforeAutospacing="1" w:after="100" w:afterAutospacing="1"/>
        <w:contextualSpacing/>
        <w:jc w:val="both"/>
        <w:rPr>
          <w:rFonts w:asciiTheme="majorHAnsi" w:hAnsiTheme="majorHAnsi" w:cs="Tahoma"/>
          <w:color w:val="3F3F3F"/>
          <w:sz w:val="18"/>
          <w:szCs w:val="18"/>
        </w:rPr>
      </w:pPr>
      <w:r w:rsidRPr="00380F26">
        <w:rPr>
          <w:rFonts w:asciiTheme="majorHAnsi" w:hAnsiTheme="majorHAnsi" w:cs="Tahoma"/>
          <w:color w:val="3F3F3F"/>
          <w:sz w:val="18"/>
          <w:szCs w:val="18"/>
        </w:rPr>
        <w:t xml:space="preserve">Garantie de la </w:t>
      </w:r>
      <w:r w:rsidRPr="00380F26">
        <w:rPr>
          <w:rFonts w:asciiTheme="majorHAnsi" w:hAnsiTheme="majorHAnsi" w:cs="Tahoma"/>
          <w:b/>
          <w:bCs/>
          <w:color w:val="3F3F3F"/>
          <w:sz w:val="18"/>
          <w:szCs w:val="18"/>
        </w:rPr>
        <w:t>bonne intégration des projets dans les chaînes CI/CD</w:t>
      </w:r>
      <w:r w:rsidRPr="00380F26">
        <w:rPr>
          <w:rFonts w:asciiTheme="majorHAnsi" w:hAnsiTheme="majorHAnsi" w:cs="Tahoma"/>
          <w:color w:val="3F3F3F"/>
          <w:sz w:val="18"/>
          <w:szCs w:val="18"/>
        </w:rPr>
        <w:t>, gestion de la continuité de service, et optimisation des processus de mise en production dans une logique d’agilité industrielle.</w:t>
      </w:r>
    </w:p>
    <w:p w14:paraId="17CCDAAE" w14:textId="1D0802F5" w:rsidR="00380F26" w:rsidRPr="00380F26" w:rsidRDefault="00380F26" w:rsidP="00380F26">
      <w:pPr>
        <w:pStyle w:val="Paragraphedeliste"/>
        <w:numPr>
          <w:ilvl w:val="0"/>
          <w:numId w:val="23"/>
        </w:numPr>
        <w:shd w:val="clear" w:color="auto" w:fill="FFFFFF"/>
        <w:spacing w:before="100" w:beforeAutospacing="1" w:after="100" w:afterAutospacing="1"/>
        <w:contextualSpacing/>
        <w:jc w:val="both"/>
        <w:rPr>
          <w:rFonts w:asciiTheme="majorHAnsi" w:hAnsiTheme="majorHAnsi" w:cs="Tahoma"/>
          <w:color w:val="3F3F3F"/>
          <w:sz w:val="18"/>
          <w:szCs w:val="18"/>
        </w:rPr>
      </w:pPr>
      <w:r w:rsidRPr="00380F26">
        <w:rPr>
          <w:rFonts w:asciiTheme="majorHAnsi" w:hAnsiTheme="majorHAnsi" w:cs="Tahoma"/>
          <w:color w:val="3F3F3F"/>
          <w:sz w:val="18"/>
          <w:szCs w:val="18"/>
        </w:rPr>
        <w:t>Déploiement d’une stratégie d’</w:t>
      </w:r>
      <w:r w:rsidRPr="00380F26">
        <w:rPr>
          <w:rFonts w:asciiTheme="majorHAnsi" w:hAnsiTheme="majorHAnsi" w:cs="Tahoma"/>
          <w:b/>
          <w:bCs/>
          <w:color w:val="3F3F3F"/>
          <w:sz w:val="18"/>
          <w:szCs w:val="18"/>
        </w:rPr>
        <w:t>amélioration continue pilotée par les métriques</w:t>
      </w:r>
      <w:r w:rsidRPr="00380F26">
        <w:rPr>
          <w:rFonts w:asciiTheme="majorHAnsi" w:hAnsiTheme="majorHAnsi" w:cs="Tahoma"/>
          <w:color w:val="3F3F3F"/>
          <w:sz w:val="18"/>
          <w:szCs w:val="18"/>
        </w:rPr>
        <w:t xml:space="preserve"> (qualité, sécurité, performance, incidents, SLA), avec automatisation du reporting.</w:t>
      </w:r>
    </w:p>
    <w:p w14:paraId="28EDF52B" w14:textId="3C61B8CE" w:rsidR="00380F26" w:rsidRPr="00380F26" w:rsidRDefault="00380F26" w:rsidP="00380F26">
      <w:pPr>
        <w:pStyle w:val="Paragraphedeliste"/>
        <w:numPr>
          <w:ilvl w:val="0"/>
          <w:numId w:val="23"/>
        </w:numPr>
        <w:shd w:val="clear" w:color="auto" w:fill="FFFFFF"/>
        <w:spacing w:before="100" w:beforeAutospacing="1" w:after="100" w:afterAutospacing="1"/>
        <w:contextualSpacing/>
        <w:jc w:val="both"/>
        <w:rPr>
          <w:rFonts w:asciiTheme="majorHAnsi" w:hAnsiTheme="majorHAnsi" w:cs="Tahoma"/>
          <w:color w:val="3F3F3F"/>
          <w:sz w:val="18"/>
          <w:szCs w:val="18"/>
        </w:rPr>
      </w:pPr>
      <w:r w:rsidRPr="00380F26">
        <w:rPr>
          <w:rFonts w:asciiTheme="majorHAnsi" w:hAnsiTheme="majorHAnsi" w:cs="Tahoma"/>
          <w:color w:val="3F3F3F"/>
          <w:sz w:val="18"/>
          <w:szCs w:val="18"/>
        </w:rPr>
        <w:t xml:space="preserve">Réalisation de </w:t>
      </w:r>
      <w:r w:rsidRPr="00380F26">
        <w:rPr>
          <w:rFonts w:asciiTheme="majorHAnsi" w:hAnsiTheme="majorHAnsi" w:cs="Tahoma"/>
          <w:b/>
          <w:bCs/>
          <w:color w:val="3F3F3F"/>
          <w:sz w:val="18"/>
          <w:szCs w:val="18"/>
        </w:rPr>
        <w:t>benchmarks technologiques et économiques</w:t>
      </w:r>
      <w:r w:rsidRPr="00380F26">
        <w:rPr>
          <w:rFonts w:asciiTheme="majorHAnsi" w:hAnsiTheme="majorHAnsi" w:cs="Tahoma"/>
          <w:color w:val="3F3F3F"/>
          <w:sz w:val="18"/>
          <w:szCs w:val="18"/>
        </w:rPr>
        <w:t xml:space="preserve"> (Cloud, volumétrie, FinOps), pour guider les arbitrages budgétaires et optimiser les investissements techniques.</w:t>
      </w:r>
    </w:p>
    <w:p w14:paraId="4BE32FB0" w14:textId="60520E73" w:rsidR="00380F26" w:rsidRPr="00380F26" w:rsidRDefault="00380F26" w:rsidP="00380F26">
      <w:pPr>
        <w:pStyle w:val="Paragraphedeliste"/>
        <w:numPr>
          <w:ilvl w:val="0"/>
          <w:numId w:val="23"/>
        </w:numPr>
        <w:shd w:val="clear" w:color="auto" w:fill="FFFFFF"/>
        <w:spacing w:before="100" w:beforeAutospacing="1" w:after="100" w:afterAutospacing="1"/>
        <w:contextualSpacing/>
        <w:jc w:val="both"/>
        <w:rPr>
          <w:rFonts w:asciiTheme="majorHAnsi" w:hAnsiTheme="majorHAnsi" w:cs="Tahoma"/>
          <w:color w:val="3F3F3F"/>
          <w:sz w:val="18"/>
          <w:szCs w:val="18"/>
        </w:rPr>
      </w:pPr>
      <w:r w:rsidRPr="00380F26">
        <w:rPr>
          <w:rFonts w:asciiTheme="majorHAnsi" w:hAnsiTheme="majorHAnsi" w:cs="Tahoma"/>
          <w:color w:val="3F3F3F"/>
          <w:sz w:val="18"/>
          <w:szCs w:val="18"/>
        </w:rPr>
        <w:t xml:space="preserve">Solides compétences sur les </w:t>
      </w:r>
      <w:r w:rsidRPr="00380F26">
        <w:rPr>
          <w:rFonts w:asciiTheme="majorHAnsi" w:hAnsiTheme="majorHAnsi" w:cs="Tahoma"/>
          <w:b/>
          <w:bCs/>
          <w:color w:val="3F3F3F"/>
          <w:sz w:val="18"/>
          <w:szCs w:val="18"/>
        </w:rPr>
        <w:t>environnements distribués et Big Data</w:t>
      </w:r>
      <w:r w:rsidRPr="00380F26">
        <w:rPr>
          <w:rFonts w:asciiTheme="majorHAnsi" w:hAnsiTheme="majorHAnsi" w:cs="Tahoma"/>
          <w:color w:val="3F3F3F"/>
          <w:sz w:val="18"/>
          <w:szCs w:val="18"/>
        </w:rPr>
        <w:t xml:space="preserve"> (AWS, SAS, Hadoop, Spark, MongoDB, Cloudera, Java Spring, Oracle), avec une posture de conseil technologique au service de la performance applicative et de l’excellence opérationnelle.</w:t>
      </w:r>
    </w:p>
    <w:p w14:paraId="7AF08AE7" w14:textId="035F9CB4" w:rsidR="00D77969" w:rsidRDefault="00D77969" w:rsidP="00460ED5">
      <w:pPr>
        <w:shd w:val="clear" w:color="auto" w:fill="FFFFFF"/>
        <w:spacing w:before="100" w:beforeAutospacing="1" w:after="100" w:afterAutospacing="1"/>
        <w:contextualSpacing/>
        <w:jc w:val="both"/>
        <w:rPr>
          <w:rFonts w:asciiTheme="majorHAnsi" w:hAnsiTheme="majorHAnsi" w:cs="Tahoma"/>
          <w:color w:val="3F3F3F"/>
          <w:sz w:val="18"/>
          <w:szCs w:val="18"/>
        </w:rPr>
      </w:pPr>
    </w:p>
    <w:p w14:paraId="332AFA1F" w14:textId="77777777" w:rsidR="00460ED5" w:rsidRDefault="00460ED5" w:rsidP="00460ED5">
      <w:pPr>
        <w:shd w:val="clear" w:color="auto" w:fill="FFFFFF"/>
        <w:spacing w:before="100" w:beforeAutospacing="1" w:after="100" w:afterAutospacing="1"/>
        <w:contextualSpacing/>
        <w:jc w:val="both"/>
        <w:rPr>
          <w:rFonts w:asciiTheme="majorHAnsi" w:hAnsiTheme="majorHAnsi" w:cs="Tahoma"/>
          <w:color w:val="3F3F3F"/>
          <w:sz w:val="18"/>
          <w:szCs w:val="18"/>
        </w:rPr>
      </w:pPr>
    </w:p>
    <w:p w14:paraId="75964FA0" w14:textId="77777777" w:rsidR="00460ED5" w:rsidRDefault="00460ED5" w:rsidP="00460ED5">
      <w:pPr>
        <w:shd w:val="clear" w:color="auto" w:fill="FFFFFF"/>
        <w:spacing w:before="100" w:beforeAutospacing="1" w:after="100" w:afterAutospacing="1"/>
        <w:contextualSpacing/>
        <w:jc w:val="both"/>
        <w:rPr>
          <w:rFonts w:asciiTheme="majorHAnsi" w:hAnsiTheme="majorHAnsi" w:cs="Tahoma"/>
          <w:color w:val="3F3F3F"/>
          <w:sz w:val="18"/>
          <w:szCs w:val="18"/>
        </w:rPr>
      </w:pPr>
    </w:p>
    <w:p w14:paraId="2E633F10" w14:textId="77777777" w:rsidR="00460ED5" w:rsidRDefault="00460ED5" w:rsidP="00460ED5">
      <w:pPr>
        <w:shd w:val="clear" w:color="auto" w:fill="FFFFFF"/>
        <w:spacing w:before="100" w:beforeAutospacing="1" w:after="100" w:afterAutospacing="1"/>
        <w:contextualSpacing/>
        <w:jc w:val="both"/>
        <w:rPr>
          <w:rFonts w:asciiTheme="majorHAnsi" w:hAnsiTheme="majorHAnsi" w:cs="Tahoma"/>
          <w:color w:val="3F3F3F"/>
          <w:sz w:val="18"/>
          <w:szCs w:val="18"/>
        </w:rPr>
      </w:pPr>
    </w:p>
    <w:p w14:paraId="6456DF66" w14:textId="77777777" w:rsidR="00460ED5" w:rsidRDefault="00460ED5" w:rsidP="00460ED5">
      <w:pPr>
        <w:shd w:val="clear" w:color="auto" w:fill="FFFFFF"/>
        <w:spacing w:before="100" w:beforeAutospacing="1" w:after="100" w:afterAutospacing="1"/>
        <w:contextualSpacing/>
        <w:jc w:val="both"/>
        <w:rPr>
          <w:rFonts w:asciiTheme="majorHAnsi" w:hAnsiTheme="majorHAnsi" w:cs="Tahoma"/>
          <w:color w:val="3F3F3F"/>
          <w:sz w:val="18"/>
          <w:szCs w:val="18"/>
        </w:rPr>
      </w:pPr>
    </w:p>
    <w:p w14:paraId="721CBC61" w14:textId="77777777" w:rsidR="00460ED5" w:rsidRDefault="00460ED5" w:rsidP="00460ED5">
      <w:pPr>
        <w:shd w:val="clear" w:color="auto" w:fill="FFFFFF"/>
        <w:spacing w:before="100" w:beforeAutospacing="1" w:after="100" w:afterAutospacing="1"/>
        <w:contextualSpacing/>
        <w:jc w:val="both"/>
        <w:rPr>
          <w:rFonts w:asciiTheme="majorHAnsi" w:hAnsiTheme="majorHAnsi" w:cs="Tahoma"/>
          <w:color w:val="3F3F3F"/>
          <w:sz w:val="18"/>
          <w:szCs w:val="18"/>
        </w:rPr>
      </w:pPr>
    </w:p>
    <w:p w14:paraId="20DFE16E" w14:textId="77777777" w:rsidR="00460ED5" w:rsidRDefault="00460ED5" w:rsidP="00460ED5">
      <w:pPr>
        <w:shd w:val="clear" w:color="auto" w:fill="FFFFFF"/>
        <w:spacing w:before="100" w:beforeAutospacing="1" w:after="100" w:afterAutospacing="1"/>
        <w:contextualSpacing/>
        <w:jc w:val="both"/>
        <w:rPr>
          <w:rFonts w:asciiTheme="majorHAnsi" w:hAnsiTheme="majorHAnsi" w:cs="Tahoma"/>
          <w:color w:val="3F3F3F"/>
          <w:sz w:val="18"/>
          <w:szCs w:val="18"/>
        </w:rPr>
      </w:pPr>
    </w:p>
    <w:p w14:paraId="1D462802" w14:textId="77777777" w:rsidR="00460ED5" w:rsidRDefault="00460ED5" w:rsidP="00460ED5">
      <w:pPr>
        <w:shd w:val="clear" w:color="auto" w:fill="FFFFFF"/>
        <w:spacing w:before="100" w:beforeAutospacing="1" w:after="100" w:afterAutospacing="1"/>
        <w:contextualSpacing/>
        <w:jc w:val="both"/>
        <w:rPr>
          <w:rFonts w:asciiTheme="majorHAnsi" w:hAnsiTheme="majorHAnsi" w:cs="Tahoma"/>
          <w:color w:val="3F3F3F"/>
          <w:sz w:val="18"/>
          <w:szCs w:val="18"/>
        </w:rPr>
      </w:pPr>
    </w:p>
    <w:p w14:paraId="7E4B0EF6" w14:textId="77777777" w:rsidR="00460ED5" w:rsidRDefault="00460ED5" w:rsidP="00460ED5">
      <w:pPr>
        <w:shd w:val="clear" w:color="auto" w:fill="FFFFFF"/>
        <w:spacing w:before="100" w:beforeAutospacing="1" w:after="100" w:afterAutospacing="1"/>
        <w:contextualSpacing/>
        <w:jc w:val="both"/>
        <w:rPr>
          <w:rFonts w:asciiTheme="majorHAnsi" w:hAnsiTheme="majorHAnsi" w:cs="Tahoma"/>
          <w:color w:val="3F3F3F"/>
          <w:sz w:val="18"/>
          <w:szCs w:val="18"/>
        </w:rPr>
      </w:pPr>
    </w:p>
    <w:p w14:paraId="6799D67A" w14:textId="77777777" w:rsidR="00460ED5" w:rsidRDefault="00460ED5" w:rsidP="00460ED5">
      <w:pPr>
        <w:shd w:val="clear" w:color="auto" w:fill="FFFFFF"/>
        <w:spacing w:before="100" w:beforeAutospacing="1" w:after="100" w:afterAutospacing="1"/>
        <w:contextualSpacing/>
        <w:jc w:val="both"/>
        <w:rPr>
          <w:rFonts w:asciiTheme="majorHAnsi" w:hAnsiTheme="majorHAnsi" w:cs="Tahoma"/>
          <w:color w:val="3F3F3F"/>
          <w:sz w:val="18"/>
          <w:szCs w:val="18"/>
        </w:rPr>
      </w:pPr>
    </w:p>
    <w:p w14:paraId="2AF2E286" w14:textId="77777777" w:rsidR="00460ED5" w:rsidRDefault="00460ED5" w:rsidP="00460ED5">
      <w:pPr>
        <w:shd w:val="clear" w:color="auto" w:fill="FFFFFF"/>
        <w:spacing w:before="100" w:beforeAutospacing="1" w:after="100" w:afterAutospacing="1"/>
        <w:contextualSpacing/>
        <w:jc w:val="both"/>
        <w:rPr>
          <w:rFonts w:asciiTheme="majorHAnsi" w:hAnsiTheme="majorHAnsi" w:cs="Tahoma"/>
          <w:color w:val="3F3F3F"/>
          <w:sz w:val="18"/>
          <w:szCs w:val="18"/>
        </w:rPr>
      </w:pPr>
    </w:p>
    <w:p w14:paraId="0A6673D4" w14:textId="77777777" w:rsidR="008C4899" w:rsidRDefault="008C4899" w:rsidP="00460ED5">
      <w:pPr>
        <w:shd w:val="clear" w:color="auto" w:fill="FFFFFF"/>
        <w:spacing w:before="100" w:beforeAutospacing="1" w:after="100" w:afterAutospacing="1"/>
        <w:contextualSpacing/>
        <w:jc w:val="both"/>
        <w:rPr>
          <w:rFonts w:asciiTheme="majorHAnsi" w:hAnsiTheme="majorHAnsi" w:cs="Tahoma"/>
          <w:color w:val="3F3F3F"/>
          <w:sz w:val="18"/>
          <w:szCs w:val="18"/>
        </w:rPr>
      </w:pPr>
    </w:p>
    <w:p w14:paraId="7D2A33D4" w14:textId="77777777" w:rsidR="00460ED5" w:rsidRDefault="00460ED5" w:rsidP="00460ED5">
      <w:pPr>
        <w:shd w:val="clear" w:color="auto" w:fill="FFFFFF"/>
        <w:spacing w:before="100" w:beforeAutospacing="1" w:after="100" w:afterAutospacing="1"/>
        <w:contextualSpacing/>
        <w:jc w:val="both"/>
        <w:rPr>
          <w:rFonts w:asciiTheme="majorHAnsi" w:hAnsiTheme="majorHAnsi" w:cs="Tahoma"/>
          <w:color w:val="3F3F3F"/>
          <w:sz w:val="18"/>
          <w:szCs w:val="18"/>
        </w:rPr>
      </w:pPr>
    </w:p>
    <w:p w14:paraId="16F3199D" w14:textId="77777777" w:rsidR="00460ED5" w:rsidRDefault="00460ED5" w:rsidP="00460ED5">
      <w:pPr>
        <w:shd w:val="clear" w:color="auto" w:fill="FFFFFF"/>
        <w:spacing w:before="100" w:beforeAutospacing="1" w:after="100" w:afterAutospacing="1"/>
        <w:contextualSpacing/>
        <w:jc w:val="both"/>
        <w:rPr>
          <w:rFonts w:asciiTheme="majorHAnsi" w:hAnsiTheme="majorHAnsi" w:cs="Tahoma"/>
          <w:color w:val="3F3F3F"/>
          <w:sz w:val="18"/>
          <w:szCs w:val="18"/>
        </w:rPr>
      </w:pPr>
    </w:p>
    <w:p w14:paraId="7DE2BEA1" w14:textId="77777777" w:rsidR="00460ED5" w:rsidRDefault="00460ED5" w:rsidP="00460ED5">
      <w:pPr>
        <w:shd w:val="clear" w:color="auto" w:fill="FFFFFF"/>
        <w:spacing w:before="100" w:beforeAutospacing="1" w:after="100" w:afterAutospacing="1"/>
        <w:contextualSpacing/>
        <w:jc w:val="both"/>
        <w:rPr>
          <w:rFonts w:asciiTheme="majorHAnsi" w:hAnsiTheme="majorHAnsi" w:cs="Tahoma"/>
          <w:color w:val="3F3F3F"/>
          <w:sz w:val="18"/>
          <w:szCs w:val="18"/>
        </w:rPr>
      </w:pPr>
    </w:p>
    <w:p w14:paraId="77AE9D1E" w14:textId="77777777" w:rsidR="00460ED5" w:rsidRDefault="00460ED5" w:rsidP="00460ED5">
      <w:pPr>
        <w:shd w:val="clear" w:color="auto" w:fill="FFFFFF"/>
        <w:spacing w:before="100" w:beforeAutospacing="1" w:after="100" w:afterAutospacing="1"/>
        <w:contextualSpacing/>
        <w:jc w:val="both"/>
        <w:rPr>
          <w:rFonts w:asciiTheme="majorHAnsi" w:hAnsiTheme="majorHAnsi" w:cs="Tahoma"/>
          <w:color w:val="3F3F3F"/>
          <w:sz w:val="18"/>
          <w:szCs w:val="18"/>
        </w:rPr>
      </w:pPr>
    </w:p>
    <w:p w14:paraId="5D33C700" w14:textId="77777777" w:rsidR="00460ED5" w:rsidRDefault="00460ED5" w:rsidP="00460ED5">
      <w:pPr>
        <w:shd w:val="clear" w:color="auto" w:fill="FFFFFF"/>
        <w:spacing w:before="100" w:beforeAutospacing="1" w:after="100" w:afterAutospacing="1"/>
        <w:contextualSpacing/>
        <w:jc w:val="both"/>
        <w:rPr>
          <w:rFonts w:asciiTheme="majorHAnsi" w:hAnsiTheme="majorHAnsi" w:cs="Tahoma"/>
          <w:color w:val="3F3F3F"/>
          <w:sz w:val="18"/>
          <w:szCs w:val="18"/>
        </w:rPr>
      </w:pPr>
    </w:p>
    <w:p w14:paraId="0F8A10B6" w14:textId="77777777" w:rsidR="00460ED5" w:rsidRPr="00460ED5" w:rsidRDefault="00460ED5" w:rsidP="00460ED5">
      <w:pPr>
        <w:shd w:val="clear" w:color="auto" w:fill="FFFFFF"/>
        <w:spacing w:before="100" w:beforeAutospacing="1" w:after="100" w:afterAutospacing="1"/>
        <w:contextualSpacing/>
        <w:jc w:val="both"/>
        <w:rPr>
          <w:rFonts w:asciiTheme="majorHAnsi" w:hAnsiTheme="majorHAnsi" w:cs="Tahoma"/>
          <w:color w:val="3F3F3F"/>
          <w:sz w:val="18"/>
          <w:szCs w:val="18"/>
        </w:rPr>
      </w:pPr>
    </w:p>
    <w:tbl>
      <w:tblPr>
        <w:tblpPr w:leftFromText="141" w:rightFromText="141" w:vertAnchor="text" w:horzAnchor="margin" w:tblpXSpec="center" w:tblpY="160"/>
        <w:tblW w:w="11340" w:type="dxa"/>
        <w:tblLayout w:type="fixed"/>
        <w:tblCellMar>
          <w:left w:w="70" w:type="dxa"/>
          <w:right w:w="70" w:type="dxa"/>
        </w:tblCellMar>
        <w:tblLook w:val="0000" w:firstRow="0" w:lastRow="0" w:firstColumn="0" w:lastColumn="0" w:noHBand="0" w:noVBand="0"/>
      </w:tblPr>
      <w:tblGrid>
        <w:gridCol w:w="990"/>
        <w:gridCol w:w="7475"/>
        <w:gridCol w:w="2875"/>
      </w:tblGrid>
      <w:tr w:rsidR="006E4923" w:rsidRPr="00A52D3A" w14:paraId="3D1E15A8" w14:textId="77777777" w:rsidTr="00BA5D34">
        <w:trPr>
          <w:cantSplit/>
          <w:trHeight w:val="292"/>
        </w:trPr>
        <w:tc>
          <w:tcPr>
            <w:tcW w:w="8465" w:type="dxa"/>
            <w:gridSpan w:val="2"/>
            <w:tcBorders>
              <w:bottom w:val="single" w:sz="18" w:space="0" w:color="4F81BD" w:themeColor="accent1"/>
            </w:tcBorders>
            <w:shd w:val="clear" w:color="auto" w:fill="FFFFFF" w:themeFill="background1"/>
          </w:tcPr>
          <w:p w14:paraId="1CFF42C6" w14:textId="7146F52B" w:rsidR="006E4923" w:rsidRPr="00A52D3A" w:rsidRDefault="006E4923" w:rsidP="001024C9">
            <w:pPr>
              <w:jc w:val="both"/>
              <w:rPr>
                <w:rFonts w:asciiTheme="majorHAnsi" w:hAnsiTheme="majorHAnsi"/>
                <w:b/>
                <w:i/>
              </w:rPr>
            </w:pPr>
            <w:r w:rsidRPr="00A52D3A">
              <w:rPr>
                <w:rFonts w:asciiTheme="majorHAnsi" w:hAnsiTheme="majorHAnsi"/>
                <w:b/>
                <w:i/>
                <w:iCs/>
                <w:smallCaps/>
              </w:rPr>
              <w:lastRenderedPageBreak/>
              <w:t>NATIXIS</w:t>
            </w:r>
          </w:p>
        </w:tc>
        <w:tc>
          <w:tcPr>
            <w:tcW w:w="2875" w:type="dxa"/>
            <w:tcBorders>
              <w:bottom w:val="single" w:sz="18" w:space="0" w:color="4F81BD" w:themeColor="accent1"/>
            </w:tcBorders>
            <w:shd w:val="clear" w:color="auto" w:fill="FFFFFF" w:themeFill="background1"/>
          </w:tcPr>
          <w:p w14:paraId="07B16FE3" w14:textId="77777777" w:rsidR="006E4923" w:rsidRPr="00A52D3A" w:rsidRDefault="006E4923" w:rsidP="001024C9">
            <w:pPr>
              <w:jc w:val="both"/>
              <w:rPr>
                <w:rFonts w:asciiTheme="majorHAnsi" w:hAnsiTheme="majorHAnsi"/>
                <w:b/>
                <w:bCs/>
                <w:sz w:val="18"/>
                <w:szCs w:val="18"/>
              </w:rPr>
            </w:pPr>
            <w:r w:rsidRPr="00A52D3A">
              <w:rPr>
                <w:rFonts w:asciiTheme="majorHAnsi" w:hAnsiTheme="majorHAnsi"/>
                <w:b/>
                <w:bCs/>
                <w:sz w:val="18"/>
                <w:szCs w:val="18"/>
              </w:rPr>
              <w:t xml:space="preserve">03/2017 – 04/2018 </w:t>
            </w:r>
          </w:p>
        </w:tc>
      </w:tr>
      <w:tr w:rsidR="006E4923" w:rsidRPr="00A52D3A" w14:paraId="3EBA824B" w14:textId="77777777" w:rsidTr="00BA5D34">
        <w:trPr>
          <w:cantSplit/>
          <w:trHeight w:val="297"/>
        </w:trPr>
        <w:tc>
          <w:tcPr>
            <w:tcW w:w="990" w:type="dxa"/>
            <w:tcBorders>
              <w:top w:val="single" w:sz="18" w:space="0" w:color="4F81BD" w:themeColor="accent1"/>
            </w:tcBorders>
            <w:shd w:val="clear" w:color="auto" w:fill="FFFFFF" w:themeFill="background1"/>
          </w:tcPr>
          <w:p w14:paraId="46319EBB" w14:textId="77777777" w:rsidR="006E4923" w:rsidRPr="00A52D3A" w:rsidRDefault="006E4923" w:rsidP="001024C9">
            <w:pPr>
              <w:pStyle w:val="Paragraphedeliste"/>
              <w:jc w:val="both"/>
              <w:rPr>
                <w:rFonts w:asciiTheme="majorHAnsi" w:hAnsiTheme="majorHAnsi" w:cs="Tahoma"/>
                <w:noProof/>
                <w:color w:val="3F3F3F"/>
                <w:sz w:val="18"/>
                <w:szCs w:val="18"/>
              </w:rPr>
            </w:pPr>
          </w:p>
        </w:tc>
        <w:tc>
          <w:tcPr>
            <w:tcW w:w="7475" w:type="dxa"/>
            <w:tcBorders>
              <w:top w:val="single" w:sz="18" w:space="0" w:color="4F81BD" w:themeColor="accent1"/>
            </w:tcBorders>
            <w:shd w:val="clear" w:color="auto" w:fill="FFFFFF" w:themeFill="background1"/>
          </w:tcPr>
          <w:p w14:paraId="78A33775" w14:textId="77777777" w:rsidR="006E4923" w:rsidRPr="00A52D3A" w:rsidRDefault="006E4923" w:rsidP="001024C9">
            <w:pPr>
              <w:jc w:val="both"/>
              <w:rPr>
                <w:rFonts w:asciiTheme="majorHAnsi" w:hAnsiTheme="majorHAnsi"/>
                <w:b/>
                <w:i/>
                <w:sz w:val="16"/>
                <w:szCs w:val="16"/>
              </w:rPr>
            </w:pPr>
          </w:p>
        </w:tc>
        <w:tc>
          <w:tcPr>
            <w:tcW w:w="2875" w:type="dxa"/>
            <w:tcBorders>
              <w:top w:val="single" w:sz="18" w:space="0" w:color="4F81BD" w:themeColor="accent1"/>
            </w:tcBorders>
            <w:shd w:val="clear" w:color="auto" w:fill="FFFFFF" w:themeFill="background1"/>
          </w:tcPr>
          <w:p w14:paraId="2893874E" w14:textId="77777777" w:rsidR="006E4923" w:rsidRPr="00A52D3A" w:rsidRDefault="006E4923" w:rsidP="001024C9">
            <w:pPr>
              <w:jc w:val="both"/>
              <w:rPr>
                <w:rFonts w:asciiTheme="majorHAnsi" w:hAnsiTheme="majorHAnsi"/>
                <w:sz w:val="16"/>
                <w:szCs w:val="16"/>
              </w:rPr>
            </w:pPr>
          </w:p>
        </w:tc>
      </w:tr>
      <w:tr w:rsidR="006E4923" w:rsidRPr="00A52D3A" w14:paraId="56793273" w14:textId="77777777" w:rsidTr="00BA5D34">
        <w:trPr>
          <w:cantSplit/>
          <w:trHeight w:val="450"/>
        </w:trPr>
        <w:tc>
          <w:tcPr>
            <w:tcW w:w="990" w:type="dxa"/>
            <w:shd w:val="clear" w:color="auto" w:fill="FFFFFF" w:themeFill="background1"/>
          </w:tcPr>
          <w:p w14:paraId="1425519D" w14:textId="77777777" w:rsidR="006E4923" w:rsidRPr="00A52D3A" w:rsidRDefault="006E4923" w:rsidP="001024C9">
            <w:pPr>
              <w:pStyle w:val="Paragraphedeliste"/>
              <w:jc w:val="both"/>
              <w:rPr>
                <w:rFonts w:asciiTheme="majorHAnsi" w:hAnsiTheme="majorHAnsi"/>
                <w:b/>
                <w:i/>
                <w:iCs/>
                <w:smallCaps/>
                <w:sz w:val="18"/>
                <w:szCs w:val="18"/>
              </w:rPr>
            </w:pPr>
            <w:r w:rsidRPr="00A52D3A">
              <w:rPr>
                <w:rFonts w:asciiTheme="majorHAnsi" w:hAnsiTheme="majorHAnsi" w:cs="Tahoma"/>
                <w:noProof/>
                <w:color w:val="3F3F3F"/>
                <w:sz w:val="18"/>
                <w:szCs w:val="18"/>
              </w:rPr>
              <mc:AlternateContent>
                <mc:Choice Requires="wps">
                  <w:drawing>
                    <wp:anchor distT="0" distB="0" distL="114300" distR="114300" simplePos="0" relativeHeight="251689984" behindDoc="0" locked="0" layoutInCell="1" allowOverlap="1" wp14:anchorId="676B772F" wp14:editId="20C82696">
                      <wp:simplePos x="0" y="0"/>
                      <wp:positionH relativeFrom="column">
                        <wp:posOffset>93768</wp:posOffset>
                      </wp:positionH>
                      <wp:positionV relativeFrom="paragraph">
                        <wp:posOffset>30057</wp:posOffset>
                      </wp:positionV>
                      <wp:extent cx="127000" cy="122767"/>
                      <wp:effectExtent l="76200" t="57150" r="44450" b="86995"/>
                      <wp:wrapNone/>
                      <wp:docPr id="34" name="Ellipse 34"/>
                      <wp:cNvGraphicFramePr/>
                      <a:graphic xmlns:a="http://schemas.openxmlformats.org/drawingml/2006/main">
                        <a:graphicData uri="http://schemas.microsoft.com/office/word/2010/wordprocessingShape">
                          <wps:wsp>
                            <wps:cNvSpPr/>
                            <wps:spPr>
                              <a:xfrm>
                                <a:off x="0" y="0"/>
                                <a:ext cx="127000" cy="122767"/>
                              </a:xfrm>
                              <a:prstGeom prst="ellipse">
                                <a:avLst/>
                              </a:prstGeom>
                            </wps:spPr>
                            <wps:style>
                              <a:lnRef idx="3">
                                <a:schemeClr val="lt1"/>
                              </a:lnRef>
                              <a:fillRef idx="1">
                                <a:schemeClr val="accent1"/>
                              </a:fillRef>
                              <a:effectRef idx="1">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fl="http://schemas.microsoft.com/office/word/2024/wordml/sdtformatlock" xmlns:w16du="http://schemas.microsoft.com/office/word/2023/wordml/word16du">
                  <w:pict>
                    <v:oval w14:anchorId="2580E302" id="Ellipse 34" o:spid="_x0000_s1026" style="position:absolute;margin-left:7.4pt;margin-top:2.35pt;width:10pt;height:9.65pt;z-index:2516899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7UVCWgIAABQFAAAOAAAAZHJzL2Uyb0RvYy54bWysVN9v2yAQfp+0/wHxvjhOs2az4lRRu06T&#10;qjZaO/WZYGiQgGNA4mR//Q7sOFWXl017wXfc78/fMb/aG012wgcFtqblaEyJsBwaZV9q+uPp9sMn&#10;SkJktmEarKjpQQR6tXj/bt66SkxgA7oRnmASG6rW1XQTo6uKIvCNMCyMwAmLRgnesIiqfykaz1rM&#10;bnQxGY8vixZ84zxwEQLe3nRGusj5pRQ8PkgZRCS6pthbzKfP5zqdxWLOqhfP3Ebxvg32D10YpiwW&#10;HVLdsMjI1qs/UhnFPQSQccTBFCCl4iLPgNOU4zfTPG6YE3kWBCe4Aabw/9Ly+93KE9XU9GJKiWUG&#10;/9EXrZULguANwtO6UKHXo1v5Xgsopln30pv0xSnIPkN6GCAV+0g4XpaT2XiMwHM0lZPJ7HKWchan&#10;YOdD/CrAkCTUVHS1M5Zsdxdi5330wtDUT9dBluJBi9SEtt+FxEGw5kWOzhQS19qTHcOfr2PZV86e&#10;KUQqrYeg8lwQ41zYIbD3T6EiU+tvgoeIXBlsHIKNsuDPVT+1LDv/4/TdzGn8NTQH/H8eOmIHx28V&#10;4njHQlwxj0xG6HE74wMeUkNbU+glSjbgf527T/5IMLRS0uJm1DT83DIvKNHfLFLvczmdplXKyvTj&#10;bIKKf21Zv7bYrbkGxL/Ed8DxLCb/qI+i9GCecYmXqSqamOVYu6Y8+qNyHbuNxWeAi+Uyu+H6OBbv&#10;7KPjKXlCNZHkaf/MvOvJFJGF93DcIla9IVTnmyItLLcRpMpsO+Ha442rlynbPxNpt1/r2ev0mC1+&#10;AwAA//8DAFBLAwQUAAYACAAAACEAkgqSWtoAAAAGAQAADwAAAGRycy9kb3ducmV2LnhtbEyOTU/D&#10;MBBE70j8B2uRuFGHEhWaxqkqJODERwNSr06yJBH2Ooq3bfrv2Z7g+DSjmZevJ+/UAcfYBzJwO0tA&#10;IdWh6ak18PX5dPMAKrKlxrpAaOCEEdbF5UVusyYcaYuHklslIxQza6BjHjKtY92ht3EWBiTJvsPo&#10;LQuOrW5Ge5Rx7/Q8SRba257kobMDPnZY/5R7b+Bjt+XNwi3puXx7fa9O/FLbsDPm+mrarEAxTvxX&#10;hrO+qEMhTlXYUxOVE07FnA2k96AkvjtjZWCeJqCLXP/XL34BAAD//wMAUEsBAi0AFAAGAAgAAAAh&#10;ALaDOJL+AAAA4QEAABMAAAAAAAAAAAAAAAAAAAAAAFtDb250ZW50X1R5cGVzXS54bWxQSwECLQAU&#10;AAYACAAAACEAOP0h/9YAAACUAQAACwAAAAAAAAAAAAAAAAAvAQAAX3JlbHMvLnJlbHNQSwECLQAU&#10;AAYACAAAACEA6e1FQloCAAAUBQAADgAAAAAAAAAAAAAAAAAuAgAAZHJzL2Uyb0RvYy54bWxQSwEC&#10;LQAUAAYACAAAACEAkgqSWtoAAAAGAQAADwAAAAAAAAAAAAAAAAC0BAAAZHJzL2Rvd25yZXYueG1s&#10;UEsFBgAAAAAEAAQA8wAAALsFAAAAAA==&#10;" fillcolor="#4f81bd [3204]" strokecolor="white [3201]" strokeweight="3pt">
                      <v:shadow on="t" color="black" opacity="24903f" origin=",.5" offset="0,.55556mm"/>
                    </v:oval>
                  </w:pict>
                </mc:Fallback>
              </mc:AlternateContent>
            </w:r>
            <w:r w:rsidRPr="00A52D3A">
              <w:rPr>
                <w:rFonts w:asciiTheme="majorHAnsi" w:hAnsiTheme="majorHAnsi"/>
                <w:b/>
                <w:i/>
                <w:sz w:val="18"/>
                <w:szCs w:val="18"/>
              </w:rPr>
              <w:t xml:space="preserve"> </w:t>
            </w:r>
          </w:p>
        </w:tc>
        <w:tc>
          <w:tcPr>
            <w:tcW w:w="7475" w:type="dxa"/>
            <w:shd w:val="clear" w:color="auto" w:fill="FFFFFF" w:themeFill="background1"/>
          </w:tcPr>
          <w:p w14:paraId="76B8A9C1" w14:textId="7AB7D93C" w:rsidR="006E4923" w:rsidRPr="00A52D3A" w:rsidRDefault="006E4923" w:rsidP="001024C9">
            <w:pPr>
              <w:jc w:val="both"/>
              <w:rPr>
                <w:rFonts w:asciiTheme="majorHAnsi" w:hAnsiTheme="majorHAnsi"/>
                <w:b/>
                <w:i/>
                <w:sz w:val="18"/>
                <w:szCs w:val="18"/>
              </w:rPr>
            </w:pPr>
            <w:r w:rsidRPr="00A52D3A">
              <w:rPr>
                <w:rFonts w:asciiTheme="majorHAnsi" w:hAnsiTheme="majorHAnsi"/>
                <w:b/>
                <w:i/>
                <w:sz w:val="18"/>
                <w:szCs w:val="18"/>
              </w:rPr>
              <w:t>Responsable</w:t>
            </w:r>
            <w:r w:rsidR="004821D9">
              <w:rPr>
                <w:rFonts w:asciiTheme="majorHAnsi" w:hAnsiTheme="majorHAnsi"/>
                <w:b/>
                <w:i/>
                <w:sz w:val="18"/>
                <w:szCs w:val="18"/>
              </w:rPr>
              <w:t xml:space="preserve"> transformation </w:t>
            </w:r>
            <w:r w:rsidR="00FB55C4">
              <w:rPr>
                <w:rFonts w:asciiTheme="majorHAnsi" w:hAnsiTheme="majorHAnsi"/>
                <w:b/>
                <w:i/>
                <w:sz w:val="18"/>
                <w:szCs w:val="18"/>
              </w:rPr>
              <w:t>Numérique</w:t>
            </w:r>
            <w:r w:rsidRPr="00A52D3A">
              <w:rPr>
                <w:rFonts w:asciiTheme="majorHAnsi" w:hAnsiTheme="majorHAnsi"/>
                <w:b/>
                <w:i/>
                <w:sz w:val="18"/>
                <w:szCs w:val="18"/>
              </w:rPr>
              <w:t xml:space="preserve"> et Coach </w:t>
            </w:r>
            <w:r w:rsidR="00FB55C4">
              <w:rPr>
                <w:rFonts w:asciiTheme="majorHAnsi" w:hAnsiTheme="majorHAnsi"/>
                <w:b/>
                <w:i/>
                <w:sz w:val="18"/>
                <w:szCs w:val="18"/>
              </w:rPr>
              <w:t>DATA</w:t>
            </w:r>
            <w:r w:rsidR="004821D9">
              <w:rPr>
                <w:rFonts w:asciiTheme="majorHAnsi" w:hAnsiTheme="majorHAnsi"/>
                <w:b/>
                <w:i/>
                <w:sz w:val="18"/>
                <w:szCs w:val="18"/>
              </w:rPr>
              <w:t>OPS</w:t>
            </w:r>
            <w:r w:rsidR="008228E3">
              <w:rPr>
                <w:rFonts w:asciiTheme="majorHAnsi" w:hAnsiTheme="majorHAnsi"/>
                <w:b/>
                <w:i/>
                <w:sz w:val="18"/>
                <w:szCs w:val="18"/>
              </w:rPr>
              <w:t>/</w:t>
            </w:r>
            <w:r w:rsidR="008228E3" w:rsidRPr="00A52D3A">
              <w:rPr>
                <w:rFonts w:asciiTheme="majorHAnsi" w:hAnsiTheme="majorHAnsi"/>
                <w:b/>
                <w:i/>
                <w:sz w:val="18"/>
                <w:szCs w:val="18"/>
              </w:rPr>
              <w:t xml:space="preserve"> DEVOPS </w:t>
            </w:r>
            <w:r w:rsidRPr="00A52D3A">
              <w:rPr>
                <w:rFonts w:asciiTheme="majorHAnsi" w:hAnsiTheme="majorHAnsi"/>
                <w:b/>
                <w:i/>
                <w:sz w:val="18"/>
                <w:szCs w:val="18"/>
              </w:rPr>
              <w:t>/ AGILE</w:t>
            </w:r>
          </w:p>
        </w:tc>
        <w:tc>
          <w:tcPr>
            <w:tcW w:w="2875" w:type="dxa"/>
            <w:shd w:val="clear" w:color="auto" w:fill="FFFFFF" w:themeFill="background1"/>
          </w:tcPr>
          <w:p w14:paraId="25555A62" w14:textId="77777777" w:rsidR="006E4923" w:rsidRPr="00A52D3A" w:rsidRDefault="006E4923" w:rsidP="001024C9">
            <w:pPr>
              <w:jc w:val="both"/>
              <w:rPr>
                <w:rFonts w:asciiTheme="majorHAnsi" w:hAnsiTheme="majorHAnsi"/>
                <w:sz w:val="16"/>
                <w:szCs w:val="16"/>
              </w:rPr>
            </w:pPr>
          </w:p>
        </w:tc>
      </w:tr>
      <w:tr w:rsidR="006E4923" w:rsidRPr="00A52D3A" w14:paraId="315F31C8" w14:textId="77777777" w:rsidTr="00BA5D34">
        <w:trPr>
          <w:cantSplit/>
          <w:trHeight w:val="3591"/>
        </w:trPr>
        <w:tc>
          <w:tcPr>
            <w:tcW w:w="990" w:type="dxa"/>
          </w:tcPr>
          <w:p w14:paraId="02913F3F" w14:textId="77777777" w:rsidR="006E4923" w:rsidRPr="00A52D3A" w:rsidRDefault="006E4923" w:rsidP="001024C9">
            <w:pPr>
              <w:pStyle w:val="Paragraphedeliste"/>
              <w:shd w:val="clear" w:color="auto" w:fill="FFFFFF"/>
              <w:spacing w:before="100" w:beforeAutospacing="1" w:after="100" w:afterAutospacing="1"/>
              <w:ind w:left="360"/>
              <w:jc w:val="both"/>
              <w:rPr>
                <w:rFonts w:asciiTheme="majorHAnsi" w:hAnsiTheme="majorHAnsi" w:cs="Tahoma"/>
                <w:color w:val="3F3F3F"/>
                <w:sz w:val="18"/>
                <w:szCs w:val="18"/>
              </w:rPr>
            </w:pPr>
            <w:r w:rsidRPr="00A52D3A">
              <w:rPr>
                <w:rFonts w:asciiTheme="majorHAnsi" w:hAnsiTheme="majorHAnsi" w:cs="Tahoma"/>
                <w:noProof/>
                <w:color w:val="3F3F3F"/>
                <w:sz w:val="18"/>
                <w:szCs w:val="18"/>
              </w:rPr>
              <mc:AlternateContent>
                <mc:Choice Requires="wps">
                  <w:drawing>
                    <wp:anchor distT="0" distB="0" distL="114300" distR="114300" simplePos="0" relativeHeight="251691008" behindDoc="0" locked="0" layoutInCell="1" allowOverlap="1" wp14:anchorId="397CFA2C" wp14:editId="6D70BD85">
                      <wp:simplePos x="0" y="0"/>
                      <wp:positionH relativeFrom="column">
                        <wp:posOffset>160309</wp:posOffset>
                      </wp:positionH>
                      <wp:positionV relativeFrom="paragraph">
                        <wp:posOffset>2829</wp:posOffset>
                      </wp:positionV>
                      <wp:extent cx="0" cy="3059545"/>
                      <wp:effectExtent l="63500" t="25400" r="63500" b="77470"/>
                      <wp:wrapNone/>
                      <wp:docPr id="35" name="Connecteur droit 35"/>
                      <wp:cNvGraphicFramePr/>
                      <a:graphic xmlns:a="http://schemas.openxmlformats.org/drawingml/2006/main">
                        <a:graphicData uri="http://schemas.microsoft.com/office/word/2010/wordprocessingShape">
                          <wps:wsp>
                            <wps:cNvCnPr/>
                            <wps:spPr>
                              <a:xfrm flipH="1">
                                <a:off x="0" y="0"/>
                                <a:ext cx="0" cy="3059545"/>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line w14:anchorId="2FD755B3" id="Connecteur droit 35" o:spid="_x0000_s1026" style="position:absolute;flip:x;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6pt,.2pt" to="12.6pt,24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WwYpgEAAJ4DAAAOAAAAZHJzL2Uyb0RvYy54bWysU8FuGyEQvUfKPyDu8a6dOkpWXueQKM2h&#10;aqO0+QDCDl4kYNBAveu/L7D2pmqjVqp6QTDMezPvMWxuR2vYHihodC1fLmrOwEnstNu1/OXbw8U1&#10;ZyEK1wmDDlp+gMBvt+dnm8E3sMIeTQfEEokLzeBb3sfom6oKsgcrwgI9uHSpkKyI6Ui7qiMxJHZr&#10;qlVdX1UDUucJJYSQovfTJd8WfqVAxi9KBYjMtDz1FstKZX3Na7XdiGZHwvdaHtsQ/9CFFdqlojPV&#10;vYiCfSf9G5XVkjCgiguJtkKltISiIalZ1r+o+doLD0VLMif42abw/2jl5/2de6Jkw+BDE/wTZRWj&#10;IsuU0f4xvWnRlTplY7HtMNsGY2RyCsoUvazXN+sP62xpNVFkKk8hfgS0LG9abrTLikQj9p9CnFJP&#10;KQn31kTZxYOBnGzcMyimu1RsVdBlPuDOENuL9LJCSnBxeSxdsjNMaWNmYP134DE/Q6HMzgyeTPhj&#10;1RlRKqOLM9hqh/Re9TieWlZT/smBSXe24BW7Q3meYk0agmLucWDzlP18LvC3b7X9AQAA//8DAFBL&#10;AwQUAAYACAAAACEA92HGNd4AAAALAQAADwAAAGRycy9kb3ducmV2LnhtbEyPQU/DMAyF70j8h8hI&#10;3FhKBNXUNZ020ODEgQ2Ja9aYtiJxqiTbOn49hgtcLH169vN79XLyThwxpiGQhttZAQKpDXagTsPb&#10;bnMzB5GyIWtcINRwxgTL5vKiNpUNJ3rF4zZ3gk0oVUZDn/NYSZnaHr1JszAisfYRojeZMXbSRnNi&#10;c++kKopSejMQf+jNiA89tp/bg9cQy3R+2ry/PK93uShXam1H95W1vr6aHhc8VgsQGaf8dwE/HTg/&#10;NBxsHw5kk3Aa1L3iTQ13IFj9pT3TXCmQTS3/d2i+AQAA//8DAFBLAQItABQABgAIAAAAIQC2gziS&#10;/gAAAOEBAAATAAAAAAAAAAAAAAAAAAAAAABbQ29udGVudF9UeXBlc10ueG1sUEsBAi0AFAAGAAgA&#10;AAAhADj9If/WAAAAlAEAAAsAAAAAAAAAAAAAAAAALwEAAF9yZWxzLy5yZWxzUEsBAi0AFAAGAAgA&#10;AAAhABaBbBimAQAAngMAAA4AAAAAAAAAAAAAAAAALgIAAGRycy9lMm9Eb2MueG1sUEsBAi0AFAAG&#10;AAgAAAAhAPdhxjXeAAAACwEAAA8AAAAAAAAAAAAAAAAAAAQAAGRycy9kb3ducmV2LnhtbFBLBQYA&#10;AAAABAAEAPMAAAALBQAAAAA=&#10;" strokecolor="#4f81bd [3204]" strokeweight="2pt">
                      <v:shadow on="t" color="black" opacity="24903f" origin=",.5" offset="0,.55556mm"/>
                    </v:line>
                  </w:pict>
                </mc:Fallback>
              </mc:AlternateContent>
            </w:r>
          </w:p>
        </w:tc>
        <w:tc>
          <w:tcPr>
            <w:tcW w:w="10350" w:type="dxa"/>
            <w:gridSpan w:val="2"/>
            <w:shd w:val="clear" w:color="auto" w:fill="auto"/>
          </w:tcPr>
          <w:p w14:paraId="25DA1E04" w14:textId="77777777" w:rsidR="00460ED5" w:rsidRPr="00460ED5" w:rsidRDefault="00460ED5" w:rsidP="00460ED5">
            <w:pPr>
              <w:shd w:val="clear" w:color="auto" w:fill="FFFFFF"/>
              <w:spacing w:before="100" w:beforeAutospacing="1" w:after="100" w:afterAutospacing="1"/>
              <w:contextualSpacing/>
              <w:rPr>
                <w:rFonts w:asciiTheme="majorHAnsi" w:hAnsiTheme="majorHAnsi" w:cs="Tahoma"/>
                <w:color w:val="3F3F3F"/>
                <w:sz w:val="18"/>
                <w:szCs w:val="18"/>
              </w:rPr>
            </w:pPr>
            <w:r w:rsidRPr="00460ED5">
              <w:rPr>
                <w:rFonts w:asciiTheme="majorHAnsi" w:hAnsiTheme="majorHAnsi" w:cs="Tahoma"/>
                <w:color w:val="3F3F3F"/>
                <w:sz w:val="18"/>
                <w:szCs w:val="18"/>
              </w:rPr>
              <w:t>Au sein des directions de production, en charge du management et du pilotage transversal de projets stratégiques liés à la mise en place d’une plateforme d’automatisation des déploiements, de l’orchestration CI/CD, et de l’intégration continue des projets applicatifs. Supervision d’un effectif de 15 personnes (Dev, Ops, intégration, sécurité), avec une coordination étroite entre les équipes projet, les environnements de production, et les parties prenantes infrastructure et supervision.</w:t>
            </w:r>
          </w:p>
          <w:p w14:paraId="04A678BD" w14:textId="02D60107" w:rsidR="00325CBE" w:rsidRPr="00A52D3A" w:rsidRDefault="00325CBE" w:rsidP="001024C9">
            <w:pPr>
              <w:pStyle w:val="Paragraphedeliste"/>
              <w:numPr>
                <w:ilvl w:val="0"/>
                <w:numId w:val="11"/>
              </w:numPr>
              <w:shd w:val="clear" w:color="auto" w:fill="FFFFFF"/>
              <w:spacing w:before="100" w:beforeAutospacing="1" w:after="100" w:afterAutospacing="1"/>
              <w:contextualSpacing/>
              <w:jc w:val="both"/>
              <w:rPr>
                <w:rFonts w:asciiTheme="majorHAnsi" w:hAnsiTheme="majorHAnsi" w:cs="Tahoma"/>
                <w:color w:val="3F3F3F"/>
                <w:sz w:val="18"/>
                <w:szCs w:val="18"/>
              </w:rPr>
            </w:pPr>
            <w:r w:rsidRPr="00A52D3A">
              <w:rPr>
                <w:rFonts w:asciiTheme="majorHAnsi" w:hAnsiTheme="majorHAnsi" w:cs="Tahoma"/>
                <w:color w:val="3F3F3F"/>
                <w:sz w:val="18"/>
                <w:szCs w:val="18"/>
              </w:rPr>
              <w:t xml:space="preserve">Gestion d’équipe et coaching </w:t>
            </w:r>
            <w:r w:rsidR="008228E3">
              <w:rPr>
                <w:rFonts w:asciiTheme="majorHAnsi" w:hAnsiTheme="majorHAnsi" w:cs="Tahoma"/>
                <w:color w:val="3F3F3F"/>
                <w:sz w:val="18"/>
                <w:szCs w:val="18"/>
              </w:rPr>
              <w:t>DATAOPS et DEVOPS</w:t>
            </w:r>
          </w:p>
          <w:p w14:paraId="7B591479" w14:textId="6860CDF7" w:rsidR="006E4923" w:rsidRDefault="008228E3" w:rsidP="001024C9">
            <w:pPr>
              <w:pStyle w:val="Paragraphedeliste"/>
              <w:numPr>
                <w:ilvl w:val="0"/>
                <w:numId w:val="11"/>
              </w:numPr>
              <w:shd w:val="clear" w:color="auto" w:fill="FFFFFF"/>
              <w:spacing w:before="100" w:beforeAutospacing="1" w:after="100" w:afterAutospacing="1"/>
              <w:contextualSpacing/>
              <w:jc w:val="both"/>
              <w:rPr>
                <w:rFonts w:asciiTheme="majorHAnsi" w:hAnsiTheme="majorHAnsi" w:cs="Tahoma"/>
                <w:color w:val="3F3F3F"/>
                <w:sz w:val="18"/>
                <w:szCs w:val="18"/>
              </w:rPr>
            </w:pPr>
            <w:r>
              <w:rPr>
                <w:rFonts w:asciiTheme="majorHAnsi" w:hAnsiTheme="majorHAnsi" w:cs="Tahoma"/>
                <w:color w:val="3F3F3F"/>
                <w:sz w:val="18"/>
                <w:szCs w:val="18"/>
              </w:rPr>
              <w:t>M</w:t>
            </w:r>
            <w:r w:rsidR="006E4923" w:rsidRPr="00A52D3A">
              <w:rPr>
                <w:rFonts w:asciiTheme="majorHAnsi" w:hAnsiTheme="majorHAnsi" w:cs="Tahoma"/>
                <w:color w:val="3F3F3F"/>
                <w:sz w:val="18"/>
                <w:szCs w:val="18"/>
              </w:rPr>
              <w:t xml:space="preserve">ise en place de la plateforme </w:t>
            </w:r>
            <w:r w:rsidR="00FB55C4">
              <w:rPr>
                <w:rFonts w:asciiTheme="majorHAnsi" w:hAnsiTheme="majorHAnsi" w:cs="Tahoma"/>
                <w:color w:val="3F3F3F"/>
                <w:sz w:val="18"/>
                <w:szCs w:val="18"/>
              </w:rPr>
              <w:t xml:space="preserve">d’automatisation </w:t>
            </w:r>
            <w:r w:rsidR="006E4923" w:rsidRPr="00A52D3A">
              <w:rPr>
                <w:rFonts w:asciiTheme="majorHAnsi" w:hAnsiTheme="majorHAnsi" w:cs="Tahoma"/>
                <w:color w:val="3F3F3F"/>
                <w:sz w:val="18"/>
                <w:szCs w:val="18"/>
              </w:rPr>
              <w:t>d’intégration et déploiement continue</w:t>
            </w:r>
          </w:p>
          <w:p w14:paraId="32FB45ED" w14:textId="7E6DF13B" w:rsidR="00FB55C4" w:rsidRDefault="008228E3" w:rsidP="001024C9">
            <w:pPr>
              <w:pStyle w:val="Paragraphedeliste"/>
              <w:numPr>
                <w:ilvl w:val="0"/>
                <w:numId w:val="11"/>
              </w:numPr>
              <w:shd w:val="clear" w:color="auto" w:fill="FFFFFF"/>
              <w:spacing w:before="100" w:beforeAutospacing="1" w:after="100" w:afterAutospacing="1"/>
              <w:contextualSpacing/>
              <w:jc w:val="both"/>
              <w:rPr>
                <w:rFonts w:asciiTheme="majorHAnsi" w:hAnsiTheme="majorHAnsi" w:cs="Tahoma"/>
                <w:color w:val="3F3F3F"/>
                <w:sz w:val="18"/>
                <w:szCs w:val="18"/>
              </w:rPr>
            </w:pPr>
            <w:r>
              <w:rPr>
                <w:rFonts w:asciiTheme="majorHAnsi" w:hAnsiTheme="majorHAnsi" w:cs="Tahoma"/>
                <w:color w:val="3F3F3F"/>
                <w:sz w:val="18"/>
                <w:szCs w:val="18"/>
              </w:rPr>
              <w:t>Mise en place de workflow pour automatiser l’orchestration des données dans l’ensemble de l’organisation</w:t>
            </w:r>
          </w:p>
          <w:p w14:paraId="446DBCCF" w14:textId="1B57C1D3" w:rsidR="002A07E9" w:rsidRPr="002A07E9" w:rsidRDefault="00DF66FA" w:rsidP="002A07E9">
            <w:pPr>
              <w:pStyle w:val="Paragraphedeliste"/>
              <w:numPr>
                <w:ilvl w:val="0"/>
                <w:numId w:val="11"/>
              </w:numPr>
              <w:shd w:val="clear" w:color="auto" w:fill="FFFFFF"/>
              <w:spacing w:before="100" w:beforeAutospacing="1" w:after="100" w:afterAutospacing="1"/>
              <w:contextualSpacing/>
              <w:jc w:val="both"/>
              <w:rPr>
                <w:rFonts w:asciiTheme="majorHAnsi" w:hAnsiTheme="majorHAnsi" w:cs="Tahoma"/>
                <w:color w:val="3F3F3F"/>
                <w:sz w:val="18"/>
                <w:szCs w:val="18"/>
              </w:rPr>
            </w:pPr>
            <w:r w:rsidRPr="00A52D3A">
              <w:rPr>
                <w:rFonts w:asciiTheme="majorHAnsi" w:hAnsiTheme="majorHAnsi" w:cs="Tahoma"/>
                <w:color w:val="3F3F3F"/>
                <w:sz w:val="18"/>
                <w:szCs w:val="18"/>
              </w:rPr>
              <w:t>Implémentation</w:t>
            </w:r>
            <w:r w:rsidR="006E4923" w:rsidRPr="00A52D3A">
              <w:rPr>
                <w:rFonts w:asciiTheme="majorHAnsi" w:hAnsiTheme="majorHAnsi" w:cs="Tahoma"/>
                <w:color w:val="3F3F3F"/>
                <w:sz w:val="18"/>
                <w:szCs w:val="18"/>
              </w:rPr>
              <w:t xml:space="preserve"> des bonnes pratiques de développement et de l’agilité</w:t>
            </w:r>
            <w:r w:rsidR="00442A93">
              <w:rPr>
                <w:rFonts w:asciiTheme="majorHAnsi" w:hAnsiTheme="majorHAnsi" w:cs="Tahoma"/>
                <w:color w:val="3F3F3F"/>
                <w:sz w:val="18"/>
                <w:szCs w:val="18"/>
              </w:rPr>
              <w:t>/</w:t>
            </w:r>
            <w:proofErr w:type="spellStart"/>
            <w:r w:rsidR="00442A93">
              <w:rPr>
                <w:rFonts w:asciiTheme="majorHAnsi" w:hAnsiTheme="majorHAnsi" w:cs="Tahoma"/>
                <w:color w:val="3F3F3F"/>
                <w:sz w:val="18"/>
                <w:szCs w:val="18"/>
              </w:rPr>
              <w:t>devops</w:t>
            </w:r>
            <w:proofErr w:type="spellEnd"/>
          </w:p>
          <w:p w14:paraId="3C452EA8" w14:textId="40F13860" w:rsidR="002A07E9" w:rsidRDefault="002A07E9" w:rsidP="001024C9">
            <w:pPr>
              <w:pStyle w:val="Paragraphedeliste"/>
              <w:numPr>
                <w:ilvl w:val="0"/>
                <w:numId w:val="11"/>
              </w:numPr>
              <w:shd w:val="clear" w:color="auto" w:fill="FFFFFF"/>
              <w:spacing w:before="100" w:beforeAutospacing="1" w:after="100" w:afterAutospacing="1"/>
              <w:contextualSpacing/>
              <w:jc w:val="both"/>
              <w:rPr>
                <w:rFonts w:asciiTheme="majorHAnsi" w:hAnsiTheme="majorHAnsi" w:cs="Tahoma"/>
                <w:color w:val="3F3F3F"/>
                <w:sz w:val="18"/>
                <w:szCs w:val="18"/>
              </w:rPr>
            </w:pPr>
            <w:r>
              <w:rPr>
                <w:rFonts w:asciiTheme="majorHAnsi" w:hAnsiTheme="majorHAnsi" w:cs="Tahoma"/>
                <w:color w:val="3F3F3F"/>
                <w:sz w:val="18"/>
                <w:szCs w:val="18"/>
              </w:rPr>
              <w:t xml:space="preserve">Evangélisation de la culture et principes </w:t>
            </w:r>
            <w:proofErr w:type="spellStart"/>
            <w:r>
              <w:rPr>
                <w:rFonts w:asciiTheme="majorHAnsi" w:hAnsiTheme="majorHAnsi" w:cs="Tahoma"/>
                <w:color w:val="3F3F3F"/>
                <w:sz w:val="18"/>
                <w:szCs w:val="18"/>
              </w:rPr>
              <w:t>Devops</w:t>
            </w:r>
            <w:proofErr w:type="spellEnd"/>
          </w:p>
          <w:p w14:paraId="1472E837" w14:textId="010C994A" w:rsidR="002A07E9" w:rsidRPr="00A52D3A" w:rsidRDefault="002A07E9" w:rsidP="001024C9">
            <w:pPr>
              <w:pStyle w:val="Paragraphedeliste"/>
              <w:numPr>
                <w:ilvl w:val="0"/>
                <w:numId w:val="11"/>
              </w:numPr>
              <w:shd w:val="clear" w:color="auto" w:fill="FFFFFF"/>
              <w:spacing w:before="100" w:beforeAutospacing="1" w:after="100" w:afterAutospacing="1"/>
              <w:contextualSpacing/>
              <w:jc w:val="both"/>
              <w:rPr>
                <w:rFonts w:asciiTheme="majorHAnsi" w:hAnsiTheme="majorHAnsi" w:cs="Tahoma"/>
                <w:color w:val="3F3F3F"/>
                <w:sz w:val="18"/>
                <w:szCs w:val="18"/>
              </w:rPr>
            </w:pPr>
            <w:r>
              <w:rPr>
                <w:rFonts w:asciiTheme="majorHAnsi" w:hAnsiTheme="majorHAnsi" w:cs="Tahoma"/>
                <w:color w:val="3F3F3F"/>
                <w:sz w:val="18"/>
                <w:szCs w:val="18"/>
              </w:rPr>
              <w:t xml:space="preserve">Accompagnement et rapprochement des équipes (DEV, PROD, </w:t>
            </w:r>
            <w:proofErr w:type="spellStart"/>
            <w:r>
              <w:rPr>
                <w:rFonts w:asciiTheme="majorHAnsi" w:hAnsiTheme="majorHAnsi" w:cs="Tahoma"/>
                <w:color w:val="3F3F3F"/>
                <w:sz w:val="18"/>
                <w:szCs w:val="18"/>
              </w:rPr>
              <w:t>Busniess</w:t>
            </w:r>
            <w:proofErr w:type="spellEnd"/>
            <w:r>
              <w:rPr>
                <w:rFonts w:asciiTheme="majorHAnsi" w:hAnsiTheme="majorHAnsi" w:cs="Tahoma"/>
                <w:color w:val="3F3F3F"/>
                <w:sz w:val="18"/>
                <w:szCs w:val="18"/>
              </w:rPr>
              <w:t>)</w:t>
            </w:r>
          </w:p>
          <w:p w14:paraId="18674FEC" w14:textId="77777777" w:rsidR="006E4923" w:rsidRPr="00A52D3A" w:rsidRDefault="006E4923" w:rsidP="001024C9">
            <w:pPr>
              <w:pStyle w:val="Paragraphedeliste"/>
              <w:numPr>
                <w:ilvl w:val="0"/>
                <w:numId w:val="11"/>
              </w:numPr>
              <w:contextualSpacing/>
              <w:jc w:val="both"/>
              <w:rPr>
                <w:rFonts w:asciiTheme="majorHAnsi" w:hAnsiTheme="majorHAnsi" w:cs="Tahoma"/>
                <w:color w:val="3F3F3F"/>
                <w:sz w:val="18"/>
                <w:szCs w:val="18"/>
              </w:rPr>
            </w:pPr>
            <w:r w:rsidRPr="00A52D3A">
              <w:rPr>
                <w:rFonts w:asciiTheme="majorHAnsi" w:hAnsiTheme="majorHAnsi" w:cs="Tahoma"/>
                <w:color w:val="3F3F3F"/>
                <w:sz w:val="18"/>
                <w:szCs w:val="18"/>
              </w:rPr>
              <w:t>Changement de méthode de travail, (méthode classique cycle en V vers AGILE et SCRUM en passant par LDP LEAN), conduite de changement et formation des équipes</w:t>
            </w:r>
          </w:p>
          <w:p w14:paraId="4E71DFEF" w14:textId="568471B4" w:rsidR="006E4923" w:rsidRDefault="006E4923" w:rsidP="001024C9">
            <w:pPr>
              <w:pStyle w:val="Paragraphedeliste"/>
              <w:numPr>
                <w:ilvl w:val="0"/>
                <w:numId w:val="11"/>
              </w:numPr>
              <w:contextualSpacing/>
              <w:jc w:val="both"/>
              <w:rPr>
                <w:rFonts w:asciiTheme="majorHAnsi" w:hAnsiTheme="majorHAnsi" w:cs="Tahoma"/>
                <w:color w:val="3F3F3F"/>
                <w:sz w:val="18"/>
                <w:szCs w:val="18"/>
              </w:rPr>
            </w:pPr>
            <w:r w:rsidRPr="00A52D3A">
              <w:rPr>
                <w:rFonts w:asciiTheme="majorHAnsi" w:hAnsiTheme="majorHAnsi" w:cs="Tahoma"/>
                <w:color w:val="3F3F3F"/>
                <w:sz w:val="18"/>
                <w:szCs w:val="18"/>
              </w:rPr>
              <w:t>Mise en place d’un système de configuration automatique d’environnements</w:t>
            </w:r>
            <w:r w:rsidR="008228E3">
              <w:rPr>
                <w:rFonts w:asciiTheme="majorHAnsi" w:hAnsiTheme="majorHAnsi" w:cs="Tahoma"/>
                <w:color w:val="3F3F3F"/>
                <w:sz w:val="18"/>
                <w:szCs w:val="18"/>
              </w:rPr>
              <w:t xml:space="preserve"> (IAAS)</w:t>
            </w:r>
          </w:p>
          <w:p w14:paraId="320AD777" w14:textId="273E0BF0" w:rsidR="00EF3B99" w:rsidRDefault="00EF3B99" w:rsidP="001024C9">
            <w:pPr>
              <w:pStyle w:val="Paragraphedeliste"/>
              <w:numPr>
                <w:ilvl w:val="0"/>
                <w:numId w:val="11"/>
              </w:numPr>
              <w:contextualSpacing/>
              <w:jc w:val="both"/>
              <w:rPr>
                <w:rFonts w:asciiTheme="majorHAnsi" w:hAnsiTheme="majorHAnsi" w:cs="Tahoma"/>
                <w:color w:val="3F3F3F"/>
                <w:sz w:val="18"/>
                <w:szCs w:val="18"/>
              </w:rPr>
            </w:pPr>
            <w:r>
              <w:rPr>
                <w:rFonts w:asciiTheme="majorHAnsi" w:hAnsiTheme="majorHAnsi" w:cs="Tahoma"/>
                <w:color w:val="3F3F3F"/>
                <w:sz w:val="18"/>
                <w:szCs w:val="18"/>
              </w:rPr>
              <w:t>L</w:t>
            </w:r>
            <w:r w:rsidRPr="00EF3B99">
              <w:rPr>
                <w:rFonts w:asciiTheme="majorHAnsi" w:hAnsiTheme="majorHAnsi" w:cs="Tahoma"/>
                <w:color w:val="3F3F3F"/>
                <w:sz w:val="18"/>
                <w:szCs w:val="18"/>
              </w:rPr>
              <w:t>’analyse de la qualité de code et support aux projets</w:t>
            </w:r>
          </w:p>
          <w:p w14:paraId="125CCAC9" w14:textId="2FE85812" w:rsidR="00EF3B99" w:rsidRPr="00EF3B99" w:rsidRDefault="00EF3B99" w:rsidP="00EF3B99">
            <w:pPr>
              <w:pStyle w:val="Paragraphedeliste"/>
              <w:numPr>
                <w:ilvl w:val="0"/>
                <w:numId w:val="11"/>
              </w:numPr>
              <w:contextualSpacing/>
              <w:jc w:val="both"/>
              <w:rPr>
                <w:rFonts w:asciiTheme="majorHAnsi" w:hAnsiTheme="majorHAnsi" w:cs="Tahoma"/>
                <w:color w:val="3F3F3F"/>
                <w:sz w:val="18"/>
                <w:szCs w:val="18"/>
              </w:rPr>
            </w:pPr>
            <w:r>
              <w:rPr>
                <w:rFonts w:asciiTheme="majorHAnsi" w:hAnsiTheme="majorHAnsi" w:cs="Tahoma"/>
                <w:color w:val="3F3F3F"/>
                <w:sz w:val="18"/>
                <w:szCs w:val="18"/>
              </w:rPr>
              <w:t>O</w:t>
            </w:r>
            <w:r w:rsidRPr="00EF3B99">
              <w:rPr>
                <w:rFonts w:asciiTheme="majorHAnsi" w:hAnsiTheme="majorHAnsi" w:cs="Tahoma"/>
                <w:color w:val="3F3F3F"/>
                <w:sz w:val="18"/>
                <w:szCs w:val="18"/>
              </w:rPr>
              <w:t>rganisation de plan de tests de performance et de montée en</w:t>
            </w:r>
            <w:r>
              <w:rPr>
                <w:rFonts w:asciiTheme="majorHAnsi" w:hAnsiTheme="majorHAnsi" w:cs="Tahoma"/>
                <w:color w:val="3F3F3F"/>
                <w:sz w:val="18"/>
                <w:szCs w:val="18"/>
              </w:rPr>
              <w:t xml:space="preserve"> </w:t>
            </w:r>
            <w:r w:rsidRPr="00EF3B99">
              <w:rPr>
                <w:rFonts w:asciiTheme="majorHAnsi" w:hAnsiTheme="majorHAnsi" w:cs="Tahoma"/>
                <w:color w:val="3F3F3F"/>
                <w:sz w:val="18"/>
                <w:szCs w:val="18"/>
              </w:rPr>
              <w:t>charge</w:t>
            </w:r>
          </w:p>
          <w:p w14:paraId="01A8AD71" w14:textId="5C8FBDDE" w:rsidR="006E4923" w:rsidRPr="005F3093" w:rsidRDefault="006E4923" w:rsidP="005F3093">
            <w:pPr>
              <w:pStyle w:val="Paragraphedeliste"/>
              <w:numPr>
                <w:ilvl w:val="0"/>
                <w:numId w:val="11"/>
              </w:numPr>
              <w:contextualSpacing/>
              <w:jc w:val="both"/>
              <w:rPr>
                <w:rFonts w:asciiTheme="majorHAnsi" w:hAnsiTheme="majorHAnsi" w:cs="Tahoma"/>
                <w:color w:val="3F3F3F"/>
                <w:sz w:val="18"/>
                <w:szCs w:val="18"/>
              </w:rPr>
            </w:pPr>
            <w:r w:rsidRPr="00A52D3A">
              <w:rPr>
                <w:rFonts w:asciiTheme="majorHAnsi" w:hAnsiTheme="majorHAnsi" w:cs="Tahoma"/>
                <w:color w:val="3F3F3F"/>
                <w:sz w:val="18"/>
                <w:szCs w:val="18"/>
              </w:rPr>
              <w:t>Concilier les exigences de la production applicative et des étud</w:t>
            </w:r>
            <w:r w:rsidRPr="005F3093">
              <w:rPr>
                <w:rFonts w:asciiTheme="majorHAnsi" w:hAnsiTheme="majorHAnsi" w:cs="Tahoma"/>
                <w:color w:val="3F3F3F"/>
                <w:sz w:val="18"/>
                <w:szCs w:val="18"/>
              </w:rPr>
              <w:t>es (MOE) afin de packager et d’installer les applications le plus efficacement possible.</w:t>
            </w:r>
          </w:p>
          <w:p w14:paraId="3F1284D1" w14:textId="77777777" w:rsidR="006E4923" w:rsidRPr="00A52D3A" w:rsidRDefault="006E4923" w:rsidP="001024C9">
            <w:pPr>
              <w:pStyle w:val="Paragraphedeliste"/>
              <w:numPr>
                <w:ilvl w:val="0"/>
                <w:numId w:val="11"/>
              </w:numPr>
              <w:contextualSpacing/>
              <w:jc w:val="both"/>
              <w:rPr>
                <w:rFonts w:asciiTheme="majorHAnsi" w:hAnsiTheme="majorHAnsi" w:cs="Tahoma"/>
                <w:color w:val="3F3F3F"/>
                <w:sz w:val="18"/>
                <w:szCs w:val="18"/>
              </w:rPr>
            </w:pPr>
            <w:r w:rsidRPr="00A52D3A">
              <w:rPr>
                <w:rFonts w:asciiTheme="majorHAnsi" w:hAnsiTheme="majorHAnsi" w:cs="Tahoma"/>
                <w:color w:val="3F3F3F"/>
                <w:sz w:val="18"/>
                <w:szCs w:val="18"/>
              </w:rPr>
              <w:t>Consolidation de la documentation et la gestion de partage d’information</w:t>
            </w:r>
          </w:p>
          <w:p w14:paraId="447E2BAE" w14:textId="3231D479" w:rsidR="006E4923" w:rsidRPr="00A52D3A" w:rsidRDefault="006E4923" w:rsidP="001024C9">
            <w:pPr>
              <w:pStyle w:val="Paragraphedeliste"/>
              <w:numPr>
                <w:ilvl w:val="0"/>
                <w:numId w:val="11"/>
              </w:numPr>
              <w:shd w:val="clear" w:color="auto" w:fill="FFFFFF"/>
              <w:spacing w:before="100" w:beforeAutospacing="1" w:after="100" w:afterAutospacing="1"/>
              <w:contextualSpacing/>
              <w:jc w:val="both"/>
              <w:rPr>
                <w:rFonts w:asciiTheme="majorHAnsi" w:hAnsiTheme="majorHAnsi"/>
                <w:sz w:val="18"/>
                <w:szCs w:val="18"/>
              </w:rPr>
            </w:pPr>
            <w:r w:rsidRPr="00A52D3A">
              <w:rPr>
                <w:rFonts w:asciiTheme="majorHAnsi" w:hAnsiTheme="majorHAnsi" w:cs="Tahoma"/>
                <w:color w:val="3F3F3F"/>
                <w:sz w:val="18"/>
                <w:szCs w:val="18"/>
              </w:rPr>
              <w:t>Suivi et gestion des contrats et des budgets IT</w:t>
            </w:r>
          </w:p>
          <w:p w14:paraId="3CB0F73F" w14:textId="5C565387" w:rsidR="00DF66FA" w:rsidRPr="00A52D3A" w:rsidRDefault="00DF66FA" w:rsidP="001024C9">
            <w:pPr>
              <w:pStyle w:val="Paragraphedeliste"/>
              <w:numPr>
                <w:ilvl w:val="0"/>
                <w:numId w:val="11"/>
              </w:numPr>
              <w:shd w:val="clear" w:color="auto" w:fill="FFFFFF"/>
              <w:spacing w:before="100" w:beforeAutospacing="1" w:after="100" w:afterAutospacing="1"/>
              <w:contextualSpacing/>
              <w:jc w:val="both"/>
              <w:rPr>
                <w:rFonts w:asciiTheme="majorHAnsi" w:hAnsiTheme="majorHAnsi"/>
                <w:sz w:val="18"/>
                <w:szCs w:val="18"/>
              </w:rPr>
            </w:pPr>
            <w:r w:rsidRPr="00A52D3A">
              <w:rPr>
                <w:rFonts w:asciiTheme="majorHAnsi" w:hAnsiTheme="majorHAnsi" w:cs="Tahoma"/>
                <w:color w:val="3F3F3F"/>
                <w:sz w:val="18"/>
                <w:szCs w:val="18"/>
              </w:rPr>
              <w:t>Coordonner l’activité des parties prenantes au projet et adaptation des équipe</w:t>
            </w:r>
            <w:r w:rsidR="00270846" w:rsidRPr="00A52D3A">
              <w:rPr>
                <w:rFonts w:asciiTheme="majorHAnsi" w:hAnsiTheme="majorHAnsi" w:cs="Tahoma"/>
                <w:color w:val="3F3F3F"/>
                <w:sz w:val="18"/>
                <w:szCs w:val="18"/>
              </w:rPr>
              <w:t>s</w:t>
            </w:r>
            <w:r w:rsidRPr="00A52D3A">
              <w:rPr>
                <w:rFonts w:asciiTheme="majorHAnsi" w:hAnsiTheme="majorHAnsi" w:cs="Tahoma"/>
                <w:color w:val="3F3F3F"/>
                <w:sz w:val="18"/>
                <w:szCs w:val="18"/>
              </w:rPr>
              <w:t xml:space="preserve"> et compétence</w:t>
            </w:r>
            <w:r w:rsidR="00270846" w:rsidRPr="00A52D3A">
              <w:rPr>
                <w:rFonts w:asciiTheme="majorHAnsi" w:hAnsiTheme="majorHAnsi" w:cs="Tahoma"/>
                <w:color w:val="3F3F3F"/>
                <w:sz w:val="18"/>
                <w:szCs w:val="18"/>
              </w:rPr>
              <w:t>s</w:t>
            </w:r>
            <w:r w:rsidRPr="00A52D3A">
              <w:rPr>
                <w:rFonts w:asciiTheme="majorHAnsi" w:hAnsiTheme="majorHAnsi" w:cs="Tahoma"/>
                <w:color w:val="3F3F3F"/>
                <w:sz w:val="18"/>
                <w:szCs w:val="18"/>
              </w:rPr>
              <w:t xml:space="preserve"> selon le besoin et </w:t>
            </w:r>
            <w:r w:rsidR="00270846" w:rsidRPr="00A52D3A">
              <w:rPr>
                <w:rFonts w:asciiTheme="majorHAnsi" w:hAnsiTheme="majorHAnsi" w:cs="Tahoma"/>
                <w:color w:val="3F3F3F"/>
                <w:sz w:val="18"/>
                <w:szCs w:val="18"/>
              </w:rPr>
              <w:t xml:space="preserve">le niveau de </w:t>
            </w:r>
            <w:r w:rsidRPr="00A52D3A">
              <w:rPr>
                <w:rFonts w:asciiTheme="majorHAnsi" w:hAnsiTheme="majorHAnsi" w:cs="Tahoma"/>
                <w:color w:val="3F3F3F"/>
                <w:sz w:val="18"/>
                <w:szCs w:val="18"/>
              </w:rPr>
              <w:t>la criticité du projet.</w:t>
            </w:r>
          </w:p>
          <w:p w14:paraId="583982E3" w14:textId="2C995E29" w:rsidR="008228E3" w:rsidRPr="000C6E54" w:rsidRDefault="00DF66FA" w:rsidP="00C9714E">
            <w:pPr>
              <w:pStyle w:val="Paragraphedeliste"/>
              <w:numPr>
                <w:ilvl w:val="0"/>
                <w:numId w:val="11"/>
              </w:numPr>
              <w:shd w:val="clear" w:color="auto" w:fill="FFFFFF"/>
              <w:spacing w:before="100" w:beforeAutospacing="1" w:after="100" w:afterAutospacing="1"/>
              <w:contextualSpacing/>
              <w:jc w:val="both"/>
              <w:rPr>
                <w:rFonts w:asciiTheme="majorHAnsi" w:hAnsiTheme="majorHAnsi"/>
                <w:sz w:val="18"/>
                <w:szCs w:val="18"/>
              </w:rPr>
            </w:pPr>
            <w:r w:rsidRPr="00A52D3A">
              <w:rPr>
                <w:rFonts w:asciiTheme="majorHAnsi" w:hAnsiTheme="majorHAnsi" w:cs="Tahoma"/>
                <w:color w:val="3F3F3F"/>
                <w:sz w:val="18"/>
                <w:szCs w:val="18"/>
              </w:rPr>
              <w:t>Garantir la cohérence des données budgétaires</w:t>
            </w:r>
            <w:r w:rsidR="00270846" w:rsidRPr="00A52D3A">
              <w:rPr>
                <w:rFonts w:asciiTheme="majorHAnsi" w:hAnsiTheme="majorHAnsi" w:cs="Tahoma"/>
                <w:color w:val="3F3F3F"/>
                <w:sz w:val="18"/>
                <w:szCs w:val="18"/>
              </w:rPr>
              <w:t xml:space="preserve"> et suivi des imputation (code projet)</w:t>
            </w:r>
          </w:p>
        </w:tc>
      </w:tr>
      <w:tr w:rsidR="006E4923" w:rsidRPr="00A52D3A" w14:paraId="29AA2A11" w14:textId="77777777" w:rsidTr="00BA5D34">
        <w:trPr>
          <w:cantSplit/>
          <w:trHeight w:val="292"/>
        </w:trPr>
        <w:tc>
          <w:tcPr>
            <w:tcW w:w="8465" w:type="dxa"/>
            <w:gridSpan w:val="2"/>
            <w:tcBorders>
              <w:bottom w:val="single" w:sz="18" w:space="0" w:color="4F81BD" w:themeColor="accent1"/>
            </w:tcBorders>
            <w:shd w:val="clear" w:color="auto" w:fill="FFFFFF" w:themeFill="background1"/>
          </w:tcPr>
          <w:p w14:paraId="2C058E0A" w14:textId="7C5038C0" w:rsidR="006E4923" w:rsidRPr="00A52D3A" w:rsidRDefault="006E4923" w:rsidP="001024C9">
            <w:pPr>
              <w:jc w:val="both"/>
              <w:rPr>
                <w:rFonts w:asciiTheme="majorHAnsi" w:hAnsiTheme="majorHAnsi"/>
                <w:b/>
                <w:i/>
              </w:rPr>
            </w:pPr>
            <w:r w:rsidRPr="00A52D3A">
              <w:rPr>
                <w:rFonts w:asciiTheme="majorHAnsi" w:hAnsiTheme="majorHAnsi"/>
                <w:b/>
                <w:i/>
                <w:iCs/>
                <w:smallCaps/>
              </w:rPr>
              <w:t>HSBC</w:t>
            </w:r>
          </w:p>
        </w:tc>
        <w:tc>
          <w:tcPr>
            <w:tcW w:w="2875" w:type="dxa"/>
            <w:tcBorders>
              <w:bottom w:val="single" w:sz="18" w:space="0" w:color="4F81BD" w:themeColor="accent1"/>
            </w:tcBorders>
            <w:shd w:val="clear" w:color="auto" w:fill="FFFFFF" w:themeFill="background1"/>
          </w:tcPr>
          <w:p w14:paraId="6C26DAF0" w14:textId="77777777" w:rsidR="006E4923" w:rsidRPr="00A52D3A" w:rsidRDefault="006E4923" w:rsidP="001024C9">
            <w:pPr>
              <w:jc w:val="both"/>
              <w:rPr>
                <w:rFonts w:asciiTheme="majorHAnsi" w:hAnsiTheme="majorHAnsi"/>
                <w:b/>
                <w:bCs/>
                <w:sz w:val="18"/>
                <w:szCs w:val="18"/>
              </w:rPr>
            </w:pPr>
            <w:r w:rsidRPr="00A52D3A">
              <w:rPr>
                <w:rFonts w:asciiTheme="majorHAnsi" w:hAnsiTheme="majorHAnsi"/>
                <w:b/>
                <w:bCs/>
                <w:sz w:val="18"/>
                <w:szCs w:val="18"/>
              </w:rPr>
              <w:t xml:space="preserve">08/2015 – 09/2017 </w:t>
            </w:r>
          </w:p>
        </w:tc>
      </w:tr>
      <w:tr w:rsidR="006E4923" w:rsidRPr="00A52D3A" w14:paraId="150EF60C" w14:textId="77777777" w:rsidTr="00BA5D34">
        <w:trPr>
          <w:cantSplit/>
          <w:trHeight w:val="297"/>
        </w:trPr>
        <w:tc>
          <w:tcPr>
            <w:tcW w:w="990" w:type="dxa"/>
            <w:tcBorders>
              <w:top w:val="single" w:sz="18" w:space="0" w:color="4F81BD" w:themeColor="accent1"/>
            </w:tcBorders>
            <w:shd w:val="clear" w:color="auto" w:fill="FFFFFF" w:themeFill="background1"/>
          </w:tcPr>
          <w:p w14:paraId="001C91D7" w14:textId="77777777" w:rsidR="006E4923" w:rsidRPr="00A52D3A" w:rsidRDefault="006E4923" w:rsidP="001024C9">
            <w:pPr>
              <w:pStyle w:val="Paragraphedeliste"/>
              <w:jc w:val="both"/>
              <w:rPr>
                <w:rFonts w:asciiTheme="majorHAnsi" w:hAnsiTheme="majorHAnsi" w:cs="Tahoma"/>
                <w:noProof/>
                <w:color w:val="3F3F3F"/>
                <w:sz w:val="18"/>
                <w:szCs w:val="18"/>
              </w:rPr>
            </w:pPr>
          </w:p>
        </w:tc>
        <w:tc>
          <w:tcPr>
            <w:tcW w:w="7475" w:type="dxa"/>
            <w:tcBorders>
              <w:top w:val="single" w:sz="18" w:space="0" w:color="4F81BD" w:themeColor="accent1"/>
            </w:tcBorders>
            <w:shd w:val="clear" w:color="auto" w:fill="FFFFFF" w:themeFill="background1"/>
          </w:tcPr>
          <w:p w14:paraId="63139967" w14:textId="77777777" w:rsidR="006E4923" w:rsidRPr="00A52D3A" w:rsidRDefault="006E4923" w:rsidP="001024C9">
            <w:pPr>
              <w:jc w:val="both"/>
              <w:rPr>
                <w:rFonts w:asciiTheme="majorHAnsi" w:hAnsiTheme="majorHAnsi"/>
                <w:b/>
                <w:i/>
                <w:sz w:val="16"/>
                <w:szCs w:val="16"/>
              </w:rPr>
            </w:pPr>
          </w:p>
        </w:tc>
        <w:tc>
          <w:tcPr>
            <w:tcW w:w="2875" w:type="dxa"/>
            <w:tcBorders>
              <w:top w:val="single" w:sz="18" w:space="0" w:color="4F81BD" w:themeColor="accent1"/>
            </w:tcBorders>
            <w:shd w:val="clear" w:color="auto" w:fill="FFFFFF" w:themeFill="background1"/>
          </w:tcPr>
          <w:p w14:paraId="01F0FC62" w14:textId="77777777" w:rsidR="006E4923" w:rsidRPr="00A52D3A" w:rsidRDefault="006E4923" w:rsidP="001024C9">
            <w:pPr>
              <w:jc w:val="both"/>
              <w:rPr>
                <w:rFonts w:asciiTheme="majorHAnsi" w:hAnsiTheme="majorHAnsi"/>
                <w:sz w:val="16"/>
                <w:szCs w:val="16"/>
              </w:rPr>
            </w:pPr>
          </w:p>
        </w:tc>
      </w:tr>
      <w:tr w:rsidR="006E4923" w:rsidRPr="00A52D3A" w14:paraId="4718A3A6" w14:textId="77777777" w:rsidTr="00BA5D34">
        <w:trPr>
          <w:cantSplit/>
          <w:trHeight w:val="450"/>
        </w:trPr>
        <w:tc>
          <w:tcPr>
            <w:tcW w:w="990" w:type="dxa"/>
            <w:shd w:val="clear" w:color="auto" w:fill="FFFFFF" w:themeFill="background1"/>
          </w:tcPr>
          <w:p w14:paraId="7A01F7E9" w14:textId="77777777" w:rsidR="006E4923" w:rsidRPr="00A52D3A" w:rsidRDefault="006E4923" w:rsidP="001024C9">
            <w:pPr>
              <w:pStyle w:val="Paragraphedeliste"/>
              <w:jc w:val="both"/>
              <w:rPr>
                <w:rFonts w:asciiTheme="majorHAnsi" w:hAnsiTheme="majorHAnsi"/>
                <w:b/>
                <w:i/>
                <w:iCs/>
                <w:smallCaps/>
                <w:sz w:val="18"/>
                <w:szCs w:val="18"/>
              </w:rPr>
            </w:pPr>
            <w:r w:rsidRPr="00A52D3A">
              <w:rPr>
                <w:rFonts w:asciiTheme="majorHAnsi" w:hAnsiTheme="majorHAnsi" w:cs="Tahoma"/>
                <w:noProof/>
                <w:color w:val="3F3F3F"/>
                <w:sz w:val="18"/>
                <w:szCs w:val="18"/>
              </w:rPr>
              <mc:AlternateContent>
                <mc:Choice Requires="wps">
                  <w:drawing>
                    <wp:anchor distT="0" distB="0" distL="114300" distR="114300" simplePos="0" relativeHeight="251692032" behindDoc="0" locked="0" layoutInCell="1" allowOverlap="1" wp14:anchorId="3E6A8D38" wp14:editId="46425C10">
                      <wp:simplePos x="0" y="0"/>
                      <wp:positionH relativeFrom="column">
                        <wp:posOffset>40428</wp:posOffset>
                      </wp:positionH>
                      <wp:positionV relativeFrom="paragraph">
                        <wp:posOffset>29845</wp:posOffset>
                      </wp:positionV>
                      <wp:extent cx="127000" cy="122767"/>
                      <wp:effectExtent l="63500" t="38100" r="25400" b="93345"/>
                      <wp:wrapNone/>
                      <wp:docPr id="36" name="Ellipse 36"/>
                      <wp:cNvGraphicFramePr/>
                      <a:graphic xmlns:a="http://schemas.openxmlformats.org/drawingml/2006/main">
                        <a:graphicData uri="http://schemas.microsoft.com/office/word/2010/wordprocessingShape">
                          <wps:wsp>
                            <wps:cNvSpPr/>
                            <wps:spPr>
                              <a:xfrm>
                                <a:off x="0" y="0"/>
                                <a:ext cx="127000" cy="122767"/>
                              </a:xfrm>
                              <a:prstGeom prst="ellipse">
                                <a:avLst/>
                              </a:prstGeom>
                            </wps:spPr>
                            <wps:style>
                              <a:lnRef idx="3">
                                <a:schemeClr val="lt1"/>
                              </a:lnRef>
                              <a:fillRef idx="1">
                                <a:schemeClr val="accent1"/>
                              </a:fillRef>
                              <a:effectRef idx="1">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fl="http://schemas.microsoft.com/office/word/2024/wordml/sdtformatlock" xmlns:w16du="http://schemas.microsoft.com/office/word/2023/wordml/word16du">
                  <w:pict>
                    <v:oval w14:anchorId="6E37D3C2" id="Ellipse 36" o:spid="_x0000_s1026" style="position:absolute;margin-left:3.2pt;margin-top:2.35pt;width:10pt;height:9.65pt;z-index:2516920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OxQeRAIAAO4EAAAOAAAAZHJzL2Uyb0RvYy54bWysVE1vGjEQvVfqf7B8b5alNLQoS4SIUlWK&#10;ElRS5ex47WDJ63HHhoX++o69y4KaXFr1YsaeefPxeLNX1/vGsp3CYMBVvLwYcaachNq4l4r/eLz9&#10;8JmzEIWrhQWnKn5QgV/P37+7av1MjWEDtlbIKIkLs9ZXfBOjnxVFkBvViHABXjlyasBGRLriS1Gj&#10;aCl7Y4vxaHRZtIC1R5AqBHq96Zx8nvNrrWR80DqoyGzFqbeYT8znczqL+ZWYvaDwGyP7NsQ/dNEI&#10;46jokOpGRMG2aF6laoxECKDjhYSmAK2NVHkGmqYc/THNeiO8yrMQOcEPNIX/l1be79Z+hURD68Ms&#10;kJmm2Gts0i/1x/aZrMNAltpHJumxHE9HI6JUkqscj6eX00RmcQJ7DPGrgoYlo+LKWuNDGkfMxO4u&#10;xC76GEXQUwfZigerUrB135VmpqaaHzM6i0MtLbKdoL/VxrKvnCMTRBtrB1D5FkhIqdwA7OMTVGXR&#10;/A14QOTK4OIAbowDfKv6qWXdxR+n72ZO4z9DfVghQ+gkG7y8NcTjnQhxJZA0StTT3sUHOrSFtuLQ&#10;W5xtAH+99Z7iSTrk5awlzVc8/NwKVJzZb45E9aWcTNKS5Mvk03RMFzz3PJ973LZZAvFf0oZ7mc0U&#10;H+3R1AjNE63nIlUll3CSaldcRjxelrHbRVpwqRaLHEaL4UW8c2svU/LEahLJ4/5JoO/FFEmF93Dc&#10;j1eC6mIT0sFiG0GbrLYTrz3ftFRZsv0HIG3t+T1HnT5T898AAAD//wMAUEsDBBQABgAIAAAAIQDW&#10;C9No3QAAAAoBAAAPAAAAZHJzL2Rvd25yZXYueG1sTE9NT8MwDL0j8R8iI3FjKVNVoGs6TSDgBGNl&#10;0q5p47UViVM12db9e7wTXGw9Pft9FMvJWXHEMfSeFNzPEhBIjTc9tQq23693jyBC1GS09YQKzhhg&#10;WV5fFTo3/kQbPFaxFSxCIdcKuhiHXMrQdOh0mPkBibm9H52ODMdWmlGfWNxZOU+STDrdEzt0esDn&#10;Dpuf6uAUfO02cZXZJ3qrPj/W9Tm+N9rvlLq9mV4WPFYLEBGn+PcBlw6cH0oOVvsDmSCsgizlQwXp&#10;Awhm5xdY804TkGUh/1cofwEAAP//AwBQSwECLQAUAAYACAAAACEAtoM4kv4AAADhAQAAEwAAAAAA&#10;AAAAAAAAAAAAAAAAW0NvbnRlbnRfVHlwZXNdLnhtbFBLAQItABQABgAIAAAAIQA4/SH/1gAAAJQB&#10;AAALAAAAAAAAAAAAAAAAAC8BAABfcmVscy8ucmVsc1BLAQItABQABgAIAAAAIQCiOxQeRAIAAO4E&#10;AAAOAAAAAAAAAAAAAAAAAC4CAABkcnMvZTJvRG9jLnhtbFBLAQItABQABgAIAAAAIQDWC9No3QAA&#10;AAoBAAAPAAAAAAAAAAAAAAAAAJ4EAABkcnMvZG93bnJldi54bWxQSwUGAAAAAAQABADzAAAAqAUA&#10;AAAA&#10;" fillcolor="#4f81bd [3204]" strokecolor="white [3201]" strokeweight="3pt">
                      <v:shadow on="t" color="black" opacity="24903f" origin=",.5" offset="0,.55556mm"/>
                    </v:oval>
                  </w:pict>
                </mc:Fallback>
              </mc:AlternateContent>
            </w:r>
            <w:r w:rsidRPr="00A52D3A">
              <w:rPr>
                <w:rFonts w:asciiTheme="majorHAnsi" w:hAnsiTheme="majorHAnsi"/>
                <w:b/>
                <w:i/>
                <w:sz w:val="18"/>
                <w:szCs w:val="18"/>
              </w:rPr>
              <w:t xml:space="preserve"> </w:t>
            </w:r>
          </w:p>
        </w:tc>
        <w:tc>
          <w:tcPr>
            <w:tcW w:w="7475" w:type="dxa"/>
            <w:shd w:val="clear" w:color="auto" w:fill="FFFFFF" w:themeFill="background1"/>
          </w:tcPr>
          <w:p w14:paraId="3890966A" w14:textId="77777777" w:rsidR="006E4923" w:rsidRPr="00A52D3A" w:rsidRDefault="006E4923" w:rsidP="001024C9">
            <w:pPr>
              <w:jc w:val="both"/>
              <w:rPr>
                <w:rFonts w:asciiTheme="majorHAnsi" w:hAnsiTheme="majorHAnsi"/>
                <w:b/>
                <w:i/>
                <w:sz w:val="18"/>
                <w:szCs w:val="18"/>
              </w:rPr>
            </w:pPr>
            <w:r w:rsidRPr="00A52D3A">
              <w:rPr>
                <w:rFonts w:asciiTheme="majorHAnsi" w:hAnsiTheme="majorHAnsi"/>
                <w:b/>
                <w:i/>
                <w:sz w:val="18"/>
                <w:szCs w:val="18"/>
              </w:rPr>
              <w:t>Responsable et Coach DEVOPS / AGILE</w:t>
            </w:r>
          </w:p>
        </w:tc>
        <w:tc>
          <w:tcPr>
            <w:tcW w:w="2875" w:type="dxa"/>
            <w:shd w:val="clear" w:color="auto" w:fill="FFFFFF" w:themeFill="background1"/>
          </w:tcPr>
          <w:p w14:paraId="1DE72239" w14:textId="77777777" w:rsidR="006E4923" w:rsidRPr="00A52D3A" w:rsidRDefault="006E4923" w:rsidP="001024C9">
            <w:pPr>
              <w:jc w:val="both"/>
              <w:rPr>
                <w:rFonts w:asciiTheme="majorHAnsi" w:hAnsiTheme="majorHAnsi"/>
                <w:sz w:val="16"/>
                <w:szCs w:val="16"/>
              </w:rPr>
            </w:pPr>
          </w:p>
        </w:tc>
      </w:tr>
      <w:tr w:rsidR="006E4923" w:rsidRPr="00A52D3A" w14:paraId="6E2B6D95" w14:textId="77777777" w:rsidTr="00BA5D34">
        <w:trPr>
          <w:cantSplit/>
          <w:trHeight w:val="2523"/>
        </w:trPr>
        <w:tc>
          <w:tcPr>
            <w:tcW w:w="990" w:type="dxa"/>
          </w:tcPr>
          <w:p w14:paraId="174AE0F6" w14:textId="2DE9D602" w:rsidR="006E4923" w:rsidRPr="00A52D3A" w:rsidRDefault="00A52D3A" w:rsidP="001024C9">
            <w:pPr>
              <w:pStyle w:val="Paragraphedeliste"/>
              <w:shd w:val="clear" w:color="auto" w:fill="FFFFFF"/>
              <w:spacing w:before="100" w:beforeAutospacing="1" w:after="100" w:afterAutospacing="1"/>
              <w:ind w:left="360"/>
              <w:jc w:val="both"/>
              <w:rPr>
                <w:rFonts w:asciiTheme="majorHAnsi" w:hAnsiTheme="majorHAnsi" w:cs="Tahoma"/>
                <w:color w:val="3F3F3F"/>
                <w:sz w:val="18"/>
                <w:szCs w:val="18"/>
              </w:rPr>
            </w:pPr>
            <w:r w:rsidRPr="00A52D3A">
              <w:rPr>
                <w:rFonts w:asciiTheme="majorHAnsi" w:hAnsiTheme="majorHAnsi" w:cs="Tahoma"/>
                <w:noProof/>
                <w:color w:val="3F3F3F"/>
                <w:sz w:val="18"/>
                <w:szCs w:val="18"/>
              </w:rPr>
              <mc:AlternateContent>
                <mc:Choice Requires="wps">
                  <w:drawing>
                    <wp:anchor distT="0" distB="0" distL="114300" distR="114300" simplePos="0" relativeHeight="251699200" behindDoc="0" locked="0" layoutInCell="1" allowOverlap="1" wp14:anchorId="34F1E783" wp14:editId="65F22940">
                      <wp:simplePos x="0" y="0"/>
                      <wp:positionH relativeFrom="column">
                        <wp:posOffset>110702</wp:posOffset>
                      </wp:positionH>
                      <wp:positionV relativeFrom="paragraph">
                        <wp:posOffset>28998</wp:posOffset>
                      </wp:positionV>
                      <wp:extent cx="0" cy="3445934"/>
                      <wp:effectExtent l="63500" t="25400" r="63500" b="72390"/>
                      <wp:wrapNone/>
                      <wp:docPr id="37" name="Connecteur droit 37"/>
                      <wp:cNvGraphicFramePr/>
                      <a:graphic xmlns:a="http://schemas.openxmlformats.org/drawingml/2006/main">
                        <a:graphicData uri="http://schemas.microsoft.com/office/word/2010/wordprocessingShape">
                          <wps:wsp>
                            <wps:cNvCnPr/>
                            <wps:spPr>
                              <a:xfrm flipH="1">
                                <a:off x="0" y="0"/>
                                <a:ext cx="0" cy="3445934"/>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line w14:anchorId="7862DB4E" id="Connecteur droit 37" o:spid="_x0000_s1026" style="position:absolute;flip:x;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7pt,2.3pt" to="8.7pt,27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knuSpwEAAJ4DAAAOAAAAZHJzL2Uyb0RvYy54bWysU8tu2zAQvAfoPxC8x5Idt0gFyzkkaHso&#10;2qBpPoChlhYBvrBkLPnvS65spUiLBAhyIcjlzuzOcLm5Gq1he8CovWv5clFzBk76Trtdy+9/fzm/&#10;5Cwm4TphvIOWHyDyq+2Hs80QGlj53psOkGUSF5shtLxPKTRVFWUPVsSFD+DypfJoRcpH3FUdiiGz&#10;W1Ot6vpTNXjsAnoJMebozXTJt8SvFMj0U6kIiZmW594SrUjrQ1mr7UY0OxSh1/LYhnhDF1Zol4vO&#10;VDciCfaI+h8qqyX66FVaSG8rr5SWQBqymmX9TM1dLwKQlmxODLNN8f1o5Y/9tbvFbMMQYhPDLRYV&#10;o0LLlNHhW35T0pU7ZSPZdphtgzExOQVljl6s1x8/X6yLpdVEUagCxvQVvGVl03KjXVEkGrH/HtOU&#10;ekrJuKcmaJcOBkqycb9AMd3lYitC03zAtUG2F/llhZTg0vJYmrILTGljZmD9OvCYX6BAszODJxNe&#10;rDojqLJ3aQZb7Tz+r3oaTy2rKf/kwKS7WPDguwM9D1mTh4DMPQ5smbK/zwR/+lbbPwAAAP//AwBQ&#10;SwMEFAAGAAgAAAAhAAI0WsHgAAAADAEAAA8AAABkcnMvZG93bnJldi54bWxMj0FPwzAMhe9I/IfI&#10;SNxYyijd1DWdNtDgtAMbEtes8dqKxqmSbOv49bgnuFj69Ozn94rlYDtxRh9aRwoeJwkIpMqZlmoF&#10;n/vNwxxEiJqM7hyhgisGWJa3N4XOjbvQB553sRZsQiHXCpoY+1zKUDVodZi4Hom1o/NWR0ZfS+P1&#10;hc1tJ6dJkkmrW+IPje7xpcHqe3eyCnwWrm+br+37eh+TbDVdm777iUrd3w2vCx6rBYiIQ/y7gLED&#10;54eSgx3ciUwQHfMs5U0FaQZilEc8KHhOZ08gy0L+L1H+AgAA//8DAFBLAQItABQABgAIAAAAIQC2&#10;gziS/gAAAOEBAAATAAAAAAAAAAAAAAAAAAAAAABbQ29udGVudF9UeXBlc10ueG1sUEsBAi0AFAAG&#10;AAgAAAAhADj9If/WAAAAlAEAAAsAAAAAAAAAAAAAAAAALwEAAF9yZWxzLy5yZWxzUEsBAi0AFAAG&#10;AAgAAAAhADiSe5KnAQAAngMAAA4AAAAAAAAAAAAAAAAALgIAAGRycy9lMm9Eb2MueG1sUEsBAi0A&#10;FAAGAAgAAAAhAAI0WsHgAAAADAEAAA8AAAAAAAAAAAAAAAAAAQQAAGRycy9kb3ducmV2LnhtbFBL&#10;BQYAAAAABAAEAPMAAAAOBQAAAAA=&#10;" strokecolor="#4f81bd [3204]" strokeweight="2pt">
                      <v:shadow on="t" color="black" opacity="24903f" origin=",.5" offset="0,.55556mm"/>
                    </v:line>
                  </w:pict>
                </mc:Fallback>
              </mc:AlternateContent>
            </w:r>
          </w:p>
        </w:tc>
        <w:tc>
          <w:tcPr>
            <w:tcW w:w="10350" w:type="dxa"/>
            <w:gridSpan w:val="2"/>
            <w:shd w:val="clear" w:color="auto" w:fill="auto"/>
          </w:tcPr>
          <w:p w14:paraId="2EA5060D" w14:textId="1806971B" w:rsidR="006E4923" w:rsidRPr="00A52D3A" w:rsidRDefault="006E4923" w:rsidP="001024C9">
            <w:pPr>
              <w:shd w:val="clear" w:color="auto" w:fill="FFFFFF"/>
              <w:spacing w:before="100" w:beforeAutospacing="1" w:after="100" w:afterAutospacing="1"/>
              <w:jc w:val="both"/>
              <w:rPr>
                <w:rFonts w:asciiTheme="majorHAnsi" w:hAnsiTheme="majorHAnsi" w:cs="Tahoma"/>
                <w:color w:val="3F3F3F"/>
                <w:sz w:val="18"/>
                <w:szCs w:val="18"/>
              </w:rPr>
            </w:pPr>
            <w:r w:rsidRPr="00A52D3A">
              <w:rPr>
                <w:rFonts w:asciiTheme="majorHAnsi" w:hAnsiTheme="majorHAnsi" w:cs="Tahoma"/>
                <w:color w:val="3F3F3F"/>
                <w:sz w:val="18"/>
                <w:szCs w:val="18"/>
              </w:rPr>
              <w:t xml:space="preserve">En charge du </w:t>
            </w:r>
            <w:r w:rsidR="00AA3E53" w:rsidRPr="00A52D3A">
              <w:rPr>
                <w:rFonts w:asciiTheme="majorHAnsi" w:hAnsiTheme="majorHAnsi" w:cs="Tahoma"/>
                <w:color w:val="3F3F3F"/>
                <w:sz w:val="18"/>
                <w:szCs w:val="18"/>
              </w:rPr>
              <w:t xml:space="preserve">Management et </w:t>
            </w:r>
            <w:r w:rsidRPr="00A52D3A">
              <w:rPr>
                <w:rFonts w:asciiTheme="majorHAnsi" w:hAnsiTheme="majorHAnsi" w:cs="Tahoma"/>
                <w:color w:val="3F3F3F"/>
                <w:sz w:val="18"/>
                <w:szCs w:val="18"/>
              </w:rPr>
              <w:t xml:space="preserve">pilotage transversal de tous les projets au sein du département </w:t>
            </w:r>
            <w:proofErr w:type="spellStart"/>
            <w:r w:rsidRPr="00A52D3A">
              <w:rPr>
                <w:rFonts w:asciiTheme="majorHAnsi" w:hAnsiTheme="majorHAnsi" w:cs="Tahoma"/>
                <w:color w:val="3F3F3F"/>
                <w:sz w:val="18"/>
                <w:szCs w:val="18"/>
              </w:rPr>
              <w:t>fixed</w:t>
            </w:r>
            <w:proofErr w:type="spellEnd"/>
            <w:r w:rsidRPr="00A52D3A">
              <w:rPr>
                <w:rFonts w:asciiTheme="majorHAnsi" w:hAnsiTheme="majorHAnsi" w:cs="Tahoma"/>
                <w:color w:val="3F3F3F"/>
                <w:sz w:val="18"/>
                <w:szCs w:val="18"/>
              </w:rPr>
              <w:t xml:space="preserve"> </w:t>
            </w:r>
            <w:proofErr w:type="spellStart"/>
            <w:r w:rsidRPr="00A52D3A">
              <w:rPr>
                <w:rFonts w:asciiTheme="majorHAnsi" w:hAnsiTheme="majorHAnsi" w:cs="Tahoma"/>
                <w:color w:val="3F3F3F"/>
                <w:sz w:val="18"/>
                <w:szCs w:val="18"/>
              </w:rPr>
              <w:t>income</w:t>
            </w:r>
            <w:proofErr w:type="spellEnd"/>
            <w:r w:rsidRPr="00A52D3A">
              <w:rPr>
                <w:rFonts w:asciiTheme="majorHAnsi" w:hAnsiTheme="majorHAnsi" w:cs="Tahoma"/>
                <w:color w:val="3F3F3F"/>
                <w:sz w:val="18"/>
                <w:szCs w:val="18"/>
              </w:rPr>
              <w:t xml:space="preserve">, l’équipe PLS (PNL </w:t>
            </w:r>
            <w:proofErr w:type="spellStart"/>
            <w:r w:rsidRPr="00A52D3A">
              <w:rPr>
                <w:rFonts w:asciiTheme="majorHAnsi" w:hAnsiTheme="majorHAnsi" w:cs="Tahoma"/>
                <w:color w:val="3F3F3F"/>
                <w:sz w:val="18"/>
                <w:szCs w:val="18"/>
              </w:rPr>
              <w:t>explain</w:t>
            </w:r>
            <w:proofErr w:type="spellEnd"/>
            <w:r w:rsidRPr="00A52D3A">
              <w:rPr>
                <w:rFonts w:asciiTheme="majorHAnsi" w:hAnsiTheme="majorHAnsi" w:cs="Tahoma"/>
                <w:color w:val="3F3F3F"/>
                <w:sz w:val="18"/>
                <w:szCs w:val="18"/>
              </w:rPr>
              <w:t xml:space="preserve"> by the </w:t>
            </w:r>
            <w:proofErr w:type="spellStart"/>
            <w:r w:rsidRPr="00A52D3A">
              <w:rPr>
                <w:rFonts w:asciiTheme="majorHAnsi" w:hAnsiTheme="majorHAnsi" w:cs="Tahoma"/>
                <w:color w:val="3F3F3F"/>
                <w:sz w:val="18"/>
                <w:szCs w:val="18"/>
              </w:rPr>
              <w:t>sensitivities</w:t>
            </w:r>
            <w:proofErr w:type="spellEnd"/>
            <w:r w:rsidRPr="00A52D3A">
              <w:rPr>
                <w:rFonts w:asciiTheme="majorHAnsi" w:hAnsiTheme="majorHAnsi" w:cs="Tahoma"/>
                <w:color w:val="3F3F3F"/>
                <w:sz w:val="18"/>
                <w:szCs w:val="18"/>
              </w:rPr>
              <w:t xml:space="preserve">) </w:t>
            </w:r>
            <w:r w:rsidR="00AA3E53" w:rsidRPr="00A52D3A">
              <w:rPr>
                <w:rFonts w:asciiTheme="majorHAnsi" w:hAnsiTheme="majorHAnsi" w:cs="Tahoma"/>
                <w:color w:val="3F3F3F"/>
                <w:sz w:val="18"/>
                <w:szCs w:val="18"/>
              </w:rPr>
              <w:t xml:space="preserve">ce dernier </w:t>
            </w:r>
            <w:r w:rsidRPr="00A52D3A">
              <w:rPr>
                <w:rFonts w:asciiTheme="majorHAnsi" w:hAnsiTheme="majorHAnsi" w:cs="Tahoma"/>
                <w:color w:val="3F3F3F"/>
                <w:sz w:val="18"/>
                <w:szCs w:val="18"/>
              </w:rPr>
              <w:t xml:space="preserve">est en charge de fournir des rapports et des flux contenant (Risk, </w:t>
            </w:r>
            <w:proofErr w:type="spellStart"/>
            <w:r w:rsidRPr="00A52D3A">
              <w:rPr>
                <w:rFonts w:asciiTheme="majorHAnsi" w:hAnsiTheme="majorHAnsi" w:cs="Tahoma"/>
                <w:color w:val="3F3F3F"/>
                <w:sz w:val="18"/>
                <w:szCs w:val="18"/>
              </w:rPr>
              <w:t>Pnl</w:t>
            </w:r>
            <w:proofErr w:type="spellEnd"/>
            <w:r w:rsidRPr="00A52D3A">
              <w:rPr>
                <w:rFonts w:asciiTheme="majorHAnsi" w:hAnsiTheme="majorHAnsi" w:cs="Tahoma"/>
                <w:color w:val="3F3F3F"/>
                <w:sz w:val="18"/>
                <w:szCs w:val="18"/>
              </w:rPr>
              <w:t>, valuation) à différentes fonctions. Un effectif de 24 personnes réparties entre Paris, Pune, New York et Hong Kong.</w:t>
            </w:r>
          </w:p>
          <w:p w14:paraId="0BE5DB8B" w14:textId="77777777" w:rsidR="006E4923" w:rsidRPr="00A52D3A" w:rsidRDefault="006E4923" w:rsidP="001024C9">
            <w:pPr>
              <w:pStyle w:val="Paragraphedeliste"/>
              <w:numPr>
                <w:ilvl w:val="0"/>
                <w:numId w:val="11"/>
              </w:numPr>
              <w:shd w:val="clear" w:color="auto" w:fill="FFFFFF"/>
              <w:spacing w:before="100" w:beforeAutospacing="1" w:after="100" w:afterAutospacing="1"/>
              <w:contextualSpacing/>
              <w:jc w:val="both"/>
              <w:rPr>
                <w:rFonts w:asciiTheme="majorHAnsi" w:hAnsiTheme="majorHAnsi" w:cs="Tahoma"/>
                <w:color w:val="3F3F3F"/>
                <w:sz w:val="18"/>
                <w:szCs w:val="18"/>
              </w:rPr>
            </w:pPr>
            <w:r w:rsidRPr="00A52D3A">
              <w:rPr>
                <w:rFonts w:asciiTheme="majorHAnsi" w:hAnsiTheme="majorHAnsi" w:cs="Tahoma"/>
                <w:color w:val="3F3F3F"/>
                <w:sz w:val="18"/>
                <w:szCs w:val="18"/>
              </w:rPr>
              <w:t xml:space="preserve">Construire et implémenter la vision DevOps dans un contexte de renforcement de l’agilité </w:t>
            </w:r>
          </w:p>
          <w:p w14:paraId="0C242D87" w14:textId="77777777" w:rsidR="006E4923" w:rsidRPr="00A52D3A" w:rsidRDefault="006E4923" w:rsidP="001024C9">
            <w:pPr>
              <w:pStyle w:val="Paragraphedeliste"/>
              <w:numPr>
                <w:ilvl w:val="0"/>
                <w:numId w:val="11"/>
              </w:numPr>
              <w:shd w:val="clear" w:color="auto" w:fill="FFFFFF"/>
              <w:spacing w:before="100" w:beforeAutospacing="1" w:after="100" w:afterAutospacing="1"/>
              <w:contextualSpacing/>
              <w:jc w:val="both"/>
              <w:rPr>
                <w:rFonts w:asciiTheme="majorHAnsi" w:hAnsiTheme="majorHAnsi" w:cs="Tahoma"/>
                <w:color w:val="3F3F3F"/>
                <w:sz w:val="18"/>
                <w:szCs w:val="18"/>
              </w:rPr>
            </w:pPr>
            <w:r w:rsidRPr="00A52D3A">
              <w:rPr>
                <w:rFonts w:asciiTheme="majorHAnsi" w:hAnsiTheme="majorHAnsi" w:cs="Tahoma"/>
                <w:color w:val="3F3F3F"/>
                <w:sz w:val="18"/>
                <w:szCs w:val="18"/>
              </w:rPr>
              <w:t>Mise en place de la plateforme d’intégration et déploiement continue</w:t>
            </w:r>
          </w:p>
          <w:p w14:paraId="62F35933" w14:textId="77777777" w:rsidR="006E4923" w:rsidRPr="00A52D3A" w:rsidRDefault="006E4923" w:rsidP="001024C9">
            <w:pPr>
              <w:pStyle w:val="Paragraphedeliste"/>
              <w:numPr>
                <w:ilvl w:val="0"/>
                <w:numId w:val="11"/>
              </w:numPr>
              <w:shd w:val="clear" w:color="auto" w:fill="FFFFFF"/>
              <w:spacing w:before="100" w:beforeAutospacing="1" w:after="100" w:afterAutospacing="1"/>
              <w:contextualSpacing/>
              <w:jc w:val="both"/>
              <w:rPr>
                <w:rFonts w:asciiTheme="majorHAnsi" w:hAnsiTheme="majorHAnsi" w:cs="Tahoma"/>
                <w:color w:val="3F3F3F"/>
                <w:sz w:val="18"/>
                <w:szCs w:val="18"/>
              </w:rPr>
            </w:pPr>
            <w:r w:rsidRPr="00A52D3A">
              <w:rPr>
                <w:rFonts w:asciiTheme="majorHAnsi" w:hAnsiTheme="majorHAnsi" w:cs="Tahoma"/>
                <w:color w:val="3F3F3F"/>
                <w:sz w:val="18"/>
                <w:szCs w:val="18"/>
              </w:rPr>
              <w:t>Etude et choix des architectures et infrastructures</w:t>
            </w:r>
          </w:p>
          <w:p w14:paraId="2CB1EC78" w14:textId="6AECB6D8" w:rsidR="006E4923" w:rsidRPr="00A52D3A" w:rsidRDefault="006E4923" w:rsidP="001024C9">
            <w:pPr>
              <w:pStyle w:val="Paragraphedeliste"/>
              <w:numPr>
                <w:ilvl w:val="0"/>
                <w:numId w:val="11"/>
              </w:numPr>
              <w:jc w:val="both"/>
              <w:rPr>
                <w:rFonts w:asciiTheme="majorHAnsi" w:hAnsiTheme="majorHAnsi" w:cs="Tahoma"/>
                <w:color w:val="3F3F3F"/>
                <w:sz w:val="18"/>
                <w:szCs w:val="18"/>
              </w:rPr>
            </w:pPr>
            <w:r w:rsidRPr="00A52D3A">
              <w:rPr>
                <w:rFonts w:asciiTheme="majorHAnsi" w:hAnsiTheme="majorHAnsi" w:cs="Tahoma"/>
                <w:color w:val="3F3F3F"/>
                <w:sz w:val="18"/>
                <w:szCs w:val="18"/>
              </w:rPr>
              <w:t>Responsable de l’intégration continue des développements pour un principal objectif, l’amélioration en continue de la qualité des releases.</w:t>
            </w:r>
          </w:p>
          <w:p w14:paraId="40C9837F" w14:textId="03368605" w:rsidR="006E4923" w:rsidRPr="00A52D3A" w:rsidRDefault="006E4923" w:rsidP="001024C9">
            <w:pPr>
              <w:pStyle w:val="Paragraphedeliste"/>
              <w:numPr>
                <w:ilvl w:val="0"/>
                <w:numId w:val="11"/>
              </w:numPr>
              <w:jc w:val="both"/>
              <w:rPr>
                <w:rFonts w:asciiTheme="majorHAnsi" w:hAnsiTheme="majorHAnsi" w:cs="Tahoma"/>
                <w:color w:val="3F3F3F"/>
                <w:sz w:val="18"/>
                <w:szCs w:val="18"/>
              </w:rPr>
            </w:pPr>
            <w:r w:rsidRPr="00A52D3A">
              <w:rPr>
                <w:rFonts w:asciiTheme="majorHAnsi" w:hAnsiTheme="majorHAnsi" w:cs="Tahoma"/>
                <w:color w:val="3F3F3F"/>
                <w:sz w:val="18"/>
                <w:szCs w:val="18"/>
              </w:rPr>
              <w:t>Conduite de changement en collaboration avec les responsables d’équipe pour la mise en place des bonnes pratiques, proposer des actions d’amélioration des dispositifs, étudier, implémenter les évolutions nécessaires et accompagner les développeurs dans le changement à Paris, New York, Pune, et Hong Kong.</w:t>
            </w:r>
          </w:p>
          <w:p w14:paraId="0DC6790E" w14:textId="62B69B9C" w:rsidR="006E4923" w:rsidRPr="00A52D3A" w:rsidRDefault="006E4923" w:rsidP="001024C9">
            <w:pPr>
              <w:pStyle w:val="Paragraphedeliste"/>
              <w:numPr>
                <w:ilvl w:val="0"/>
                <w:numId w:val="11"/>
              </w:numPr>
              <w:jc w:val="both"/>
              <w:rPr>
                <w:rFonts w:asciiTheme="majorHAnsi" w:hAnsiTheme="majorHAnsi" w:cs="Tahoma"/>
                <w:color w:val="3F3F3F"/>
                <w:sz w:val="18"/>
                <w:szCs w:val="18"/>
              </w:rPr>
            </w:pPr>
            <w:r w:rsidRPr="00A52D3A">
              <w:rPr>
                <w:rFonts w:asciiTheme="majorHAnsi" w:hAnsiTheme="majorHAnsi" w:cs="Tahoma"/>
                <w:color w:val="3F3F3F"/>
                <w:sz w:val="18"/>
                <w:szCs w:val="18"/>
              </w:rPr>
              <w:t>Force de proposition sur l’amélioration de la plateforme afin d’améliorer les processus opérationnels.</w:t>
            </w:r>
          </w:p>
          <w:p w14:paraId="121EC05E" w14:textId="45B0CEAB" w:rsidR="006E4923" w:rsidRPr="00A52D3A" w:rsidRDefault="006E4923" w:rsidP="001024C9">
            <w:pPr>
              <w:pStyle w:val="Paragraphedeliste"/>
              <w:numPr>
                <w:ilvl w:val="0"/>
                <w:numId w:val="11"/>
              </w:numPr>
              <w:jc w:val="both"/>
              <w:rPr>
                <w:rFonts w:asciiTheme="majorHAnsi" w:hAnsiTheme="majorHAnsi" w:cs="Tahoma"/>
                <w:color w:val="3F3F3F"/>
                <w:sz w:val="18"/>
                <w:szCs w:val="18"/>
              </w:rPr>
            </w:pPr>
            <w:r w:rsidRPr="00A52D3A">
              <w:rPr>
                <w:rFonts w:asciiTheme="majorHAnsi" w:hAnsiTheme="majorHAnsi" w:cs="Tahoma"/>
                <w:color w:val="3F3F3F"/>
                <w:sz w:val="18"/>
                <w:szCs w:val="18"/>
              </w:rPr>
              <w:t>Gestion d’équipes et de</w:t>
            </w:r>
            <w:r w:rsidR="000A354F" w:rsidRPr="00A52D3A">
              <w:rPr>
                <w:rFonts w:asciiTheme="majorHAnsi" w:hAnsiTheme="majorHAnsi" w:cs="Tahoma"/>
                <w:color w:val="3F3F3F"/>
                <w:sz w:val="18"/>
                <w:szCs w:val="18"/>
              </w:rPr>
              <w:t>s</w:t>
            </w:r>
            <w:r w:rsidRPr="00A52D3A">
              <w:rPr>
                <w:rFonts w:asciiTheme="majorHAnsi" w:hAnsiTheme="majorHAnsi" w:cs="Tahoma"/>
                <w:color w:val="3F3F3F"/>
                <w:sz w:val="18"/>
                <w:szCs w:val="18"/>
              </w:rPr>
              <w:t xml:space="preserve"> compétences </w:t>
            </w:r>
          </w:p>
          <w:p w14:paraId="40C6850E" w14:textId="066E8DAD" w:rsidR="006E4923" w:rsidRPr="00A52D3A" w:rsidRDefault="006E4923" w:rsidP="001024C9">
            <w:pPr>
              <w:pStyle w:val="Paragraphedeliste"/>
              <w:numPr>
                <w:ilvl w:val="0"/>
                <w:numId w:val="11"/>
              </w:numPr>
              <w:jc w:val="both"/>
              <w:rPr>
                <w:rFonts w:asciiTheme="majorHAnsi" w:hAnsiTheme="majorHAnsi" w:cs="Tahoma"/>
                <w:color w:val="3F3F3F"/>
                <w:sz w:val="18"/>
                <w:szCs w:val="18"/>
              </w:rPr>
            </w:pPr>
            <w:r w:rsidRPr="00A52D3A">
              <w:rPr>
                <w:rFonts w:asciiTheme="majorHAnsi" w:hAnsiTheme="majorHAnsi" w:cs="Tahoma"/>
                <w:color w:val="3F3F3F"/>
                <w:sz w:val="18"/>
                <w:szCs w:val="18"/>
              </w:rPr>
              <w:t xml:space="preserve">Recrutement et renforcement sur mesure </w:t>
            </w:r>
          </w:p>
          <w:p w14:paraId="1AEB38B0" w14:textId="73B0B77F" w:rsidR="006E4923" w:rsidRPr="00A52D3A" w:rsidRDefault="006E4923" w:rsidP="001024C9">
            <w:pPr>
              <w:pStyle w:val="Paragraphedeliste"/>
              <w:numPr>
                <w:ilvl w:val="0"/>
                <w:numId w:val="11"/>
              </w:numPr>
              <w:jc w:val="both"/>
              <w:rPr>
                <w:rFonts w:asciiTheme="majorHAnsi" w:hAnsiTheme="majorHAnsi" w:cs="Tahoma"/>
                <w:color w:val="3F3F3F"/>
                <w:sz w:val="18"/>
                <w:szCs w:val="18"/>
              </w:rPr>
            </w:pPr>
            <w:r w:rsidRPr="00A52D3A">
              <w:rPr>
                <w:rFonts w:asciiTheme="majorHAnsi" w:hAnsiTheme="majorHAnsi" w:cs="Tahoma"/>
                <w:color w:val="3F3F3F"/>
                <w:sz w:val="18"/>
                <w:szCs w:val="18"/>
              </w:rPr>
              <w:t>Expérience confirmée sur les technologies et les outils open sources (</w:t>
            </w:r>
            <w:proofErr w:type="spellStart"/>
            <w:r w:rsidRPr="00A52D3A">
              <w:rPr>
                <w:rFonts w:asciiTheme="majorHAnsi" w:hAnsiTheme="majorHAnsi" w:cs="Tahoma"/>
                <w:color w:val="3F3F3F"/>
                <w:sz w:val="18"/>
                <w:szCs w:val="18"/>
              </w:rPr>
              <w:t>Msbuild</w:t>
            </w:r>
            <w:proofErr w:type="spellEnd"/>
            <w:r w:rsidRPr="00A52D3A">
              <w:rPr>
                <w:rFonts w:asciiTheme="majorHAnsi" w:hAnsiTheme="majorHAnsi" w:cs="Tahoma"/>
                <w:color w:val="3F3F3F"/>
                <w:sz w:val="18"/>
                <w:szCs w:val="18"/>
              </w:rPr>
              <w:t>, Jenkins, Sonar, Nexus), ainsi qu’une expérience réussie sur les meilleurs pratiques « DevOps » (automatisation, monitoring, intégration continue, et livraison continue)</w:t>
            </w:r>
          </w:p>
          <w:p w14:paraId="4CEA802B" w14:textId="77777777" w:rsidR="006E4923" w:rsidRPr="00A52D3A" w:rsidRDefault="006E4923" w:rsidP="001024C9">
            <w:pPr>
              <w:pStyle w:val="Paragraphedeliste"/>
              <w:numPr>
                <w:ilvl w:val="0"/>
                <w:numId w:val="11"/>
              </w:numPr>
              <w:shd w:val="clear" w:color="auto" w:fill="FFFFFF"/>
              <w:spacing w:before="100" w:beforeAutospacing="1" w:after="100" w:afterAutospacing="1"/>
              <w:contextualSpacing/>
              <w:jc w:val="both"/>
              <w:rPr>
                <w:rFonts w:asciiTheme="majorHAnsi" w:hAnsiTheme="majorHAnsi" w:cs="Tahoma"/>
                <w:color w:val="3F3F3F"/>
                <w:sz w:val="18"/>
                <w:szCs w:val="18"/>
              </w:rPr>
            </w:pPr>
            <w:r w:rsidRPr="00A52D3A">
              <w:rPr>
                <w:rFonts w:asciiTheme="majorHAnsi" w:hAnsiTheme="majorHAnsi" w:cs="Tahoma"/>
                <w:color w:val="3F3F3F"/>
                <w:sz w:val="18"/>
                <w:szCs w:val="18"/>
              </w:rPr>
              <w:t>Mise en place des bonnes pratiques de développement et de l’agilité</w:t>
            </w:r>
          </w:p>
          <w:p w14:paraId="5B43CF5B" w14:textId="77777777" w:rsidR="006E4923" w:rsidRPr="00A52D3A" w:rsidRDefault="006E4923" w:rsidP="001024C9">
            <w:pPr>
              <w:pStyle w:val="Paragraphedeliste"/>
              <w:numPr>
                <w:ilvl w:val="0"/>
                <w:numId w:val="11"/>
              </w:numPr>
              <w:contextualSpacing/>
              <w:jc w:val="both"/>
              <w:rPr>
                <w:rFonts w:asciiTheme="majorHAnsi" w:hAnsiTheme="majorHAnsi" w:cs="Tahoma"/>
                <w:color w:val="3F3F3F"/>
                <w:sz w:val="18"/>
                <w:szCs w:val="18"/>
              </w:rPr>
            </w:pPr>
            <w:r w:rsidRPr="00A52D3A">
              <w:rPr>
                <w:rFonts w:asciiTheme="majorHAnsi" w:hAnsiTheme="majorHAnsi" w:cs="Tahoma"/>
                <w:color w:val="3F3F3F"/>
                <w:sz w:val="18"/>
                <w:szCs w:val="18"/>
              </w:rPr>
              <w:t>Changement de méthode de travail, (méthode classique cycle en V vers AGILE et SCRUM en passant par LDP LEAN), conduite de changement et formation des équipes</w:t>
            </w:r>
          </w:p>
          <w:p w14:paraId="5376B8D0" w14:textId="77777777" w:rsidR="006E4923" w:rsidRPr="00A52D3A" w:rsidRDefault="006E4923" w:rsidP="001024C9">
            <w:pPr>
              <w:pStyle w:val="Paragraphedeliste"/>
              <w:numPr>
                <w:ilvl w:val="0"/>
                <w:numId w:val="11"/>
              </w:numPr>
              <w:contextualSpacing/>
              <w:jc w:val="both"/>
              <w:rPr>
                <w:rFonts w:asciiTheme="majorHAnsi" w:hAnsiTheme="majorHAnsi" w:cs="Tahoma"/>
                <w:color w:val="3F3F3F"/>
                <w:sz w:val="18"/>
                <w:szCs w:val="18"/>
              </w:rPr>
            </w:pPr>
            <w:r w:rsidRPr="00A52D3A">
              <w:rPr>
                <w:rFonts w:asciiTheme="majorHAnsi" w:hAnsiTheme="majorHAnsi" w:cs="Tahoma"/>
                <w:color w:val="3F3F3F"/>
                <w:sz w:val="18"/>
                <w:szCs w:val="18"/>
              </w:rPr>
              <w:t>Mise en place d’un système de configuration automatique d’environnements</w:t>
            </w:r>
          </w:p>
          <w:p w14:paraId="0C9CECD7" w14:textId="77777777" w:rsidR="006E4923" w:rsidRPr="00A52D3A" w:rsidRDefault="006E4923" w:rsidP="001024C9">
            <w:pPr>
              <w:pStyle w:val="Paragraphedeliste"/>
              <w:numPr>
                <w:ilvl w:val="0"/>
                <w:numId w:val="11"/>
              </w:numPr>
              <w:contextualSpacing/>
              <w:jc w:val="both"/>
              <w:rPr>
                <w:rFonts w:asciiTheme="majorHAnsi" w:hAnsiTheme="majorHAnsi" w:cs="Tahoma"/>
                <w:color w:val="3F3F3F"/>
                <w:sz w:val="18"/>
                <w:szCs w:val="18"/>
              </w:rPr>
            </w:pPr>
            <w:r w:rsidRPr="00A52D3A">
              <w:rPr>
                <w:rFonts w:asciiTheme="majorHAnsi" w:hAnsiTheme="majorHAnsi" w:cs="Tahoma"/>
                <w:color w:val="3F3F3F"/>
                <w:sz w:val="18"/>
                <w:szCs w:val="18"/>
              </w:rPr>
              <w:t>Concilier les exigences de la production applicative et des études (MOE) afin de packager et d’installer les applications le plus efficacement possible.</w:t>
            </w:r>
          </w:p>
          <w:p w14:paraId="7B36AF72" w14:textId="77777777" w:rsidR="006E4923" w:rsidRPr="00A52D3A" w:rsidRDefault="006E4923" w:rsidP="001024C9">
            <w:pPr>
              <w:pStyle w:val="Paragraphedeliste"/>
              <w:numPr>
                <w:ilvl w:val="0"/>
                <w:numId w:val="11"/>
              </w:numPr>
              <w:contextualSpacing/>
              <w:jc w:val="both"/>
              <w:rPr>
                <w:rFonts w:asciiTheme="majorHAnsi" w:hAnsiTheme="majorHAnsi" w:cs="Tahoma"/>
                <w:color w:val="3F3F3F"/>
                <w:sz w:val="18"/>
                <w:szCs w:val="18"/>
              </w:rPr>
            </w:pPr>
            <w:r w:rsidRPr="00A52D3A">
              <w:rPr>
                <w:rFonts w:asciiTheme="majorHAnsi" w:hAnsiTheme="majorHAnsi" w:cs="Tahoma"/>
                <w:color w:val="3F3F3F"/>
                <w:sz w:val="18"/>
                <w:szCs w:val="18"/>
              </w:rPr>
              <w:t>Consolidation de la documentation et la gestion de partage d’information</w:t>
            </w:r>
          </w:p>
          <w:p w14:paraId="5655F1AE" w14:textId="77777777" w:rsidR="00F16BE7" w:rsidRPr="00CC32C1" w:rsidRDefault="006E4923" w:rsidP="00F16BE7">
            <w:pPr>
              <w:pStyle w:val="Paragraphedeliste"/>
              <w:numPr>
                <w:ilvl w:val="0"/>
                <w:numId w:val="11"/>
              </w:numPr>
              <w:shd w:val="clear" w:color="auto" w:fill="FFFFFF"/>
              <w:spacing w:before="100" w:beforeAutospacing="1" w:after="100" w:afterAutospacing="1"/>
              <w:contextualSpacing/>
              <w:jc w:val="both"/>
              <w:rPr>
                <w:rFonts w:asciiTheme="majorHAnsi" w:hAnsiTheme="majorHAnsi"/>
                <w:sz w:val="18"/>
                <w:szCs w:val="18"/>
              </w:rPr>
            </w:pPr>
            <w:r w:rsidRPr="00A52D3A">
              <w:rPr>
                <w:rFonts w:asciiTheme="majorHAnsi" w:hAnsiTheme="majorHAnsi" w:cs="Tahoma"/>
                <w:color w:val="3F3F3F"/>
                <w:sz w:val="18"/>
                <w:szCs w:val="18"/>
              </w:rPr>
              <w:t>Suivi et gestion des contrats et des budgets IT</w:t>
            </w:r>
          </w:p>
          <w:p w14:paraId="495C8605" w14:textId="77777777" w:rsidR="00CC32C1" w:rsidRDefault="00CC32C1" w:rsidP="00CC32C1">
            <w:pPr>
              <w:shd w:val="clear" w:color="auto" w:fill="FFFFFF"/>
              <w:spacing w:before="100" w:beforeAutospacing="1" w:after="100" w:afterAutospacing="1"/>
              <w:contextualSpacing/>
              <w:jc w:val="both"/>
              <w:rPr>
                <w:rFonts w:asciiTheme="majorHAnsi" w:hAnsiTheme="majorHAnsi"/>
                <w:sz w:val="18"/>
                <w:szCs w:val="18"/>
              </w:rPr>
            </w:pPr>
          </w:p>
          <w:p w14:paraId="71D0B137" w14:textId="1ADF3E9D" w:rsidR="00CC32C1" w:rsidRPr="00CC32C1" w:rsidRDefault="00CC32C1" w:rsidP="00CC32C1">
            <w:pPr>
              <w:shd w:val="clear" w:color="auto" w:fill="FFFFFF"/>
              <w:spacing w:before="100" w:beforeAutospacing="1" w:after="100" w:afterAutospacing="1"/>
              <w:contextualSpacing/>
              <w:jc w:val="both"/>
              <w:rPr>
                <w:rFonts w:asciiTheme="majorHAnsi" w:hAnsiTheme="majorHAnsi"/>
                <w:sz w:val="18"/>
                <w:szCs w:val="18"/>
              </w:rPr>
            </w:pPr>
          </w:p>
        </w:tc>
      </w:tr>
      <w:tr w:rsidR="006E4923" w:rsidRPr="00A52D3A" w14:paraId="56C3CB4C" w14:textId="77777777" w:rsidTr="00BA5D34">
        <w:trPr>
          <w:cantSplit/>
          <w:trHeight w:val="292"/>
        </w:trPr>
        <w:tc>
          <w:tcPr>
            <w:tcW w:w="8465" w:type="dxa"/>
            <w:gridSpan w:val="2"/>
            <w:tcBorders>
              <w:bottom w:val="single" w:sz="18" w:space="0" w:color="4F81BD" w:themeColor="accent1"/>
            </w:tcBorders>
            <w:shd w:val="clear" w:color="auto" w:fill="FFFFFF" w:themeFill="background1"/>
          </w:tcPr>
          <w:p w14:paraId="1317EED5" w14:textId="189D5385" w:rsidR="006E4923" w:rsidRPr="00A52D3A" w:rsidRDefault="006E4923" w:rsidP="001024C9">
            <w:pPr>
              <w:jc w:val="both"/>
              <w:rPr>
                <w:rFonts w:asciiTheme="majorHAnsi" w:hAnsiTheme="majorHAnsi"/>
                <w:b/>
                <w:i/>
              </w:rPr>
            </w:pPr>
            <w:r w:rsidRPr="00A52D3A">
              <w:rPr>
                <w:rFonts w:asciiTheme="majorHAnsi" w:hAnsiTheme="majorHAnsi"/>
                <w:b/>
                <w:i/>
                <w:iCs/>
                <w:smallCaps/>
              </w:rPr>
              <w:lastRenderedPageBreak/>
              <w:t>Société générale SGCIB</w:t>
            </w:r>
          </w:p>
        </w:tc>
        <w:tc>
          <w:tcPr>
            <w:tcW w:w="2875" w:type="dxa"/>
            <w:tcBorders>
              <w:bottom w:val="single" w:sz="18" w:space="0" w:color="4F81BD" w:themeColor="accent1"/>
            </w:tcBorders>
            <w:shd w:val="clear" w:color="auto" w:fill="FFFFFF" w:themeFill="background1"/>
          </w:tcPr>
          <w:p w14:paraId="1832250B" w14:textId="77777777" w:rsidR="006E4923" w:rsidRPr="00A52D3A" w:rsidRDefault="006E4923" w:rsidP="001024C9">
            <w:pPr>
              <w:jc w:val="both"/>
              <w:rPr>
                <w:rFonts w:asciiTheme="majorHAnsi" w:hAnsiTheme="majorHAnsi"/>
                <w:b/>
                <w:bCs/>
                <w:sz w:val="18"/>
                <w:szCs w:val="18"/>
              </w:rPr>
            </w:pPr>
            <w:r w:rsidRPr="00A52D3A">
              <w:rPr>
                <w:rFonts w:asciiTheme="majorHAnsi" w:hAnsiTheme="majorHAnsi"/>
                <w:b/>
                <w:bCs/>
                <w:sz w:val="18"/>
                <w:szCs w:val="18"/>
              </w:rPr>
              <w:t xml:space="preserve">09/2014 – 07/2015 </w:t>
            </w:r>
          </w:p>
        </w:tc>
      </w:tr>
      <w:tr w:rsidR="006E4923" w:rsidRPr="00A52D3A" w14:paraId="692C8B8A" w14:textId="77777777" w:rsidTr="00BA5D34">
        <w:trPr>
          <w:cantSplit/>
          <w:trHeight w:val="297"/>
        </w:trPr>
        <w:tc>
          <w:tcPr>
            <w:tcW w:w="990" w:type="dxa"/>
            <w:tcBorders>
              <w:top w:val="single" w:sz="18" w:space="0" w:color="4F81BD" w:themeColor="accent1"/>
            </w:tcBorders>
            <w:shd w:val="clear" w:color="auto" w:fill="FFFFFF" w:themeFill="background1"/>
          </w:tcPr>
          <w:p w14:paraId="305AF435" w14:textId="77777777" w:rsidR="006E4923" w:rsidRPr="00A52D3A" w:rsidRDefault="006E4923" w:rsidP="001024C9">
            <w:pPr>
              <w:pStyle w:val="Paragraphedeliste"/>
              <w:jc w:val="both"/>
              <w:rPr>
                <w:rFonts w:asciiTheme="majorHAnsi" w:hAnsiTheme="majorHAnsi" w:cs="Tahoma"/>
                <w:noProof/>
                <w:color w:val="3F3F3F"/>
                <w:sz w:val="18"/>
                <w:szCs w:val="18"/>
              </w:rPr>
            </w:pPr>
          </w:p>
        </w:tc>
        <w:tc>
          <w:tcPr>
            <w:tcW w:w="7475" w:type="dxa"/>
            <w:tcBorders>
              <w:top w:val="single" w:sz="18" w:space="0" w:color="4F81BD" w:themeColor="accent1"/>
            </w:tcBorders>
            <w:shd w:val="clear" w:color="auto" w:fill="FFFFFF" w:themeFill="background1"/>
          </w:tcPr>
          <w:p w14:paraId="2C5767AD" w14:textId="77777777" w:rsidR="006E4923" w:rsidRPr="00A52D3A" w:rsidRDefault="006E4923" w:rsidP="001024C9">
            <w:pPr>
              <w:jc w:val="both"/>
              <w:rPr>
                <w:rFonts w:asciiTheme="majorHAnsi" w:hAnsiTheme="majorHAnsi"/>
                <w:b/>
                <w:i/>
                <w:sz w:val="16"/>
                <w:szCs w:val="16"/>
              </w:rPr>
            </w:pPr>
          </w:p>
        </w:tc>
        <w:tc>
          <w:tcPr>
            <w:tcW w:w="2875" w:type="dxa"/>
            <w:tcBorders>
              <w:top w:val="single" w:sz="18" w:space="0" w:color="4F81BD" w:themeColor="accent1"/>
            </w:tcBorders>
            <w:shd w:val="clear" w:color="auto" w:fill="FFFFFF" w:themeFill="background1"/>
          </w:tcPr>
          <w:p w14:paraId="30312A32" w14:textId="77777777" w:rsidR="006E4923" w:rsidRPr="00A52D3A" w:rsidRDefault="006E4923" w:rsidP="001024C9">
            <w:pPr>
              <w:jc w:val="both"/>
              <w:rPr>
                <w:rFonts w:asciiTheme="majorHAnsi" w:hAnsiTheme="majorHAnsi"/>
                <w:sz w:val="16"/>
                <w:szCs w:val="16"/>
              </w:rPr>
            </w:pPr>
          </w:p>
        </w:tc>
      </w:tr>
      <w:tr w:rsidR="006E4923" w:rsidRPr="00A52D3A" w14:paraId="4912124C" w14:textId="77777777" w:rsidTr="00BA5D34">
        <w:trPr>
          <w:cantSplit/>
          <w:trHeight w:val="450"/>
        </w:trPr>
        <w:tc>
          <w:tcPr>
            <w:tcW w:w="990" w:type="dxa"/>
            <w:shd w:val="clear" w:color="auto" w:fill="FFFFFF" w:themeFill="background1"/>
          </w:tcPr>
          <w:p w14:paraId="6CF222FE" w14:textId="20C9C4FA" w:rsidR="006E4923" w:rsidRPr="00A52D3A" w:rsidRDefault="00E40D66" w:rsidP="001024C9">
            <w:pPr>
              <w:pStyle w:val="Paragraphedeliste"/>
              <w:jc w:val="both"/>
              <w:rPr>
                <w:rFonts w:asciiTheme="majorHAnsi" w:hAnsiTheme="majorHAnsi"/>
                <w:b/>
                <w:i/>
                <w:iCs/>
                <w:smallCaps/>
                <w:sz w:val="18"/>
                <w:szCs w:val="18"/>
              </w:rPr>
            </w:pPr>
            <w:r w:rsidRPr="00A52D3A">
              <w:rPr>
                <w:rFonts w:asciiTheme="majorHAnsi" w:hAnsiTheme="majorHAnsi" w:cs="Tahoma"/>
                <w:noProof/>
                <w:color w:val="3F3F3F"/>
                <w:sz w:val="18"/>
                <w:szCs w:val="18"/>
              </w:rPr>
              <mc:AlternateContent>
                <mc:Choice Requires="wps">
                  <w:drawing>
                    <wp:anchor distT="0" distB="0" distL="114300" distR="114300" simplePos="0" relativeHeight="251694080" behindDoc="0" locked="0" layoutInCell="1" allowOverlap="1" wp14:anchorId="53A71FE8" wp14:editId="3CAEB489">
                      <wp:simplePos x="0" y="0"/>
                      <wp:positionH relativeFrom="column">
                        <wp:posOffset>66675</wp:posOffset>
                      </wp:positionH>
                      <wp:positionV relativeFrom="paragraph">
                        <wp:posOffset>54822</wp:posOffset>
                      </wp:positionV>
                      <wp:extent cx="127000" cy="122555"/>
                      <wp:effectExtent l="63500" t="38100" r="25400" b="93345"/>
                      <wp:wrapNone/>
                      <wp:docPr id="38" name="Ellipse 38"/>
                      <wp:cNvGraphicFramePr/>
                      <a:graphic xmlns:a="http://schemas.openxmlformats.org/drawingml/2006/main">
                        <a:graphicData uri="http://schemas.microsoft.com/office/word/2010/wordprocessingShape">
                          <wps:wsp>
                            <wps:cNvSpPr/>
                            <wps:spPr>
                              <a:xfrm>
                                <a:off x="0" y="0"/>
                                <a:ext cx="127000" cy="122555"/>
                              </a:xfrm>
                              <a:prstGeom prst="ellipse">
                                <a:avLst/>
                              </a:prstGeom>
                            </wps:spPr>
                            <wps:style>
                              <a:lnRef idx="3">
                                <a:schemeClr val="lt1"/>
                              </a:lnRef>
                              <a:fillRef idx="1">
                                <a:schemeClr val="accent1"/>
                              </a:fillRef>
                              <a:effectRef idx="1">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fl="http://schemas.microsoft.com/office/word/2024/wordml/sdtformatlock" xmlns:w16du="http://schemas.microsoft.com/office/word/2023/wordml/word16du">
                  <w:pict>
                    <v:oval w14:anchorId="7DC08106" id="Ellipse 38" o:spid="_x0000_s1026" style="position:absolute;margin-left:5.25pt;margin-top:4.3pt;width:10pt;height:9.65pt;z-index:2516940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Qw8yRAIAAO4EAAAOAAAAZHJzL2Uyb0RvYy54bWysVE1vGjEQvVfqf7B8b5al0LQoS4SIUlWK&#10;ElRS5ex47WDJ63HHhoX++o69y4KaXFr1YsaeefPxeLNX1/vGsp3CYMBVvLwYcaachNq4l4r/eLz9&#10;8JmzEIWrhQWnKn5QgV/P37+7av1MjWEDtlbIKIkLs9ZXfBOjnxVFkBvViHABXjlyasBGRLriS1Gj&#10;aCl7Y4vxaPSpaAFrjyBVCPR60zn5POfXWsn4oHVQkdmKU28xn5jP53QW8ysxe0HhN0b2bYh/6KIR&#10;xlHRIdWNiIJt0bxK1RiJEEDHCwlNAVobqfIMNE05+mOa9UZ4lWchcoIfaAr/L6283639ComG1odZ&#10;IDNNsdfYpF/qj+0zWYeBLLWPTNJjOb4cjYhSSa5yPJ5Op4nM4gT2GOJXBQ1LRsWVtcaHNI6Yid1d&#10;iF30MYqgpw6yFQ9WpWDrvivNTE01P2Z0FodaWmQ7QX+rjWVfOUcmiDbWDqDyLZCQUrkB2McnqMqi&#10;+RvwgMiVwcUB3BgH+Fb1U8u6iz9O382cxn+G+rBChtBJNnh5a4jHOxHiSiBplKinvYsPdGgLbcWh&#10;tzjbAP566z3Fk3TIy1lLmq94+LkVqDiz3xyJ6ks5maQlyZfJ9HJMFzz3PJ973LZZAvFf0oZ7mc0U&#10;H+3R1AjNE63nIlUll3CSaldcRjxelrHbRVpwqRaLHEaL4UW8c2svU/LEahLJ4/5JoO/FFEmF93Dc&#10;j1eC6mIT0sFiG0GbrLYTrz3ftFRZsv0HIG3t+T1HnT5T898AAAD//wMAUEsDBBQABgAIAAAAIQDE&#10;j8uw3wAAAAsBAAAPAAAAZHJzL2Rvd25yZXYueG1sTI9BT8MwDIXvSPyHyEjcWMoQZeuaThMIODFY&#10;mbRr2nhtReJUTbZ1/x7vBBdLn579/F6+HJ0VRxxC50nB/SQBgVR701GjYPv9ejcDEaImo60nVHDG&#10;AMvi+irXmfEn2uCxjI1gEwqZVtDG2GdShrpFp8PE90is7f3gdGQcGmkGfWJzZ+U0SVLpdEf8odU9&#10;PrdY/5QHp+Brt4mr1M7prVx/fFbn+F5rv1Pq9mZ8WfBYLUBEHOPfBVw6cH4oOFjlD2SCsMzJI28q&#10;mKUgWH64YKVg+jQHWeTyf4fiFwAA//8DAFBLAQItABQABgAIAAAAIQC2gziS/gAAAOEBAAATAAAA&#10;AAAAAAAAAAAAAAAAAABbQ29udGVudF9UeXBlc10ueG1sUEsBAi0AFAAGAAgAAAAhADj9If/WAAAA&#10;lAEAAAsAAAAAAAAAAAAAAAAALwEAAF9yZWxzLy5yZWxzUEsBAi0AFAAGAAgAAAAhAN9DDzJEAgAA&#10;7gQAAA4AAAAAAAAAAAAAAAAALgIAAGRycy9lMm9Eb2MueG1sUEsBAi0AFAAGAAgAAAAhAMSPy7Df&#10;AAAACwEAAA8AAAAAAAAAAAAAAAAAngQAAGRycy9kb3ducmV2LnhtbFBLBQYAAAAABAAEAPMAAACq&#10;BQAAAAA=&#10;" fillcolor="#4f81bd [3204]" strokecolor="white [3201]" strokeweight="3pt">
                      <v:shadow on="t" color="black" opacity="24903f" origin=",.5" offset="0,.55556mm"/>
                    </v:oval>
                  </w:pict>
                </mc:Fallback>
              </mc:AlternateContent>
            </w:r>
            <w:r w:rsidRPr="00A52D3A">
              <w:rPr>
                <w:rFonts w:asciiTheme="majorHAnsi" w:hAnsiTheme="majorHAnsi" w:cs="Tahoma"/>
                <w:noProof/>
                <w:color w:val="3F3F3F"/>
                <w:sz w:val="18"/>
                <w:szCs w:val="18"/>
              </w:rPr>
              <mc:AlternateContent>
                <mc:Choice Requires="wps">
                  <w:drawing>
                    <wp:anchor distT="0" distB="0" distL="114300" distR="114300" simplePos="0" relativeHeight="251695104" behindDoc="0" locked="0" layoutInCell="1" allowOverlap="1" wp14:anchorId="3F4DC407" wp14:editId="779680C3">
                      <wp:simplePos x="0" y="0"/>
                      <wp:positionH relativeFrom="column">
                        <wp:posOffset>131868</wp:posOffset>
                      </wp:positionH>
                      <wp:positionV relativeFrom="paragraph">
                        <wp:posOffset>255482</wp:posOffset>
                      </wp:positionV>
                      <wp:extent cx="0" cy="2945976"/>
                      <wp:effectExtent l="63500" t="25400" r="63500" b="76835"/>
                      <wp:wrapNone/>
                      <wp:docPr id="39" name="Connecteur droit 39"/>
                      <wp:cNvGraphicFramePr/>
                      <a:graphic xmlns:a="http://schemas.openxmlformats.org/drawingml/2006/main">
                        <a:graphicData uri="http://schemas.microsoft.com/office/word/2010/wordprocessingShape">
                          <wps:wsp>
                            <wps:cNvCnPr/>
                            <wps:spPr>
                              <a:xfrm>
                                <a:off x="0" y="0"/>
                                <a:ext cx="0" cy="2945976"/>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line w14:anchorId="3920D9E4" id="Connecteur droit 39" o:spid="_x0000_s1026" style="position:absolute;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4pt,20.1pt" to="10.4pt,25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Q/pnQEAAJQDAAAOAAAAZHJzL2Uyb0RvYy54bWysU01P3DAQvSPxHyzfu8muCoVosxxAcEEU&#10;teUHGGe8sWR7rLG7yf57bGc3W1EkpKqXiT/mvZn3PFnfjNawHVDQ6Fq+XNScgZPYabdt+cuv+y9X&#10;nIUoXCcMOmj5HgK/2ZyfrQffwAp7NB0QSyQuNINveR+jb6oqyB6sCAv04NKlQrIipi1tq47EkNit&#10;qVZ1fVkNSJ0nlBBCOr2bLvmm8CsFMn5XKkBkpuWpt1gilfiaY7VZi2ZLwvdaHtoQ/9CFFdqlojPV&#10;nYiC/Sb9F5XVkjCgiguJtkKltISiIalZ1u/U/OyFh6IlmRP8bFP4f7TyaXfrninZMPjQBP9MWcWo&#10;yOZv6o+Nxaz9bBaMkcnpUKbT1fXXi+tvl9nI6gT0FOIDoGV50XKjXdYhGrF7DHFKPaYk3Kl0WcW9&#10;gZxs3A9QTHep2Kqgy1TArSG2E+k9hZTg4vJQumRnmNLGzMD6c+AhP0OhTMwMXn4OnhGlMro4g612&#10;SB8RxPHYspryjw5MurMFr9jty6MUa9LTF3MPY5pn6899gZ9+ps0bAAAA//8DAFBLAwQUAAYACAAA&#10;ACEAY2cSJN8AAAANAQAADwAAAGRycy9kb3ducmV2LnhtbEyPzU7DMBCE70i8g7VI3Khdq1SQxqkQ&#10;CIkjDRw4OvGSH+K1ZbtN+vYYLnBZaTSa2W/K/WIndsIQB0cK1isBDKl1ZqBOwfvb880dsJg0GT05&#10;QgVnjLCvLi9KXRg30wFPdepYLqFYaAV9Sr7gPLY9Wh1XziNl79MFq1OWoeMm6DmX24lLIbbc6oHy&#10;h157fOyx/aqPVsFHaEb5cp69dOO2vh89ytcDKnV9tTzt8nnYAUu4pL8E/GzI/FBlsMYdyUQ2KZAi&#10;4ycFGyGBZf9XNwpuxWYNvCr5/xXVNwAAAP//AwBQSwECLQAUAAYACAAAACEAtoM4kv4AAADhAQAA&#10;EwAAAAAAAAAAAAAAAAAAAAAAW0NvbnRlbnRfVHlwZXNdLnhtbFBLAQItABQABgAIAAAAIQA4/SH/&#10;1gAAAJQBAAALAAAAAAAAAAAAAAAAAC8BAABfcmVscy8ucmVsc1BLAQItABQABgAIAAAAIQBIbQ/p&#10;nQEAAJQDAAAOAAAAAAAAAAAAAAAAAC4CAABkcnMvZTJvRG9jLnhtbFBLAQItABQABgAIAAAAIQBj&#10;ZxIk3wAAAA0BAAAPAAAAAAAAAAAAAAAAAPcDAABkcnMvZG93bnJldi54bWxQSwUGAAAAAAQABADz&#10;AAAAAwUAAAAA&#10;" strokecolor="#4f81bd [3204]" strokeweight="2pt">
                      <v:shadow on="t" color="black" opacity="24903f" origin=",.5" offset="0,.55556mm"/>
                    </v:line>
                  </w:pict>
                </mc:Fallback>
              </mc:AlternateContent>
            </w:r>
            <w:r w:rsidR="006E4923" w:rsidRPr="00A52D3A">
              <w:rPr>
                <w:rFonts w:asciiTheme="majorHAnsi" w:hAnsiTheme="majorHAnsi"/>
                <w:b/>
                <w:i/>
                <w:sz w:val="18"/>
                <w:szCs w:val="18"/>
              </w:rPr>
              <w:t xml:space="preserve"> </w:t>
            </w:r>
          </w:p>
        </w:tc>
        <w:tc>
          <w:tcPr>
            <w:tcW w:w="7475" w:type="dxa"/>
            <w:shd w:val="clear" w:color="auto" w:fill="FFFFFF" w:themeFill="background1"/>
          </w:tcPr>
          <w:p w14:paraId="20355FC3" w14:textId="77777777" w:rsidR="006E4923" w:rsidRPr="00A52D3A" w:rsidRDefault="006E4923" w:rsidP="001024C9">
            <w:pPr>
              <w:jc w:val="both"/>
              <w:rPr>
                <w:rFonts w:asciiTheme="majorHAnsi" w:hAnsiTheme="majorHAnsi"/>
                <w:b/>
                <w:i/>
                <w:sz w:val="18"/>
                <w:szCs w:val="18"/>
              </w:rPr>
            </w:pPr>
            <w:r w:rsidRPr="00A52D3A">
              <w:rPr>
                <w:rFonts w:asciiTheme="majorHAnsi" w:hAnsiTheme="majorHAnsi"/>
                <w:b/>
                <w:i/>
                <w:sz w:val="18"/>
                <w:szCs w:val="18"/>
              </w:rPr>
              <w:t xml:space="preserve">Architecte technique, expertise </w:t>
            </w:r>
            <w:proofErr w:type="spellStart"/>
            <w:r w:rsidRPr="00A52D3A">
              <w:rPr>
                <w:rFonts w:asciiTheme="majorHAnsi" w:hAnsiTheme="majorHAnsi"/>
                <w:b/>
                <w:i/>
                <w:sz w:val="18"/>
                <w:szCs w:val="18"/>
              </w:rPr>
              <w:t>Devops</w:t>
            </w:r>
            <w:proofErr w:type="spellEnd"/>
            <w:r w:rsidRPr="00A52D3A">
              <w:rPr>
                <w:rFonts w:asciiTheme="majorHAnsi" w:hAnsiTheme="majorHAnsi"/>
                <w:b/>
                <w:i/>
                <w:sz w:val="18"/>
                <w:szCs w:val="18"/>
              </w:rPr>
              <w:t xml:space="preserve"> et Agilité</w:t>
            </w:r>
          </w:p>
        </w:tc>
        <w:tc>
          <w:tcPr>
            <w:tcW w:w="2875" w:type="dxa"/>
            <w:shd w:val="clear" w:color="auto" w:fill="FFFFFF" w:themeFill="background1"/>
          </w:tcPr>
          <w:p w14:paraId="3AA78E7D" w14:textId="77777777" w:rsidR="006E4923" w:rsidRPr="00A52D3A" w:rsidRDefault="006E4923" w:rsidP="001024C9">
            <w:pPr>
              <w:jc w:val="both"/>
              <w:rPr>
                <w:rFonts w:asciiTheme="majorHAnsi" w:hAnsiTheme="majorHAnsi"/>
                <w:sz w:val="16"/>
                <w:szCs w:val="16"/>
              </w:rPr>
            </w:pPr>
          </w:p>
        </w:tc>
      </w:tr>
      <w:tr w:rsidR="006E4923" w:rsidRPr="00A52D3A" w14:paraId="4929E60E" w14:textId="77777777" w:rsidTr="00BA5D34">
        <w:trPr>
          <w:cantSplit/>
          <w:trHeight w:val="2523"/>
        </w:trPr>
        <w:tc>
          <w:tcPr>
            <w:tcW w:w="990" w:type="dxa"/>
          </w:tcPr>
          <w:p w14:paraId="5554D2FD" w14:textId="32494572" w:rsidR="006E4923" w:rsidRPr="00A52D3A" w:rsidRDefault="006E4923" w:rsidP="001024C9">
            <w:pPr>
              <w:pStyle w:val="Paragraphedeliste"/>
              <w:shd w:val="clear" w:color="auto" w:fill="FFFFFF"/>
              <w:spacing w:before="100" w:beforeAutospacing="1" w:after="100" w:afterAutospacing="1"/>
              <w:ind w:left="360"/>
              <w:jc w:val="both"/>
              <w:rPr>
                <w:rFonts w:asciiTheme="majorHAnsi" w:hAnsiTheme="majorHAnsi" w:cs="Tahoma"/>
                <w:color w:val="3F3F3F"/>
                <w:sz w:val="18"/>
                <w:szCs w:val="18"/>
              </w:rPr>
            </w:pPr>
          </w:p>
        </w:tc>
        <w:tc>
          <w:tcPr>
            <w:tcW w:w="10350" w:type="dxa"/>
            <w:gridSpan w:val="2"/>
            <w:shd w:val="clear" w:color="auto" w:fill="auto"/>
          </w:tcPr>
          <w:p w14:paraId="322F0489" w14:textId="2142B3F2" w:rsidR="006E4923" w:rsidRPr="00A52D3A" w:rsidRDefault="006E4923" w:rsidP="001024C9">
            <w:pPr>
              <w:shd w:val="clear" w:color="auto" w:fill="FFFFFF"/>
              <w:spacing w:before="100" w:beforeAutospacing="1" w:after="100" w:afterAutospacing="1"/>
              <w:jc w:val="both"/>
              <w:rPr>
                <w:rFonts w:asciiTheme="majorHAnsi" w:hAnsiTheme="majorHAnsi" w:cs="Tahoma"/>
                <w:color w:val="3F3F3F"/>
                <w:sz w:val="18"/>
                <w:szCs w:val="18"/>
              </w:rPr>
            </w:pPr>
            <w:r w:rsidRPr="00A52D3A">
              <w:rPr>
                <w:rFonts w:asciiTheme="majorHAnsi" w:hAnsiTheme="majorHAnsi" w:cs="Tahoma"/>
                <w:color w:val="3F3F3F"/>
                <w:sz w:val="18"/>
                <w:szCs w:val="18"/>
              </w:rPr>
              <w:t xml:space="preserve">Architecte Garant de l’urbanisation du système d’information de l’entité BSC au sein de la société </w:t>
            </w:r>
            <w:r w:rsidR="000A354F" w:rsidRPr="00A52D3A">
              <w:rPr>
                <w:rFonts w:asciiTheme="majorHAnsi" w:hAnsiTheme="majorHAnsi" w:cs="Tahoma"/>
                <w:color w:val="3F3F3F"/>
                <w:sz w:val="18"/>
                <w:szCs w:val="18"/>
              </w:rPr>
              <w:t>Générale</w:t>
            </w:r>
            <w:r w:rsidRPr="00A52D3A">
              <w:rPr>
                <w:rFonts w:asciiTheme="majorHAnsi" w:hAnsiTheme="majorHAnsi" w:cs="Tahoma"/>
                <w:color w:val="3F3F3F"/>
                <w:sz w:val="18"/>
                <w:szCs w:val="18"/>
              </w:rPr>
              <w:t>, dans un contexte de transformation et mise en place de la plateforme d’intégration et déploiement continu.</w:t>
            </w:r>
          </w:p>
          <w:p w14:paraId="50CDC054" w14:textId="77777777" w:rsidR="006E4923" w:rsidRPr="00A52D3A" w:rsidRDefault="006E4923" w:rsidP="001024C9">
            <w:pPr>
              <w:numPr>
                <w:ilvl w:val="0"/>
                <w:numId w:val="12"/>
              </w:numPr>
              <w:jc w:val="both"/>
              <w:rPr>
                <w:rFonts w:asciiTheme="majorHAnsi" w:hAnsiTheme="majorHAnsi" w:cs="Tahoma"/>
                <w:b/>
                <w:i/>
                <w:sz w:val="18"/>
                <w:szCs w:val="18"/>
              </w:rPr>
            </w:pPr>
            <w:r w:rsidRPr="00A52D3A">
              <w:rPr>
                <w:rFonts w:asciiTheme="majorHAnsi" w:hAnsiTheme="majorHAnsi" w:cs="Tahoma"/>
                <w:sz w:val="18"/>
                <w:szCs w:val="18"/>
                <w:shd w:val="clear" w:color="auto" w:fill="FFFFFF"/>
              </w:rPr>
              <w:t>Etude et benchmark des solutions et préconisations à mettre en œuvre</w:t>
            </w:r>
          </w:p>
          <w:p w14:paraId="00583814" w14:textId="69D187B1" w:rsidR="006E4923" w:rsidRDefault="006E4923" w:rsidP="001024C9">
            <w:pPr>
              <w:numPr>
                <w:ilvl w:val="0"/>
                <w:numId w:val="12"/>
              </w:numPr>
              <w:jc w:val="both"/>
              <w:rPr>
                <w:rFonts w:asciiTheme="majorHAnsi" w:hAnsiTheme="majorHAnsi" w:cs="Tahoma"/>
                <w:sz w:val="18"/>
                <w:szCs w:val="18"/>
                <w:shd w:val="clear" w:color="auto" w:fill="FFFFFF"/>
              </w:rPr>
            </w:pPr>
            <w:r w:rsidRPr="00A52D3A">
              <w:rPr>
                <w:rFonts w:asciiTheme="majorHAnsi" w:hAnsiTheme="majorHAnsi" w:cs="Tahoma"/>
                <w:sz w:val="18"/>
                <w:szCs w:val="18"/>
                <w:shd w:val="clear" w:color="auto" w:fill="FFFFFF"/>
              </w:rPr>
              <w:t xml:space="preserve">Assurer la spécification de la solution, la conception, l’établissement des maquettes et prototypes et mise en production </w:t>
            </w:r>
            <w:r w:rsidR="000A354F" w:rsidRPr="00A52D3A">
              <w:rPr>
                <w:rFonts w:asciiTheme="majorHAnsi" w:hAnsiTheme="majorHAnsi" w:cs="Tahoma"/>
                <w:sz w:val="18"/>
                <w:szCs w:val="18"/>
                <w:shd w:val="clear" w:color="auto" w:fill="FFFFFF"/>
              </w:rPr>
              <w:t>d</w:t>
            </w:r>
            <w:r w:rsidRPr="00A52D3A">
              <w:rPr>
                <w:rFonts w:asciiTheme="majorHAnsi" w:hAnsiTheme="majorHAnsi" w:cs="Tahoma"/>
                <w:sz w:val="18"/>
                <w:szCs w:val="18"/>
                <w:shd w:val="clear" w:color="auto" w:fill="FFFFFF"/>
              </w:rPr>
              <w:t>es livrables.</w:t>
            </w:r>
          </w:p>
          <w:p w14:paraId="264F6F43" w14:textId="3066C223" w:rsidR="005F3093" w:rsidRDefault="005F3093" w:rsidP="001024C9">
            <w:pPr>
              <w:numPr>
                <w:ilvl w:val="0"/>
                <w:numId w:val="12"/>
              </w:numPr>
              <w:jc w:val="both"/>
              <w:rPr>
                <w:rFonts w:asciiTheme="majorHAnsi" w:hAnsiTheme="majorHAnsi" w:cs="Tahoma"/>
                <w:sz w:val="18"/>
                <w:szCs w:val="18"/>
                <w:shd w:val="clear" w:color="auto" w:fill="FFFFFF"/>
              </w:rPr>
            </w:pPr>
            <w:r>
              <w:rPr>
                <w:rFonts w:asciiTheme="majorHAnsi" w:hAnsiTheme="majorHAnsi" w:cs="Tahoma"/>
                <w:sz w:val="18"/>
                <w:szCs w:val="18"/>
                <w:shd w:val="clear" w:color="auto" w:fill="FFFFFF"/>
              </w:rPr>
              <w:t>Mise en œuvre des plateformes d’intégration et déploiement continue</w:t>
            </w:r>
          </w:p>
          <w:p w14:paraId="71328105" w14:textId="5E70D1B3" w:rsidR="005F3093" w:rsidRDefault="005F3093" w:rsidP="001024C9">
            <w:pPr>
              <w:numPr>
                <w:ilvl w:val="0"/>
                <w:numId w:val="12"/>
              </w:numPr>
              <w:jc w:val="both"/>
              <w:rPr>
                <w:rFonts w:asciiTheme="majorHAnsi" w:hAnsiTheme="majorHAnsi" w:cs="Tahoma"/>
                <w:sz w:val="18"/>
                <w:szCs w:val="18"/>
                <w:shd w:val="clear" w:color="auto" w:fill="FFFFFF"/>
              </w:rPr>
            </w:pPr>
            <w:r>
              <w:rPr>
                <w:rFonts w:asciiTheme="majorHAnsi" w:hAnsiTheme="majorHAnsi" w:cs="Tahoma"/>
                <w:sz w:val="18"/>
                <w:szCs w:val="18"/>
                <w:shd w:val="clear" w:color="auto" w:fill="FFFFFF"/>
              </w:rPr>
              <w:t>Mise en en place de la stratégie d’automatisation et d’orchestration des cycles de vie des projets</w:t>
            </w:r>
          </w:p>
          <w:p w14:paraId="2929A6C1" w14:textId="1BF38335" w:rsidR="005F3093" w:rsidRPr="00A52D3A" w:rsidRDefault="005F3093" w:rsidP="001024C9">
            <w:pPr>
              <w:numPr>
                <w:ilvl w:val="0"/>
                <w:numId w:val="12"/>
              </w:numPr>
              <w:jc w:val="both"/>
              <w:rPr>
                <w:rFonts w:asciiTheme="majorHAnsi" w:hAnsiTheme="majorHAnsi" w:cs="Tahoma"/>
                <w:sz w:val="18"/>
                <w:szCs w:val="18"/>
                <w:shd w:val="clear" w:color="auto" w:fill="FFFFFF"/>
              </w:rPr>
            </w:pPr>
            <w:r>
              <w:rPr>
                <w:rFonts w:asciiTheme="majorHAnsi" w:hAnsiTheme="majorHAnsi" w:cs="Tahoma"/>
                <w:sz w:val="18"/>
                <w:szCs w:val="18"/>
                <w:shd w:val="clear" w:color="auto" w:fill="FFFFFF"/>
              </w:rPr>
              <w:t>Réalisation des différents dossiers d’architectures (DAG, DAT et DAF)</w:t>
            </w:r>
          </w:p>
          <w:p w14:paraId="536BF769" w14:textId="77777777" w:rsidR="006E4923" w:rsidRPr="00A52D3A" w:rsidRDefault="006E4923" w:rsidP="001024C9">
            <w:pPr>
              <w:numPr>
                <w:ilvl w:val="0"/>
                <w:numId w:val="12"/>
              </w:numPr>
              <w:jc w:val="both"/>
              <w:rPr>
                <w:rFonts w:asciiTheme="majorHAnsi" w:hAnsiTheme="majorHAnsi" w:cs="Tahoma"/>
                <w:b/>
                <w:i/>
                <w:sz w:val="18"/>
                <w:szCs w:val="18"/>
              </w:rPr>
            </w:pPr>
            <w:r w:rsidRPr="00A52D3A">
              <w:rPr>
                <w:rFonts w:asciiTheme="majorHAnsi" w:hAnsiTheme="majorHAnsi" w:cs="Tahoma"/>
                <w:sz w:val="18"/>
                <w:szCs w:val="18"/>
                <w:shd w:val="clear" w:color="auto" w:fill="FFFFFF"/>
              </w:rPr>
              <w:t>Animation des comités d’architecture et de validation technique</w:t>
            </w:r>
          </w:p>
          <w:p w14:paraId="6FFF4E0F" w14:textId="6BEE208C" w:rsidR="006E4923" w:rsidRPr="00A52D3A" w:rsidRDefault="006E4923" w:rsidP="001024C9">
            <w:pPr>
              <w:numPr>
                <w:ilvl w:val="0"/>
                <w:numId w:val="12"/>
              </w:numPr>
              <w:jc w:val="both"/>
              <w:rPr>
                <w:rFonts w:asciiTheme="majorHAnsi" w:hAnsiTheme="majorHAnsi" w:cs="Tahoma"/>
                <w:b/>
                <w:i/>
                <w:sz w:val="18"/>
                <w:szCs w:val="18"/>
              </w:rPr>
            </w:pPr>
            <w:r w:rsidRPr="00A52D3A">
              <w:rPr>
                <w:rFonts w:asciiTheme="majorHAnsi" w:hAnsiTheme="majorHAnsi" w:cs="Tahoma"/>
                <w:sz w:val="18"/>
                <w:szCs w:val="18"/>
                <w:shd w:val="clear" w:color="auto" w:fill="FFFFFF"/>
              </w:rPr>
              <w:t xml:space="preserve">Mettre en œuvre les moyens organisationnels et techniques qui permettent aux équipes SI du BSC de travailler en mode « </w:t>
            </w:r>
            <w:r w:rsidR="000A354F" w:rsidRPr="00A52D3A">
              <w:rPr>
                <w:rFonts w:asciiTheme="majorHAnsi" w:hAnsiTheme="majorHAnsi" w:cs="Tahoma"/>
                <w:sz w:val="18"/>
                <w:szCs w:val="18"/>
                <w:shd w:val="clear" w:color="auto" w:fill="FFFFFF"/>
              </w:rPr>
              <w:t>A</w:t>
            </w:r>
            <w:r w:rsidRPr="00A52D3A">
              <w:rPr>
                <w:rFonts w:asciiTheme="majorHAnsi" w:hAnsiTheme="majorHAnsi" w:cs="Tahoma"/>
                <w:sz w:val="18"/>
                <w:szCs w:val="18"/>
                <w:shd w:val="clear" w:color="auto" w:fill="FFFFFF"/>
              </w:rPr>
              <w:t xml:space="preserve">gile » </w:t>
            </w:r>
          </w:p>
          <w:p w14:paraId="306298A6" w14:textId="77777777" w:rsidR="006E4923" w:rsidRPr="00A52D3A" w:rsidRDefault="006E4923" w:rsidP="001024C9">
            <w:pPr>
              <w:numPr>
                <w:ilvl w:val="1"/>
                <w:numId w:val="12"/>
              </w:numPr>
              <w:jc w:val="both"/>
              <w:rPr>
                <w:rFonts w:asciiTheme="majorHAnsi" w:hAnsiTheme="majorHAnsi" w:cs="Tahoma"/>
                <w:b/>
                <w:i/>
                <w:sz w:val="16"/>
                <w:szCs w:val="16"/>
              </w:rPr>
            </w:pPr>
            <w:r w:rsidRPr="00A52D3A">
              <w:rPr>
                <w:rFonts w:asciiTheme="majorHAnsi" w:hAnsiTheme="majorHAnsi" w:cs="Tahoma"/>
                <w:b/>
                <w:i/>
                <w:sz w:val="16"/>
                <w:szCs w:val="16"/>
              </w:rPr>
              <w:t>Produire de la valeur au plus vite, en amenant rapidement et fréquemment un logiciel opérationnel en production.</w:t>
            </w:r>
          </w:p>
          <w:p w14:paraId="5186F43E" w14:textId="77777777" w:rsidR="006E4923" w:rsidRPr="00A52D3A" w:rsidRDefault="006E4923" w:rsidP="001024C9">
            <w:pPr>
              <w:numPr>
                <w:ilvl w:val="1"/>
                <w:numId w:val="12"/>
              </w:numPr>
              <w:jc w:val="both"/>
              <w:rPr>
                <w:rFonts w:asciiTheme="majorHAnsi" w:hAnsiTheme="majorHAnsi" w:cs="Tahoma"/>
                <w:b/>
                <w:i/>
                <w:sz w:val="16"/>
                <w:szCs w:val="16"/>
              </w:rPr>
            </w:pPr>
            <w:r w:rsidRPr="00A52D3A">
              <w:rPr>
                <w:rFonts w:asciiTheme="majorHAnsi" w:hAnsiTheme="majorHAnsi" w:cs="Tahoma"/>
                <w:b/>
                <w:i/>
                <w:sz w:val="16"/>
                <w:szCs w:val="16"/>
              </w:rPr>
              <w:t>Réduire le temps de détection et de correction d'une anomalie logicielle</w:t>
            </w:r>
          </w:p>
          <w:p w14:paraId="4154C37E" w14:textId="77777777" w:rsidR="006E4923" w:rsidRPr="00A52D3A" w:rsidRDefault="006E4923" w:rsidP="001024C9">
            <w:pPr>
              <w:numPr>
                <w:ilvl w:val="1"/>
                <w:numId w:val="12"/>
              </w:numPr>
              <w:jc w:val="both"/>
              <w:rPr>
                <w:rFonts w:asciiTheme="majorHAnsi" w:hAnsiTheme="majorHAnsi" w:cs="Tahoma"/>
                <w:b/>
                <w:i/>
                <w:sz w:val="16"/>
                <w:szCs w:val="16"/>
              </w:rPr>
            </w:pPr>
            <w:r w:rsidRPr="00A52D3A">
              <w:rPr>
                <w:rFonts w:asciiTheme="majorHAnsi" w:hAnsiTheme="majorHAnsi" w:cs="Tahoma"/>
                <w:b/>
                <w:i/>
                <w:sz w:val="16"/>
                <w:szCs w:val="16"/>
              </w:rPr>
              <w:t>Améliorer la qualité de code source</w:t>
            </w:r>
          </w:p>
          <w:p w14:paraId="6BDC91DC" w14:textId="77777777" w:rsidR="006E4923" w:rsidRPr="00A52D3A" w:rsidRDefault="006E4923" w:rsidP="001024C9">
            <w:pPr>
              <w:numPr>
                <w:ilvl w:val="1"/>
                <w:numId w:val="12"/>
              </w:numPr>
              <w:jc w:val="both"/>
              <w:rPr>
                <w:rFonts w:asciiTheme="majorHAnsi" w:hAnsiTheme="majorHAnsi" w:cs="Tahoma"/>
                <w:b/>
                <w:i/>
                <w:sz w:val="16"/>
                <w:szCs w:val="16"/>
              </w:rPr>
            </w:pPr>
            <w:r w:rsidRPr="00A52D3A">
              <w:rPr>
                <w:rFonts w:asciiTheme="majorHAnsi" w:hAnsiTheme="majorHAnsi" w:cs="Tahoma"/>
                <w:b/>
                <w:i/>
                <w:sz w:val="16"/>
                <w:szCs w:val="16"/>
              </w:rPr>
              <w:t>Automatiser les tests</w:t>
            </w:r>
          </w:p>
          <w:p w14:paraId="07D4A401" w14:textId="77777777" w:rsidR="006E4923" w:rsidRPr="00A52D3A" w:rsidRDefault="006E4923" w:rsidP="001024C9">
            <w:pPr>
              <w:numPr>
                <w:ilvl w:val="1"/>
                <w:numId w:val="12"/>
              </w:numPr>
              <w:jc w:val="both"/>
              <w:rPr>
                <w:rFonts w:asciiTheme="majorHAnsi" w:hAnsiTheme="majorHAnsi" w:cs="Tahoma"/>
                <w:b/>
                <w:i/>
                <w:sz w:val="16"/>
                <w:szCs w:val="16"/>
              </w:rPr>
            </w:pPr>
            <w:r w:rsidRPr="00A52D3A">
              <w:rPr>
                <w:rFonts w:asciiTheme="majorHAnsi" w:hAnsiTheme="majorHAnsi" w:cs="Tahoma"/>
                <w:b/>
                <w:i/>
                <w:sz w:val="16"/>
                <w:szCs w:val="16"/>
              </w:rPr>
              <w:t>Favoriser la cohésion de l'équipe de développement</w:t>
            </w:r>
          </w:p>
          <w:p w14:paraId="03A4703E" w14:textId="77777777" w:rsidR="006E4923" w:rsidRPr="00A52D3A" w:rsidRDefault="006E4923" w:rsidP="001024C9">
            <w:pPr>
              <w:numPr>
                <w:ilvl w:val="1"/>
                <w:numId w:val="12"/>
              </w:numPr>
              <w:jc w:val="both"/>
              <w:rPr>
                <w:rFonts w:asciiTheme="majorHAnsi" w:hAnsiTheme="majorHAnsi" w:cs="Tahoma"/>
                <w:b/>
                <w:i/>
                <w:sz w:val="16"/>
                <w:szCs w:val="16"/>
              </w:rPr>
            </w:pPr>
            <w:r w:rsidRPr="00A52D3A">
              <w:rPr>
                <w:rFonts w:asciiTheme="majorHAnsi" w:hAnsiTheme="majorHAnsi" w:cs="Tahoma"/>
                <w:b/>
                <w:i/>
                <w:sz w:val="16"/>
                <w:szCs w:val="16"/>
              </w:rPr>
              <w:t>Offrir une meilleure visibilité de l'avancement du projet</w:t>
            </w:r>
          </w:p>
          <w:p w14:paraId="56729EA3" w14:textId="77777777" w:rsidR="006E4923" w:rsidRPr="00A52D3A" w:rsidRDefault="006E4923" w:rsidP="001024C9">
            <w:pPr>
              <w:numPr>
                <w:ilvl w:val="0"/>
                <w:numId w:val="12"/>
              </w:numPr>
              <w:jc w:val="both"/>
              <w:rPr>
                <w:rFonts w:asciiTheme="majorHAnsi" w:hAnsiTheme="majorHAnsi" w:cs="Tahoma"/>
                <w:sz w:val="18"/>
                <w:szCs w:val="18"/>
                <w:shd w:val="clear" w:color="auto" w:fill="FFFFFF"/>
              </w:rPr>
            </w:pPr>
            <w:r w:rsidRPr="00A52D3A">
              <w:rPr>
                <w:rFonts w:asciiTheme="majorHAnsi" w:hAnsiTheme="majorHAnsi" w:cs="Tahoma"/>
                <w:sz w:val="18"/>
                <w:szCs w:val="18"/>
                <w:shd w:val="clear" w:color="auto" w:fill="FFFFFF"/>
              </w:rPr>
              <w:t>Assurer la sécurité de la plateforme</w:t>
            </w:r>
          </w:p>
          <w:p w14:paraId="063CC230" w14:textId="77777777" w:rsidR="006E4923" w:rsidRPr="00A52D3A" w:rsidRDefault="006E4923" w:rsidP="001024C9">
            <w:pPr>
              <w:numPr>
                <w:ilvl w:val="0"/>
                <w:numId w:val="12"/>
              </w:numPr>
              <w:jc w:val="both"/>
              <w:rPr>
                <w:rFonts w:asciiTheme="majorHAnsi" w:hAnsiTheme="majorHAnsi" w:cs="Tahoma"/>
                <w:sz w:val="18"/>
                <w:szCs w:val="18"/>
                <w:shd w:val="clear" w:color="auto" w:fill="FFFFFF"/>
              </w:rPr>
            </w:pPr>
            <w:r w:rsidRPr="00A52D3A">
              <w:rPr>
                <w:rFonts w:asciiTheme="majorHAnsi" w:hAnsiTheme="majorHAnsi" w:cs="Tahoma"/>
                <w:sz w:val="18"/>
                <w:szCs w:val="18"/>
                <w:shd w:val="clear" w:color="auto" w:fill="FFFFFF"/>
              </w:rPr>
              <w:t>Mettre à disposition des outils et procédures aux équipes de développement</w:t>
            </w:r>
          </w:p>
          <w:p w14:paraId="63F25F49" w14:textId="77777777" w:rsidR="006E4923" w:rsidRPr="00A52D3A" w:rsidRDefault="006E4923" w:rsidP="001024C9">
            <w:pPr>
              <w:numPr>
                <w:ilvl w:val="0"/>
                <w:numId w:val="12"/>
              </w:numPr>
              <w:jc w:val="both"/>
              <w:rPr>
                <w:rFonts w:asciiTheme="majorHAnsi" w:hAnsiTheme="majorHAnsi" w:cs="Tahoma"/>
                <w:sz w:val="18"/>
                <w:szCs w:val="18"/>
                <w:shd w:val="clear" w:color="auto" w:fill="FFFFFF"/>
              </w:rPr>
            </w:pPr>
            <w:r w:rsidRPr="00A52D3A">
              <w:rPr>
                <w:rFonts w:asciiTheme="majorHAnsi" w:hAnsiTheme="majorHAnsi" w:cs="Tahoma"/>
                <w:sz w:val="18"/>
                <w:szCs w:val="18"/>
                <w:shd w:val="clear" w:color="auto" w:fill="FFFFFF"/>
              </w:rPr>
              <w:t>Accompagner les équipes projets dans la mise en œuvre de la solution</w:t>
            </w:r>
          </w:p>
          <w:p w14:paraId="643E6808" w14:textId="77777777" w:rsidR="006E4923" w:rsidRPr="00A52D3A" w:rsidRDefault="006E4923" w:rsidP="001024C9">
            <w:pPr>
              <w:numPr>
                <w:ilvl w:val="0"/>
                <w:numId w:val="12"/>
              </w:numPr>
              <w:jc w:val="both"/>
              <w:rPr>
                <w:rFonts w:asciiTheme="majorHAnsi" w:hAnsiTheme="majorHAnsi" w:cs="Tahoma"/>
                <w:b/>
                <w:i/>
                <w:sz w:val="18"/>
                <w:szCs w:val="18"/>
                <w:shd w:val="clear" w:color="auto" w:fill="FFFFFF"/>
              </w:rPr>
            </w:pPr>
            <w:r w:rsidRPr="00A52D3A">
              <w:rPr>
                <w:rFonts w:asciiTheme="majorHAnsi" w:hAnsiTheme="majorHAnsi" w:cs="Tahoma"/>
                <w:sz w:val="18"/>
                <w:szCs w:val="18"/>
                <w:shd w:val="clear" w:color="auto" w:fill="FFFFFF"/>
              </w:rPr>
              <w:t xml:space="preserve">Référente technique transverse </w:t>
            </w:r>
          </w:p>
        </w:tc>
      </w:tr>
    </w:tbl>
    <w:p w14:paraId="27E05521" w14:textId="208C733A" w:rsidR="00311787" w:rsidRPr="00A52D3A" w:rsidRDefault="00311787" w:rsidP="001024C9">
      <w:pPr>
        <w:jc w:val="both"/>
        <w:rPr>
          <w:rFonts w:asciiTheme="majorHAnsi" w:hAnsiTheme="majorHAnsi" w:cstheme="minorHAnsi"/>
          <w:b/>
          <w:color w:val="365F91" w:themeColor="accent1" w:themeShade="BF"/>
          <w:sz w:val="28"/>
          <w:szCs w:val="28"/>
        </w:rPr>
      </w:pPr>
    </w:p>
    <w:p w14:paraId="704C8745" w14:textId="508C01CF" w:rsidR="006E4923" w:rsidRDefault="006E4923" w:rsidP="001024C9">
      <w:pPr>
        <w:jc w:val="both"/>
        <w:rPr>
          <w:rFonts w:asciiTheme="majorHAnsi" w:hAnsiTheme="majorHAnsi" w:cstheme="minorHAnsi"/>
          <w:b/>
          <w:color w:val="365F91" w:themeColor="accent1" w:themeShade="BF"/>
          <w:sz w:val="28"/>
          <w:szCs w:val="28"/>
        </w:rPr>
      </w:pPr>
    </w:p>
    <w:p w14:paraId="537BE7B3" w14:textId="77777777" w:rsidR="00457537" w:rsidRPr="00A52D3A" w:rsidRDefault="00457537" w:rsidP="001024C9">
      <w:pPr>
        <w:jc w:val="both"/>
        <w:rPr>
          <w:rFonts w:asciiTheme="majorHAnsi" w:hAnsiTheme="majorHAnsi" w:cstheme="minorHAnsi"/>
          <w:b/>
          <w:color w:val="365F91" w:themeColor="accent1" w:themeShade="BF"/>
          <w:sz w:val="28"/>
          <w:szCs w:val="28"/>
        </w:rPr>
      </w:pPr>
    </w:p>
    <w:p w14:paraId="7FC61AF1" w14:textId="77777777" w:rsidR="00A52D3A" w:rsidRPr="00A52D3A" w:rsidRDefault="00A52D3A" w:rsidP="001024C9">
      <w:pPr>
        <w:jc w:val="both"/>
        <w:rPr>
          <w:rFonts w:asciiTheme="majorHAnsi" w:hAnsiTheme="majorHAnsi" w:cstheme="minorHAnsi"/>
          <w:b/>
          <w:color w:val="365F91" w:themeColor="accent1" w:themeShade="BF"/>
          <w:sz w:val="28"/>
          <w:szCs w:val="28"/>
        </w:rPr>
      </w:pPr>
    </w:p>
    <w:tbl>
      <w:tblPr>
        <w:tblpPr w:leftFromText="141" w:rightFromText="141" w:vertAnchor="text" w:horzAnchor="margin" w:tblpXSpec="center" w:tblpY="160"/>
        <w:tblW w:w="11501" w:type="dxa"/>
        <w:tblLayout w:type="fixed"/>
        <w:tblCellMar>
          <w:left w:w="70" w:type="dxa"/>
          <w:right w:w="70" w:type="dxa"/>
        </w:tblCellMar>
        <w:tblLook w:val="0000" w:firstRow="0" w:lastRow="0" w:firstColumn="0" w:lastColumn="0" w:noHBand="0" w:noVBand="0"/>
      </w:tblPr>
      <w:tblGrid>
        <w:gridCol w:w="139"/>
        <w:gridCol w:w="862"/>
        <w:gridCol w:w="127"/>
        <w:gridCol w:w="7325"/>
        <w:gridCol w:w="141"/>
        <w:gridCol w:w="2583"/>
        <w:gridCol w:w="161"/>
        <w:gridCol w:w="163"/>
      </w:tblGrid>
      <w:tr w:rsidR="00311787" w:rsidRPr="00A52D3A" w14:paraId="608CF3DF" w14:textId="77777777" w:rsidTr="00DF66FA">
        <w:trPr>
          <w:gridAfter w:val="1"/>
          <w:wAfter w:w="161" w:type="dxa"/>
          <w:cantSplit/>
          <w:trHeight w:val="292"/>
        </w:trPr>
        <w:tc>
          <w:tcPr>
            <w:tcW w:w="8465" w:type="dxa"/>
            <w:gridSpan w:val="4"/>
            <w:tcBorders>
              <w:bottom w:val="single" w:sz="18" w:space="0" w:color="4F81BD" w:themeColor="accent1"/>
            </w:tcBorders>
            <w:shd w:val="clear" w:color="auto" w:fill="FFFFFF" w:themeFill="background1"/>
          </w:tcPr>
          <w:p w14:paraId="43D548CD" w14:textId="48EC94BC" w:rsidR="00311787" w:rsidRPr="00A52D3A" w:rsidRDefault="00311787" w:rsidP="001024C9">
            <w:pPr>
              <w:jc w:val="both"/>
              <w:rPr>
                <w:rFonts w:asciiTheme="majorHAnsi" w:hAnsiTheme="majorHAnsi"/>
                <w:b/>
                <w:i/>
              </w:rPr>
            </w:pPr>
            <w:r w:rsidRPr="00A52D3A">
              <w:rPr>
                <w:rFonts w:asciiTheme="majorHAnsi" w:hAnsiTheme="majorHAnsi"/>
                <w:b/>
                <w:i/>
                <w:iCs/>
                <w:smallCaps/>
              </w:rPr>
              <w:t xml:space="preserve">BANQUE DE </w:t>
            </w:r>
            <w:r w:rsidR="004D52D5">
              <w:rPr>
                <w:rFonts w:asciiTheme="majorHAnsi" w:hAnsiTheme="majorHAnsi"/>
                <w:b/>
                <w:i/>
                <w:iCs/>
                <w:smallCaps/>
              </w:rPr>
              <w:t>France</w:t>
            </w:r>
          </w:p>
        </w:tc>
        <w:tc>
          <w:tcPr>
            <w:tcW w:w="2875" w:type="dxa"/>
            <w:gridSpan w:val="3"/>
            <w:tcBorders>
              <w:bottom w:val="single" w:sz="18" w:space="0" w:color="4F81BD" w:themeColor="accent1"/>
            </w:tcBorders>
            <w:shd w:val="clear" w:color="auto" w:fill="FFFFFF" w:themeFill="background1"/>
          </w:tcPr>
          <w:p w14:paraId="6856AF38" w14:textId="4E3B605B" w:rsidR="00311787" w:rsidRPr="00A52D3A" w:rsidRDefault="00311787" w:rsidP="001024C9">
            <w:pPr>
              <w:jc w:val="both"/>
              <w:rPr>
                <w:rFonts w:asciiTheme="majorHAnsi" w:hAnsiTheme="majorHAnsi"/>
                <w:b/>
                <w:bCs/>
                <w:sz w:val="18"/>
                <w:szCs w:val="18"/>
              </w:rPr>
            </w:pPr>
            <w:r w:rsidRPr="00A52D3A">
              <w:rPr>
                <w:rFonts w:asciiTheme="majorHAnsi" w:hAnsiTheme="majorHAnsi"/>
                <w:b/>
                <w:bCs/>
                <w:sz w:val="18"/>
                <w:szCs w:val="18"/>
              </w:rPr>
              <w:t>08/2012 – 0</w:t>
            </w:r>
            <w:r w:rsidR="003C6753" w:rsidRPr="00A52D3A">
              <w:rPr>
                <w:rFonts w:asciiTheme="majorHAnsi" w:hAnsiTheme="majorHAnsi"/>
                <w:b/>
                <w:bCs/>
                <w:sz w:val="18"/>
                <w:szCs w:val="18"/>
              </w:rPr>
              <w:t>8</w:t>
            </w:r>
            <w:r w:rsidRPr="00A52D3A">
              <w:rPr>
                <w:rFonts w:asciiTheme="majorHAnsi" w:hAnsiTheme="majorHAnsi"/>
                <w:b/>
                <w:bCs/>
                <w:sz w:val="18"/>
                <w:szCs w:val="18"/>
              </w:rPr>
              <w:t xml:space="preserve">/2014 </w:t>
            </w:r>
          </w:p>
        </w:tc>
      </w:tr>
      <w:tr w:rsidR="00311787" w:rsidRPr="00A52D3A" w14:paraId="3DBA82EA" w14:textId="77777777" w:rsidTr="00DF66FA">
        <w:trPr>
          <w:gridAfter w:val="1"/>
          <w:wAfter w:w="161" w:type="dxa"/>
          <w:cantSplit/>
          <w:trHeight w:val="297"/>
        </w:trPr>
        <w:tc>
          <w:tcPr>
            <w:tcW w:w="990" w:type="dxa"/>
            <w:gridSpan w:val="2"/>
            <w:tcBorders>
              <w:top w:val="single" w:sz="18" w:space="0" w:color="4F81BD" w:themeColor="accent1"/>
            </w:tcBorders>
            <w:shd w:val="clear" w:color="auto" w:fill="FFFFFF" w:themeFill="background1"/>
          </w:tcPr>
          <w:p w14:paraId="1A74ADDF" w14:textId="77777777" w:rsidR="00311787" w:rsidRPr="00A52D3A" w:rsidRDefault="00311787" w:rsidP="001024C9">
            <w:pPr>
              <w:pStyle w:val="Paragraphedeliste"/>
              <w:jc w:val="both"/>
              <w:rPr>
                <w:rFonts w:asciiTheme="majorHAnsi" w:hAnsiTheme="majorHAnsi" w:cs="Tahoma"/>
                <w:noProof/>
                <w:color w:val="3F3F3F"/>
                <w:sz w:val="18"/>
                <w:szCs w:val="18"/>
              </w:rPr>
            </w:pPr>
          </w:p>
        </w:tc>
        <w:tc>
          <w:tcPr>
            <w:tcW w:w="7475" w:type="dxa"/>
            <w:gridSpan w:val="2"/>
            <w:tcBorders>
              <w:top w:val="single" w:sz="18" w:space="0" w:color="4F81BD" w:themeColor="accent1"/>
            </w:tcBorders>
            <w:shd w:val="clear" w:color="auto" w:fill="FFFFFF" w:themeFill="background1"/>
          </w:tcPr>
          <w:p w14:paraId="093F0128" w14:textId="77777777" w:rsidR="00311787" w:rsidRPr="00A52D3A" w:rsidRDefault="00311787" w:rsidP="001024C9">
            <w:pPr>
              <w:jc w:val="both"/>
              <w:rPr>
                <w:rFonts w:asciiTheme="majorHAnsi" w:hAnsiTheme="majorHAnsi"/>
                <w:b/>
                <w:i/>
                <w:sz w:val="16"/>
                <w:szCs w:val="16"/>
              </w:rPr>
            </w:pPr>
          </w:p>
        </w:tc>
        <w:tc>
          <w:tcPr>
            <w:tcW w:w="2875" w:type="dxa"/>
            <w:gridSpan w:val="3"/>
            <w:tcBorders>
              <w:top w:val="single" w:sz="18" w:space="0" w:color="4F81BD" w:themeColor="accent1"/>
            </w:tcBorders>
            <w:shd w:val="clear" w:color="auto" w:fill="FFFFFF" w:themeFill="background1"/>
          </w:tcPr>
          <w:p w14:paraId="511C1766" w14:textId="77777777" w:rsidR="00311787" w:rsidRPr="00A52D3A" w:rsidRDefault="00311787" w:rsidP="001024C9">
            <w:pPr>
              <w:jc w:val="both"/>
              <w:rPr>
                <w:rFonts w:asciiTheme="majorHAnsi" w:hAnsiTheme="majorHAnsi"/>
                <w:sz w:val="16"/>
                <w:szCs w:val="16"/>
              </w:rPr>
            </w:pPr>
          </w:p>
        </w:tc>
      </w:tr>
      <w:tr w:rsidR="00311787" w:rsidRPr="00A52D3A" w14:paraId="71749760" w14:textId="77777777" w:rsidTr="00DF66FA">
        <w:trPr>
          <w:gridAfter w:val="1"/>
          <w:wAfter w:w="161" w:type="dxa"/>
          <w:cantSplit/>
          <w:trHeight w:val="450"/>
        </w:trPr>
        <w:tc>
          <w:tcPr>
            <w:tcW w:w="990" w:type="dxa"/>
            <w:gridSpan w:val="2"/>
            <w:shd w:val="clear" w:color="auto" w:fill="FFFFFF" w:themeFill="background1"/>
          </w:tcPr>
          <w:p w14:paraId="373D2333" w14:textId="7B25F0E6" w:rsidR="00311787" w:rsidRPr="00A52D3A" w:rsidRDefault="00E40D66" w:rsidP="001024C9">
            <w:pPr>
              <w:pStyle w:val="Paragraphedeliste"/>
              <w:jc w:val="both"/>
              <w:rPr>
                <w:rFonts w:asciiTheme="majorHAnsi" w:hAnsiTheme="majorHAnsi"/>
                <w:b/>
                <w:i/>
                <w:iCs/>
                <w:smallCaps/>
                <w:sz w:val="18"/>
                <w:szCs w:val="18"/>
              </w:rPr>
            </w:pPr>
            <w:r w:rsidRPr="00A52D3A">
              <w:rPr>
                <w:rFonts w:asciiTheme="majorHAnsi" w:hAnsiTheme="majorHAnsi" w:cs="Tahoma"/>
                <w:noProof/>
                <w:color w:val="3F3F3F"/>
                <w:sz w:val="18"/>
                <w:szCs w:val="18"/>
              </w:rPr>
              <mc:AlternateContent>
                <mc:Choice Requires="wps">
                  <w:drawing>
                    <wp:anchor distT="0" distB="0" distL="114300" distR="114300" simplePos="0" relativeHeight="251682816" behindDoc="0" locked="0" layoutInCell="1" allowOverlap="1" wp14:anchorId="17A88994" wp14:editId="72475722">
                      <wp:simplePos x="0" y="0"/>
                      <wp:positionH relativeFrom="column">
                        <wp:posOffset>161925</wp:posOffset>
                      </wp:positionH>
                      <wp:positionV relativeFrom="paragraph">
                        <wp:posOffset>218652</wp:posOffset>
                      </wp:positionV>
                      <wp:extent cx="0" cy="1633855"/>
                      <wp:effectExtent l="63500" t="25400" r="63500" b="67945"/>
                      <wp:wrapNone/>
                      <wp:docPr id="20" name="Connecteur droit 20"/>
                      <wp:cNvGraphicFramePr/>
                      <a:graphic xmlns:a="http://schemas.openxmlformats.org/drawingml/2006/main">
                        <a:graphicData uri="http://schemas.microsoft.com/office/word/2010/wordprocessingShape">
                          <wps:wsp>
                            <wps:cNvCnPr/>
                            <wps:spPr>
                              <a:xfrm flipH="1">
                                <a:off x="0" y="0"/>
                                <a:ext cx="0" cy="1633855"/>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line w14:anchorId="31E45AAA" id="Connecteur droit 20" o:spid="_x0000_s1026" style="position:absolute;flip:x;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75pt,17.2pt" to="12.75pt,14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B7n4pgEAAJ4DAAAOAAAAZHJzL2Uyb0RvYy54bWysU01PGzEQvSP1P1i+N7sJAqFVNjmACoeq&#10;RS38AOMdZy35S2OT3fz7jr3JUgFqJcTFssfz3sx7Hq+3ozVsDxi1dy1fLmrOwEnfabdr+ePDt69X&#10;nMUkXCeMd9DyA0S+3Xw5Ww+hgZXvvekAGZG42Ayh5X1KoamqKHuwIi58AEeXyqMViY64qzoUA7Fb&#10;U63q+rIaPHYBvYQYKXozXfJN4VcKZPqpVITETMupt1RWLOtTXqvNWjQ7FKHX8tiG+EAXVmhHRWeq&#10;G5EEe0b9hspqiT56lRbS28orpSUUDaRmWb9S87sXAYoWMieG2ab4ebTyx/7a3SPZMITYxHCPWcWo&#10;0DJldLijNy26qFM2FtsOs20wJianoKTo8vL8/OriIltaTRSZKmBMt+Aty5uWG+2yItGI/feYptRT&#10;CuFemii7dDCQk437BYrpjoqtCrrMB1wbZHtBLyukBJeWx9IlO8OUNmYG1v8HHvMzFMrszODJhH9W&#10;nRGlsndpBlvtPL5XPY2nltWUf3Jg0p0tePLdoTxPsYaGoJh7HNg8ZX+fC/zlW23+AAAA//8DAFBL&#10;AwQUAAYACAAAACEA3K6IauAAAAANAQAADwAAAGRycy9kb3ducmV2LnhtbExPTU/CQBC9m/gfNmPi&#10;TbZUKFq6JaBBTh4EEq9Ld2wbd2eb7gLFX+/oRS8zeXkz76NYDM6KE/ah9aRgPEpAIFXetFQr2O/W&#10;dw8gQtRktPWECi4YYFFeXxU6N/5Mb3jaxlqwCIVcK2hi7HIpQ9Wg02HkOyTmPnzvdGTY19L0+szi&#10;zso0STLpdEvs0OgOnxqsPrdHp6DPwuVl/f66We1iki3TlensV1Tq9mZ4nvNYzkFEHOLfB/x04PxQ&#10;crCDP5IJwipIp1O+VHA/mYBg/hcfeD+OZyDLQv5vUX4DAAD//wMAUEsBAi0AFAAGAAgAAAAhALaD&#10;OJL+AAAA4QEAABMAAAAAAAAAAAAAAAAAAAAAAFtDb250ZW50X1R5cGVzXS54bWxQSwECLQAUAAYA&#10;CAAAACEAOP0h/9YAAACUAQAACwAAAAAAAAAAAAAAAAAvAQAAX3JlbHMvLnJlbHNQSwECLQAUAAYA&#10;CAAAACEAHQe5+KYBAACeAwAADgAAAAAAAAAAAAAAAAAuAgAAZHJzL2Uyb0RvYy54bWxQSwECLQAU&#10;AAYACAAAACEA3K6IauAAAAANAQAADwAAAAAAAAAAAAAAAAAABAAAZHJzL2Rvd25yZXYueG1sUEsF&#10;BgAAAAAEAAQA8wAAAA0FAAAAAA==&#10;" strokecolor="#4f81bd [3204]" strokeweight="2pt">
                      <v:shadow on="t" color="black" opacity="24903f" origin=",.5" offset="0,.55556mm"/>
                    </v:line>
                  </w:pict>
                </mc:Fallback>
              </mc:AlternateContent>
            </w:r>
            <w:r w:rsidRPr="00A52D3A">
              <w:rPr>
                <w:rFonts w:asciiTheme="majorHAnsi" w:hAnsiTheme="majorHAnsi" w:cs="Tahoma"/>
                <w:noProof/>
                <w:color w:val="3F3F3F"/>
                <w:sz w:val="18"/>
                <w:szCs w:val="18"/>
              </w:rPr>
              <mc:AlternateContent>
                <mc:Choice Requires="wps">
                  <w:drawing>
                    <wp:anchor distT="0" distB="0" distL="114300" distR="114300" simplePos="0" relativeHeight="251681792" behindDoc="0" locked="0" layoutInCell="1" allowOverlap="1" wp14:anchorId="7A9CC4F5" wp14:editId="38CDB9AF">
                      <wp:simplePos x="0" y="0"/>
                      <wp:positionH relativeFrom="column">
                        <wp:posOffset>110067</wp:posOffset>
                      </wp:positionH>
                      <wp:positionV relativeFrom="paragraph">
                        <wp:posOffset>29845</wp:posOffset>
                      </wp:positionV>
                      <wp:extent cx="127000" cy="122555"/>
                      <wp:effectExtent l="63500" t="38100" r="25400" b="93345"/>
                      <wp:wrapNone/>
                      <wp:docPr id="19" name="Ellipse 19"/>
                      <wp:cNvGraphicFramePr/>
                      <a:graphic xmlns:a="http://schemas.openxmlformats.org/drawingml/2006/main">
                        <a:graphicData uri="http://schemas.microsoft.com/office/word/2010/wordprocessingShape">
                          <wps:wsp>
                            <wps:cNvSpPr/>
                            <wps:spPr>
                              <a:xfrm>
                                <a:off x="0" y="0"/>
                                <a:ext cx="127000" cy="122555"/>
                              </a:xfrm>
                              <a:prstGeom prst="ellipse">
                                <a:avLst/>
                              </a:prstGeom>
                            </wps:spPr>
                            <wps:style>
                              <a:lnRef idx="3">
                                <a:schemeClr val="lt1"/>
                              </a:lnRef>
                              <a:fillRef idx="1">
                                <a:schemeClr val="accent1"/>
                              </a:fillRef>
                              <a:effectRef idx="1">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fl="http://schemas.microsoft.com/office/word/2024/wordml/sdtformatlock" xmlns:w16du="http://schemas.microsoft.com/office/word/2023/wordml/word16du">
                  <w:pict>
                    <v:oval w14:anchorId="54B2B68B" id="Ellipse 19" o:spid="_x0000_s1026" style="position:absolute;margin-left:8.65pt;margin-top:2.35pt;width:10pt;height:9.65pt;z-index:2516817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Qw8yRAIAAO4EAAAOAAAAZHJzL2Uyb0RvYy54bWysVE1vGjEQvVfqf7B8b5al0LQoS4SIUlWK&#10;ElRS5ex47WDJ63HHhoX++o69y4KaXFr1YsaeefPxeLNX1/vGsp3CYMBVvLwYcaachNq4l4r/eLz9&#10;8JmzEIWrhQWnKn5QgV/P37+7av1MjWEDtlbIKIkLs9ZXfBOjnxVFkBvViHABXjlyasBGRLriS1Gj&#10;aCl7Y4vxaPSpaAFrjyBVCPR60zn5POfXWsn4oHVQkdmKU28xn5jP53QW8ysxe0HhN0b2bYh/6KIR&#10;xlHRIdWNiIJt0bxK1RiJEEDHCwlNAVobqfIMNE05+mOa9UZ4lWchcoIfaAr/L6283639ComG1odZ&#10;IDNNsdfYpF/qj+0zWYeBLLWPTNJjOb4cjYhSSa5yPJ5Op4nM4gT2GOJXBQ1LRsWVtcaHNI6Yid1d&#10;iF30MYqgpw6yFQ9WpWDrvivNTE01P2Z0FodaWmQ7QX+rjWVfOUcmiDbWDqDyLZCQUrkB2McnqMqi&#10;+RvwgMiVwcUB3BgH+Fb1U8u6iz9O382cxn+G+rBChtBJNnh5a4jHOxHiSiBplKinvYsPdGgLbcWh&#10;tzjbAP566z3Fk3TIy1lLmq94+LkVqDiz3xyJ6ks5maQlyZfJ9HJMFzz3PJ973LZZAvFf0oZ7mc0U&#10;H+3R1AjNE63nIlUll3CSaldcRjxelrHbRVpwqRaLHEaL4UW8c2svU/LEahLJ4/5JoO/FFEmF93Dc&#10;j1eC6mIT0sFiG0GbrLYTrz3ftFRZsv0HIG3t+T1HnT5T898AAAD//wMAUEsDBBQABgAIAAAAIQBw&#10;32KA4AAAAAsBAAAPAAAAZHJzL2Rvd25yZXYueG1sTI/NTsNADITvSLzDykjc6Ia2aiHNpqpAwImf&#10;BqRenaxJIrLeKLtt07fHPcHF0qexxzPZenSdOtAQWs8GbicJKOLK25ZrA1+fTzd3oEJEtth5JgMn&#10;CrDOLy8yTK0/8pYORayVmHBI0UATY59qHaqGHIaJ74lF+/aDwyg41NoOeBRz1+lpkiy0w5blQ4M9&#10;PTRU/RR7Z+Bjt42bRXfPz8Xb63t5ii8V+p0x11fj40rGZgUq0hj/LuDcQfJDLsFKv2cbVCe8nMmm&#10;gfkSlMizM5YGpvMEdJ7p/x3yXwAAAP//AwBQSwECLQAUAAYACAAAACEAtoM4kv4AAADhAQAAEwAA&#10;AAAAAAAAAAAAAAAAAAAAW0NvbnRlbnRfVHlwZXNdLnhtbFBLAQItABQABgAIAAAAIQA4/SH/1gAA&#10;AJQBAAALAAAAAAAAAAAAAAAAAC8BAABfcmVscy8ucmVsc1BLAQItABQABgAIAAAAIQDfQw8yRAIA&#10;AO4EAAAOAAAAAAAAAAAAAAAAAC4CAABkcnMvZTJvRG9jLnhtbFBLAQItABQABgAIAAAAIQBw32KA&#10;4AAAAAsBAAAPAAAAAAAAAAAAAAAAAJ4EAABkcnMvZG93bnJldi54bWxQSwUGAAAAAAQABADzAAAA&#10;qwUAAAAA&#10;" fillcolor="#4f81bd [3204]" strokecolor="white [3201]" strokeweight="3pt">
                      <v:shadow on="t" color="black" opacity="24903f" origin=",.5" offset="0,.55556mm"/>
                    </v:oval>
                  </w:pict>
                </mc:Fallback>
              </mc:AlternateContent>
            </w:r>
            <w:r w:rsidR="00311787" w:rsidRPr="00A52D3A">
              <w:rPr>
                <w:rFonts w:asciiTheme="majorHAnsi" w:hAnsiTheme="majorHAnsi"/>
                <w:b/>
                <w:i/>
                <w:sz w:val="18"/>
                <w:szCs w:val="18"/>
              </w:rPr>
              <w:t xml:space="preserve"> </w:t>
            </w:r>
          </w:p>
        </w:tc>
        <w:tc>
          <w:tcPr>
            <w:tcW w:w="7475" w:type="dxa"/>
            <w:gridSpan w:val="2"/>
            <w:shd w:val="clear" w:color="auto" w:fill="FFFFFF" w:themeFill="background1"/>
          </w:tcPr>
          <w:p w14:paraId="3F7C2D59" w14:textId="5096EB17" w:rsidR="00311787" w:rsidRPr="00A52D3A" w:rsidRDefault="00311787" w:rsidP="001024C9">
            <w:pPr>
              <w:jc w:val="both"/>
              <w:rPr>
                <w:rFonts w:asciiTheme="majorHAnsi" w:hAnsiTheme="majorHAnsi"/>
                <w:b/>
                <w:i/>
                <w:sz w:val="18"/>
                <w:szCs w:val="18"/>
              </w:rPr>
            </w:pPr>
            <w:r w:rsidRPr="00A52D3A">
              <w:rPr>
                <w:rFonts w:asciiTheme="majorHAnsi" w:hAnsiTheme="majorHAnsi"/>
                <w:b/>
                <w:i/>
                <w:sz w:val="18"/>
                <w:szCs w:val="18"/>
              </w:rPr>
              <w:t>Architecte et experte usine de développement</w:t>
            </w:r>
            <w:r w:rsidR="003C6753" w:rsidRPr="00A52D3A">
              <w:rPr>
                <w:rFonts w:asciiTheme="majorHAnsi" w:hAnsiTheme="majorHAnsi"/>
                <w:b/>
                <w:i/>
                <w:sz w:val="18"/>
                <w:szCs w:val="18"/>
              </w:rPr>
              <w:t xml:space="preserve">, </w:t>
            </w:r>
            <w:proofErr w:type="spellStart"/>
            <w:r w:rsidR="003C6753" w:rsidRPr="00A52D3A">
              <w:rPr>
                <w:rFonts w:asciiTheme="majorHAnsi" w:hAnsiTheme="majorHAnsi"/>
                <w:b/>
                <w:i/>
                <w:sz w:val="18"/>
                <w:szCs w:val="18"/>
              </w:rPr>
              <w:t>Devops</w:t>
            </w:r>
            <w:proofErr w:type="spellEnd"/>
            <w:r w:rsidR="003C6753" w:rsidRPr="00A52D3A">
              <w:rPr>
                <w:rFonts w:asciiTheme="majorHAnsi" w:hAnsiTheme="majorHAnsi"/>
                <w:b/>
                <w:i/>
                <w:sz w:val="18"/>
                <w:szCs w:val="18"/>
              </w:rPr>
              <w:t xml:space="preserve"> et Agilité</w:t>
            </w:r>
          </w:p>
        </w:tc>
        <w:tc>
          <w:tcPr>
            <w:tcW w:w="2875" w:type="dxa"/>
            <w:gridSpan w:val="3"/>
            <w:shd w:val="clear" w:color="auto" w:fill="FFFFFF" w:themeFill="background1"/>
          </w:tcPr>
          <w:p w14:paraId="19E496A9" w14:textId="77777777" w:rsidR="00311787" w:rsidRPr="00A52D3A" w:rsidRDefault="00311787" w:rsidP="001024C9">
            <w:pPr>
              <w:jc w:val="both"/>
              <w:rPr>
                <w:rFonts w:asciiTheme="majorHAnsi" w:hAnsiTheme="majorHAnsi"/>
                <w:sz w:val="16"/>
                <w:szCs w:val="16"/>
              </w:rPr>
            </w:pPr>
          </w:p>
        </w:tc>
      </w:tr>
      <w:tr w:rsidR="00311787" w:rsidRPr="00A52D3A" w14:paraId="56AE5FC4" w14:textId="77777777" w:rsidTr="00DF66FA">
        <w:trPr>
          <w:gridAfter w:val="1"/>
          <w:wAfter w:w="161" w:type="dxa"/>
          <w:cantSplit/>
          <w:trHeight w:val="2523"/>
        </w:trPr>
        <w:tc>
          <w:tcPr>
            <w:tcW w:w="990" w:type="dxa"/>
            <w:gridSpan w:val="2"/>
          </w:tcPr>
          <w:p w14:paraId="20E030BE" w14:textId="2F10C9FF" w:rsidR="00311787" w:rsidRPr="00A52D3A" w:rsidRDefault="00311787" w:rsidP="001024C9">
            <w:pPr>
              <w:pStyle w:val="Paragraphedeliste"/>
              <w:shd w:val="clear" w:color="auto" w:fill="FFFFFF"/>
              <w:spacing w:before="100" w:beforeAutospacing="1" w:after="100" w:afterAutospacing="1"/>
              <w:ind w:left="360"/>
              <w:jc w:val="both"/>
              <w:rPr>
                <w:rFonts w:asciiTheme="majorHAnsi" w:hAnsiTheme="majorHAnsi" w:cs="Tahoma"/>
                <w:color w:val="3F3F3F"/>
                <w:sz w:val="18"/>
                <w:szCs w:val="18"/>
              </w:rPr>
            </w:pPr>
          </w:p>
        </w:tc>
        <w:tc>
          <w:tcPr>
            <w:tcW w:w="10350" w:type="dxa"/>
            <w:gridSpan w:val="5"/>
            <w:shd w:val="clear" w:color="auto" w:fill="auto"/>
          </w:tcPr>
          <w:p w14:paraId="53BAAE08" w14:textId="1EF569E2" w:rsidR="00311787" w:rsidRPr="00A52D3A" w:rsidRDefault="00311787" w:rsidP="001024C9">
            <w:pPr>
              <w:shd w:val="clear" w:color="auto" w:fill="FFFFFF"/>
              <w:spacing w:before="100" w:beforeAutospacing="1" w:after="100" w:afterAutospacing="1"/>
              <w:jc w:val="both"/>
              <w:rPr>
                <w:rFonts w:asciiTheme="majorHAnsi" w:hAnsiTheme="majorHAnsi" w:cs="Tahoma"/>
                <w:color w:val="3F3F3F"/>
                <w:sz w:val="18"/>
                <w:szCs w:val="18"/>
              </w:rPr>
            </w:pPr>
            <w:r w:rsidRPr="00A52D3A">
              <w:rPr>
                <w:rFonts w:asciiTheme="majorHAnsi" w:hAnsiTheme="majorHAnsi" w:cs="Tahoma"/>
                <w:color w:val="3F3F3F"/>
                <w:sz w:val="18"/>
                <w:szCs w:val="18"/>
              </w:rPr>
              <w:t>Architecte</w:t>
            </w:r>
            <w:r w:rsidR="000A354F" w:rsidRPr="00A52D3A">
              <w:rPr>
                <w:rFonts w:asciiTheme="majorHAnsi" w:hAnsiTheme="majorHAnsi" w:cs="Tahoma"/>
                <w:color w:val="3F3F3F"/>
                <w:sz w:val="18"/>
                <w:szCs w:val="18"/>
              </w:rPr>
              <w:t xml:space="preserve">, membre de la cellule des architectes au sein du département infrastructure et architecture au sein de la banque de France, </w:t>
            </w:r>
            <w:r w:rsidR="00063395" w:rsidRPr="00A52D3A">
              <w:rPr>
                <w:rFonts w:asciiTheme="majorHAnsi" w:hAnsiTheme="majorHAnsi" w:cs="Tahoma"/>
                <w:color w:val="3F3F3F"/>
                <w:sz w:val="18"/>
                <w:szCs w:val="18"/>
              </w:rPr>
              <w:t xml:space="preserve">responsable et </w:t>
            </w:r>
            <w:r w:rsidR="000A354F" w:rsidRPr="00A52D3A">
              <w:rPr>
                <w:rFonts w:asciiTheme="majorHAnsi" w:hAnsiTheme="majorHAnsi" w:cs="Tahoma"/>
                <w:color w:val="3F3F3F"/>
                <w:sz w:val="18"/>
                <w:szCs w:val="18"/>
              </w:rPr>
              <w:t>en charge de la</w:t>
            </w:r>
            <w:r w:rsidRPr="00A52D3A">
              <w:rPr>
                <w:rFonts w:asciiTheme="majorHAnsi" w:hAnsiTheme="majorHAnsi" w:cs="Tahoma"/>
                <w:color w:val="3F3F3F"/>
                <w:sz w:val="18"/>
                <w:szCs w:val="18"/>
              </w:rPr>
              <w:t xml:space="preserve"> transformation et mise en place de la plateforme d’intégration et déploiement continu.</w:t>
            </w:r>
          </w:p>
          <w:p w14:paraId="595D00E7" w14:textId="56A4240A" w:rsidR="00311787" w:rsidRPr="00A52D3A" w:rsidRDefault="005F3093" w:rsidP="001024C9">
            <w:pPr>
              <w:numPr>
                <w:ilvl w:val="0"/>
                <w:numId w:val="12"/>
              </w:numPr>
              <w:jc w:val="both"/>
              <w:rPr>
                <w:rFonts w:asciiTheme="majorHAnsi" w:hAnsiTheme="majorHAnsi" w:cs="Tahoma"/>
                <w:sz w:val="18"/>
                <w:szCs w:val="18"/>
                <w:shd w:val="clear" w:color="auto" w:fill="FFFFFF"/>
              </w:rPr>
            </w:pPr>
            <w:r w:rsidRPr="00A52D3A">
              <w:rPr>
                <w:rFonts w:asciiTheme="majorHAnsi" w:hAnsiTheme="majorHAnsi" w:cs="Tahoma"/>
                <w:sz w:val="18"/>
                <w:szCs w:val="18"/>
                <w:shd w:val="clear" w:color="auto" w:fill="FFFFFF"/>
              </w:rPr>
              <w:t>Étude</w:t>
            </w:r>
            <w:r w:rsidR="00311787" w:rsidRPr="00A52D3A">
              <w:rPr>
                <w:rFonts w:asciiTheme="majorHAnsi" w:hAnsiTheme="majorHAnsi" w:cs="Tahoma"/>
                <w:sz w:val="18"/>
                <w:szCs w:val="18"/>
                <w:shd w:val="clear" w:color="auto" w:fill="FFFFFF"/>
              </w:rPr>
              <w:t xml:space="preserve"> et mise en place de la plateforme d’intégration </w:t>
            </w:r>
            <w:r w:rsidR="00A52D3A" w:rsidRPr="00A52D3A">
              <w:rPr>
                <w:rFonts w:asciiTheme="majorHAnsi" w:hAnsiTheme="majorHAnsi" w:cs="Tahoma"/>
                <w:sz w:val="18"/>
                <w:szCs w:val="18"/>
                <w:shd w:val="clear" w:color="auto" w:fill="FFFFFF"/>
              </w:rPr>
              <w:t xml:space="preserve">et déploiement </w:t>
            </w:r>
            <w:r w:rsidR="00311787" w:rsidRPr="00A52D3A">
              <w:rPr>
                <w:rFonts w:asciiTheme="majorHAnsi" w:hAnsiTheme="majorHAnsi" w:cs="Tahoma"/>
                <w:sz w:val="18"/>
                <w:szCs w:val="18"/>
                <w:shd w:val="clear" w:color="auto" w:fill="FFFFFF"/>
              </w:rPr>
              <w:t xml:space="preserve">continue </w:t>
            </w:r>
          </w:p>
          <w:p w14:paraId="5FF885C5" w14:textId="5E671FC9" w:rsidR="00311787" w:rsidRPr="00A52D3A" w:rsidRDefault="00311787" w:rsidP="001024C9">
            <w:pPr>
              <w:numPr>
                <w:ilvl w:val="0"/>
                <w:numId w:val="12"/>
              </w:numPr>
              <w:jc w:val="both"/>
              <w:rPr>
                <w:rFonts w:asciiTheme="majorHAnsi" w:hAnsiTheme="majorHAnsi" w:cs="Tahoma"/>
                <w:sz w:val="18"/>
                <w:szCs w:val="18"/>
                <w:shd w:val="clear" w:color="auto" w:fill="FFFFFF"/>
              </w:rPr>
            </w:pPr>
            <w:r w:rsidRPr="00A52D3A">
              <w:rPr>
                <w:rFonts w:asciiTheme="majorHAnsi" w:hAnsiTheme="majorHAnsi" w:cs="Tahoma"/>
                <w:sz w:val="18"/>
                <w:szCs w:val="18"/>
                <w:shd w:val="clear" w:color="auto" w:fill="FFFFFF"/>
              </w:rPr>
              <w:t xml:space="preserve">Concevoir et implémenter le dossier d’architecture de la solution </w:t>
            </w:r>
          </w:p>
          <w:p w14:paraId="353B54E3" w14:textId="49757288" w:rsidR="00A52D3A" w:rsidRPr="00A52D3A" w:rsidRDefault="00A52D3A" w:rsidP="001024C9">
            <w:pPr>
              <w:numPr>
                <w:ilvl w:val="0"/>
                <w:numId w:val="12"/>
              </w:numPr>
              <w:jc w:val="both"/>
              <w:rPr>
                <w:rFonts w:asciiTheme="majorHAnsi" w:hAnsiTheme="majorHAnsi" w:cs="Tahoma"/>
                <w:sz w:val="18"/>
                <w:szCs w:val="18"/>
                <w:shd w:val="clear" w:color="auto" w:fill="FFFFFF"/>
              </w:rPr>
            </w:pPr>
            <w:r w:rsidRPr="00A52D3A">
              <w:rPr>
                <w:rFonts w:asciiTheme="majorHAnsi" w:hAnsiTheme="majorHAnsi" w:cs="Tahoma"/>
                <w:sz w:val="18"/>
                <w:szCs w:val="18"/>
                <w:shd w:val="clear" w:color="auto" w:fill="FFFFFF"/>
              </w:rPr>
              <w:t xml:space="preserve">Garante de la robustesse et la </w:t>
            </w:r>
            <w:r w:rsidR="005F3093" w:rsidRPr="00A52D3A">
              <w:rPr>
                <w:rFonts w:asciiTheme="majorHAnsi" w:hAnsiTheme="majorHAnsi" w:cs="Tahoma"/>
                <w:sz w:val="18"/>
                <w:szCs w:val="18"/>
                <w:shd w:val="clear" w:color="auto" w:fill="FFFFFF"/>
              </w:rPr>
              <w:t>pérennité</w:t>
            </w:r>
            <w:r w:rsidRPr="00A52D3A">
              <w:rPr>
                <w:rFonts w:asciiTheme="majorHAnsi" w:hAnsiTheme="majorHAnsi" w:cs="Tahoma"/>
                <w:sz w:val="18"/>
                <w:szCs w:val="18"/>
                <w:shd w:val="clear" w:color="auto" w:fill="FFFFFF"/>
              </w:rPr>
              <w:t xml:space="preserve"> de la plateforme technique et applicative</w:t>
            </w:r>
          </w:p>
          <w:p w14:paraId="3660C2A4" w14:textId="697B9119" w:rsidR="00A52D3A" w:rsidRPr="00A52D3A" w:rsidRDefault="00A52D3A" w:rsidP="001024C9">
            <w:pPr>
              <w:numPr>
                <w:ilvl w:val="0"/>
                <w:numId w:val="12"/>
              </w:numPr>
              <w:jc w:val="both"/>
              <w:rPr>
                <w:rFonts w:asciiTheme="majorHAnsi" w:hAnsiTheme="majorHAnsi" w:cs="Tahoma"/>
                <w:sz w:val="18"/>
                <w:szCs w:val="18"/>
                <w:shd w:val="clear" w:color="auto" w:fill="FFFFFF"/>
              </w:rPr>
            </w:pPr>
            <w:r w:rsidRPr="00A52D3A">
              <w:rPr>
                <w:rFonts w:asciiTheme="majorHAnsi" w:hAnsiTheme="majorHAnsi" w:cs="Tahoma"/>
                <w:sz w:val="18"/>
                <w:szCs w:val="18"/>
                <w:shd w:val="clear" w:color="auto" w:fill="FFFFFF"/>
              </w:rPr>
              <w:t xml:space="preserve">Audits techniques de scalabilité et de </w:t>
            </w:r>
            <w:r w:rsidR="005F3093" w:rsidRPr="00A52D3A">
              <w:rPr>
                <w:rFonts w:asciiTheme="majorHAnsi" w:hAnsiTheme="majorHAnsi" w:cs="Tahoma"/>
                <w:sz w:val="18"/>
                <w:szCs w:val="18"/>
                <w:shd w:val="clear" w:color="auto" w:fill="FFFFFF"/>
              </w:rPr>
              <w:t>performances</w:t>
            </w:r>
          </w:p>
          <w:p w14:paraId="5C30BDF7" w14:textId="77777777" w:rsidR="00311787" w:rsidRPr="00A52D3A" w:rsidRDefault="00311787" w:rsidP="001024C9">
            <w:pPr>
              <w:numPr>
                <w:ilvl w:val="0"/>
                <w:numId w:val="12"/>
              </w:numPr>
              <w:jc w:val="both"/>
              <w:rPr>
                <w:rFonts w:asciiTheme="majorHAnsi" w:hAnsiTheme="majorHAnsi" w:cs="Tahoma"/>
                <w:sz w:val="18"/>
                <w:szCs w:val="18"/>
                <w:shd w:val="clear" w:color="auto" w:fill="FFFFFF"/>
              </w:rPr>
            </w:pPr>
            <w:r w:rsidRPr="00A52D3A">
              <w:rPr>
                <w:rFonts w:asciiTheme="majorHAnsi" w:hAnsiTheme="majorHAnsi" w:cs="Tahoma"/>
                <w:sz w:val="18"/>
                <w:szCs w:val="18"/>
                <w:shd w:val="clear" w:color="auto" w:fill="FFFFFF"/>
              </w:rPr>
              <w:t>Packaging et installation des outils (JENKINS, ARTIFACTORY, MAVEN, JIRA, SONAR) sous REDHAT</w:t>
            </w:r>
          </w:p>
          <w:p w14:paraId="4457998C" w14:textId="2F913362" w:rsidR="00311787" w:rsidRPr="00A52D3A" w:rsidRDefault="00311787" w:rsidP="001024C9">
            <w:pPr>
              <w:numPr>
                <w:ilvl w:val="0"/>
                <w:numId w:val="12"/>
              </w:numPr>
              <w:jc w:val="both"/>
              <w:rPr>
                <w:rFonts w:asciiTheme="majorHAnsi" w:hAnsiTheme="majorHAnsi" w:cs="Tahoma"/>
                <w:b/>
                <w:i/>
                <w:sz w:val="18"/>
                <w:szCs w:val="18"/>
              </w:rPr>
            </w:pPr>
            <w:r w:rsidRPr="00A52D3A">
              <w:rPr>
                <w:rFonts w:asciiTheme="majorHAnsi" w:hAnsiTheme="majorHAnsi" w:cs="Tahoma"/>
                <w:sz w:val="18"/>
                <w:szCs w:val="18"/>
                <w:shd w:val="clear" w:color="auto" w:fill="FFFFFF"/>
              </w:rPr>
              <w:t>Participation et animation des comités d’architecture et de validation technique</w:t>
            </w:r>
          </w:p>
          <w:p w14:paraId="706CF038" w14:textId="72BCF62F" w:rsidR="00311787" w:rsidRPr="00A52D3A" w:rsidRDefault="00311787" w:rsidP="001024C9">
            <w:pPr>
              <w:numPr>
                <w:ilvl w:val="0"/>
                <w:numId w:val="12"/>
              </w:numPr>
              <w:jc w:val="both"/>
              <w:rPr>
                <w:rFonts w:asciiTheme="majorHAnsi" w:hAnsiTheme="majorHAnsi" w:cs="Tahoma"/>
                <w:b/>
                <w:i/>
                <w:sz w:val="18"/>
                <w:szCs w:val="18"/>
              </w:rPr>
            </w:pPr>
            <w:r w:rsidRPr="00A52D3A">
              <w:rPr>
                <w:rFonts w:asciiTheme="majorHAnsi" w:hAnsiTheme="majorHAnsi" w:cs="Tahoma"/>
                <w:sz w:val="18"/>
                <w:szCs w:val="18"/>
                <w:shd w:val="clear" w:color="auto" w:fill="FFFFFF"/>
              </w:rPr>
              <w:t>Préconisation et mise en place des bonnes pratiques à suivre</w:t>
            </w:r>
          </w:p>
          <w:p w14:paraId="38ED7BC2" w14:textId="228F462A" w:rsidR="00311787" w:rsidRPr="00A52D3A" w:rsidRDefault="005F3093" w:rsidP="001024C9">
            <w:pPr>
              <w:numPr>
                <w:ilvl w:val="0"/>
                <w:numId w:val="12"/>
              </w:numPr>
              <w:jc w:val="both"/>
              <w:rPr>
                <w:rFonts w:asciiTheme="majorHAnsi" w:hAnsiTheme="majorHAnsi" w:cs="Tahoma"/>
                <w:b/>
                <w:i/>
                <w:sz w:val="18"/>
                <w:szCs w:val="18"/>
              </w:rPr>
            </w:pPr>
            <w:r w:rsidRPr="00A52D3A">
              <w:rPr>
                <w:rFonts w:asciiTheme="majorHAnsi" w:hAnsiTheme="majorHAnsi" w:cs="Tahoma"/>
                <w:sz w:val="18"/>
                <w:szCs w:val="18"/>
                <w:shd w:val="clear" w:color="auto" w:fill="FFFFFF"/>
              </w:rPr>
              <w:t>Évangélisation</w:t>
            </w:r>
            <w:r w:rsidR="00311787" w:rsidRPr="00A52D3A">
              <w:rPr>
                <w:rFonts w:asciiTheme="majorHAnsi" w:hAnsiTheme="majorHAnsi" w:cs="Tahoma"/>
                <w:sz w:val="18"/>
                <w:szCs w:val="18"/>
                <w:shd w:val="clear" w:color="auto" w:fill="FFFFFF"/>
              </w:rPr>
              <w:t xml:space="preserve"> des méthodes agiles </w:t>
            </w:r>
            <w:r w:rsidR="00A52D3A" w:rsidRPr="00A52D3A">
              <w:rPr>
                <w:rFonts w:asciiTheme="majorHAnsi" w:hAnsiTheme="majorHAnsi" w:cs="Tahoma"/>
                <w:sz w:val="18"/>
                <w:szCs w:val="18"/>
                <w:shd w:val="clear" w:color="auto" w:fill="FFFFFF"/>
              </w:rPr>
              <w:t xml:space="preserve">et principes </w:t>
            </w:r>
            <w:proofErr w:type="spellStart"/>
            <w:r w:rsidR="00A52D3A" w:rsidRPr="00A52D3A">
              <w:rPr>
                <w:rFonts w:asciiTheme="majorHAnsi" w:hAnsiTheme="majorHAnsi" w:cs="Tahoma"/>
                <w:sz w:val="18"/>
                <w:szCs w:val="18"/>
                <w:shd w:val="clear" w:color="auto" w:fill="FFFFFF"/>
              </w:rPr>
              <w:t>Devops</w:t>
            </w:r>
            <w:proofErr w:type="spellEnd"/>
          </w:p>
          <w:p w14:paraId="424C3706" w14:textId="00E7BD1F" w:rsidR="00A52D3A" w:rsidRPr="00A52D3A" w:rsidRDefault="00A52D3A" w:rsidP="00A52D3A">
            <w:pPr>
              <w:jc w:val="both"/>
              <w:rPr>
                <w:rFonts w:asciiTheme="majorHAnsi" w:hAnsiTheme="majorHAnsi" w:cs="Tahoma"/>
                <w:sz w:val="18"/>
                <w:szCs w:val="18"/>
                <w:shd w:val="clear" w:color="auto" w:fill="FFFFFF"/>
              </w:rPr>
            </w:pPr>
          </w:p>
          <w:p w14:paraId="22479BD7" w14:textId="30325B53" w:rsidR="00A52D3A" w:rsidRPr="00A52D3A" w:rsidRDefault="00A52D3A" w:rsidP="00A52D3A">
            <w:pPr>
              <w:jc w:val="both"/>
              <w:rPr>
                <w:rFonts w:asciiTheme="majorHAnsi" w:hAnsiTheme="majorHAnsi" w:cs="Tahoma"/>
                <w:sz w:val="18"/>
                <w:szCs w:val="18"/>
                <w:shd w:val="clear" w:color="auto" w:fill="FFFFFF"/>
              </w:rPr>
            </w:pPr>
          </w:p>
          <w:p w14:paraId="465F9970" w14:textId="77777777" w:rsidR="00063395" w:rsidRDefault="00063395" w:rsidP="00063395">
            <w:pPr>
              <w:jc w:val="both"/>
              <w:rPr>
                <w:rFonts w:asciiTheme="majorHAnsi" w:hAnsiTheme="majorHAnsi" w:cs="Tahoma"/>
                <w:b/>
                <w:i/>
                <w:sz w:val="18"/>
                <w:szCs w:val="18"/>
              </w:rPr>
            </w:pPr>
          </w:p>
          <w:p w14:paraId="57A17FF4" w14:textId="77777777" w:rsidR="00E40D66" w:rsidRDefault="00E40D66" w:rsidP="00063395">
            <w:pPr>
              <w:jc w:val="both"/>
              <w:rPr>
                <w:rFonts w:asciiTheme="majorHAnsi" w:hAnsiTheme="majorHAnsi" w:cs="Tahoma"/>
                <w:b/>
                <w:i/>
                <w:sz w:val="18"/>
                <w:szCs w:val="18"/>
              </w:rPr>
            </w:pPr>
          </w:p>
          <w:p w14:paraId="5FDA59A8" w14:textId="1D5CDF4B" w:rsidR="00E40D66" w:rsidRPr="00A52D3A" w:rsidRDefault="00E40D66" w:rsidP="00F16BE7">
            <w:pPr>
              <w:jc w:val="both"/>
              <w:rPr>
                <w:rFonts w:asciiTheme="majorHAnsi" w:hAnsiTheme="majorHAnsi" w:cs="Tahoma"/>
                <w:b/>
                <w:i/>
                <w:sz w:val="18"/>
                <w:szCs w:val="18"/>
              </w:rPr>
            </w:pPr>
          </w:p>
        </w:tc>
      </w:tr>
      <w:tr w:rsidR="00311787" w:rsidRPr="00A52D3A" w14:paraId="2C481DF4" w14:textId="77777777" w:rsidTr="00DF66FA">
        <w:trPr>
          <w:cantSplit/>
          <w:trHeight w:val="318"/>
        </w:trPr>
        <w:tc>
          <w:tcPr>
            <w:tcW w:w="8585" w:type="dxa"/>
            <w:gridSpan w:val="5"/>
            <w:tcBorders>
              <w:bottom w:val="single" w:sz="18" w:space="0" w:color="4F81BD" w:themeColor="accent1"/>
            </w:tcBorders>
            <w:shd w:val="clear" w:color="auto" w:fill="FFFFFF" w:themeFill="background1"/>
          </w:tcPr>
          <w:p w14:paraId="395840F1" w14:textId="61A3570A" w:rsidR="00311787" w:rsidRPr="00A52D3A" w:rsidRDefault="00311787" w:rsidP="001024C9">
            <w:pPr>
              <w:jc w:val="both"/>
              <w:rPr>
                <w:rFonts w:asciiTheme="majorHAnsi" w:hAnsiTheme="majorHAnsi"/>
                <w:b/>
                <w:i/>
              </w:rPr>
            </w:pPr>
            <w:r w:rsidRPr="00A52D3A">
              <w:rPr>
                <w:rFonts w:asciiTheme="majorHAnsi" w:hAnsiTheme="majorHAnsi" w:cstheme="minorHAnsi"/>
                <w:b/>
                <w:color w:val="365F91" w:themeColor="accent1" w:themeShade="BF"/>
                <w:sz w:val="28"/>
                <w:szCs w:val="28"/>
              </w:rPr>
              <w:t>SOCIETE GENERALE</w:t>
            </w:r>
          </w:p>
        </w:tc>
        <w:tc>
          <w:tcPr>
            <w:tcW w:w="2916" w:type="dxa"/>
            <w:gridSpan w:val="3"/>
            <w:tcBorders>
              <w:bottom w:val="single" w:sz="18" w:space="0" w:color="4F81BD" w:themeColor="accent1"/>
            </w:tcBorders>
            <w:shd w:val="clear" w:color="auto" w:fill="FFFFFF" w:themeFill="background1"/>
          </w:tcPr>
          <w:p w14:paraId="09C02B41" w14:textId="4B37F3D6" w:rsidR="00311787" w:rsidRPr="00A52D3A" w:rsidRDefault="00311787" w:rsidP="001024C9">
            <w:pPr>
              <w:jc w:val="both"/>
              <w:rPr>
                <w:rFonts w:asciiTheme="majorHAnsi" w:hAnsiTheme="majorHAnsi"/>
                <w:b/>
                <w:bCs/>
                <w:sz w:val="18"/>
                <w:szCs w:val="18"/>
              </w:rPr>
            </w:pPr>
            <w:r w:rsidRPr="00A52D3A">
              <w:rPr>
                <w:rFonts w:asciiTheme="majorHAnsi" w:hAnsiTheme="majorHAnsi"/>
                <w:b/>
                <w:bCs/>
                <w:sz w:val="18"/>
                <w:szCs w:val="18"/>
              </w:rPr>
              <w:t xml:space="preserve">04/2010 – </w:t>
            </w:r>
            <w:r w:rsidR="003C6753" w:rsidRPr="00A52D3A">
              <w:rPr>
                <w:rFonts w:asciiTheme="majorHAnsi" w:hAnsiTheme="majorHAnsi"/>
                <w:b/>
                <w:bCs/>
                <w:sz w:val="18"/>
                <w:szCs w:val="18"/>
              </w:rPr>
              <w:t>12</w:t>
            </w:r>
            <w:r w:rsidRPr="00A52D3A">
              <w:rPr>
                <w:rFonts w:asciiTheme="majorHAnsi" w:hAnsiTheme="majorHAnsi"/>
                <w:b/>
                <w:bCs/>
                <w:sz w:val="18"/>
                <w:szCs w:val="18"/>
              </w:rPr>
              <w:t xml:space="preserve">/2012 </w:t>
            </w:r>
          </w:p>
        </w:tc>
      </w:tr>
      <w:tr w:rsidR="00311787" w:rsidRPr="00A52D3A" w14:paraId="463E55D0" w14:textId="77777777" w:rsidTr="00DF66FA">
        <w:trPr>
          <w:cantSplit/>
          <w:trHeight w:val="323"/>
        </w:trPr>
        <w:tc>
          <w:tcPr>
            <w:tcW w:w="1004" w:type="dxa"/>
            <w:gridSpan w:val="2"/>
            <w:tcBorders>
              <w:top w:val="single" w:sz="18" w:space="0" w:color="4F81BD" w:themeColor="accent1"/>
            </w:tcBorders>
            <w:shd w:val="clear" w:color="auto" w:fill="FFFFFF" w:themeFill="background1"/>
          </w:tcPr>
          <w:p w14:paraId="65B1DC1A" w14:textId="77777777" w:rsidR="00311787" w:rsidRPr="00A52D3A" w:rsidRDefault="00311787" w:rsidP="001024C9">
            <w:pPr>
              <w:pStyle w:val="Paragraphedeliste"/>
              <w:jc w:val="both"/>
              <w:rPr>
                <w:rFonts w:asciiTheme="majorHAnsi" w:hAnsiTheme="majorHAnsi" w:cs="Tahoma"/>
                <w:noProof/>
                <w:color w:val="3F3F3F"/>
                <w:sz w:val="18"/>
                <w:szCs w:val="18"/>
              </w:rPr>
            </w:pPr>
          </w:p>
        </w:tc>
        <w:tc>
          <w:tcPr>
            <w:tcW w:w="7581" w:type="dxa"/>
            <w:gridSpan w:val="3"/>
            <w:tcBorders>
              <w:top w:val="single" w:sz="18" w:space="0" w:color="4F81BD" w:themeColor="accent1"/>
            </w:tcBorders>
            <w:shd w:val="clear" w:color="auto" w:fill="FFFFFF" w:themeFill="background1"/>
          </w:tcPr>
          <w:p w14:paraId="7355AFB4" w14:textId="77777777" w:rsidR="00311787" w:rsidRPr="00A52D3A" w:rsidRDefault="00311787" w:rsidP="001024C9">
            <w:pPr>
              <w:jc w:val="both"/>
              <w:rPr>
                <w:rFonts w:asciiTheme="majorHAnsi" w:hAnsiTheme="majorHAnsi"/>
                <w:b/>
                <w:i/>
                <w:sz w:val="16"/>
                <w:szCs w:val="16"/>
              </w:rPr>
            </w:pPr>
          </w:p>
        </w:tc>
        <w:tc>
          <w:tcPr>
            <w:tcW w:w="2916" w:type="dxa"/>
            <w:gridSpan w:val="3"/>
            <w:tcBorders>
              <w:top w:val="single" w:sz="18" w:space="0" w:color="4F81BD" w:themeColor="accent1"/>
            </w:tcBorders>
            <w:shd w:val="clear" w:color="auto" w:fill="FFFFFF" w:themeFill="background1"/>
          </w:tcPr>
          <w:p w14:paraId="39427990" w14:textId="77777777" w:rsidR="00311787" w:rsidRPr="00A52D3A" w:rsidRDefault="00311787" w:rsidP="001024C9">
            <w:pPr>
              <w:jc w:val="both"/>
              <w:rPr>
                <w:rFonts w:asciiTheme="majorHAnsi" w:hAnsiTheme="majorHAnsi"/>
                <w:sz w:val="16"/>
                <w:szCs w:val="16"/>
              </w:rPr>
            </w:pPr>
          </w:p>
        </w:tc>
      </w:tr>
      <w:tr w:rsidR="00311787" w:rsidRPr="00A52D3A" w14:paraId="17B232DC" w14:textId="77777777" w:rsidTr="00DF66FA">
        <w:trPr>
          <w:cantSplit/>
          <w:trHeight w:val="490"/>
        </w:trPr>
        <w:tc>
          <w:tcPr>
            <w:tcW w:w="1004" w:type="dxa"/>
            <w:gridSpan w:val="2"/>
            <w:shd w:val="clear" w:color="auto" w:fill="FFFFFF" w:themeFill="background1"/>
          </w:tcPr>
          <w:p w14:paraId="606EF7DC" w14:textId="77777777" w:rsidR="00311787" w:rsidRPr="00A52D3A" w:rsidRDefault="00311787" w:rsidP="001024C9">
            <w:pPr>
              <w:pStyle w:val="Paragraphedeliste"/>
              <w:jc w:val="both"/>
              <w:rPr>
                <w:rFonts w:asciiTheme="majorHAnsi" w:hAnsiTheme="majorHAnsi"/>
                <w:b/>
                <w:i/>
                <w:iCs/>
                <w:smallCaps/>
                <w:sz w:val="18"/>
                <w:szCs w:val="18"/>
              </w:rPr>
            </w:pPr>
            <w:r w:rsidRPr="00A52D3A">
              <w:rPr>
                <w:rFonts w:asciiTheme="majorHAnsi" w:hAnsiTheme="majorHAnsi" w:cs="Tahoma"/>
                <w:noProof/>
                <w:color w:val="3F3F3F"/>
                <w:sz w:val="18"/>
                <w:szCs w:val="18"/>
              </w:rPr>
              <mc:AlternateContent>
                <mc:Choice Requires="wps">
                  <w:drawing>
                    <wp:anchor distT="0" distB="0" distL="114300" distR="114300" simplePos="0" relativeHeight="251684864" behindDoc="0" locked="0" layoutInCell="1" allowOverlap="1" wp14:anchorId="0FF80956" wp14:editId="398ADC51">
                      <wp:simplePos x="0" y="0"/>
                      <wp:positionH relativeFrom="column">
                        <wp:posOffset>93768</wp:posOffset>
                      </wp:positionH>
                      <wp:positionV relativeFrom="paragraph">
                        <wp:posOffset>30057</wp:posOffset>
                      </wp:positionV>
                      <wp:extent cx="127000" cy="122767"/>
                      <wp:effectExtent l="76200" t="57150" r="44450" b="86995"/>
                      <wp:wrapNone/>
                      <wp:docPr id="21" name="Ellipse 21"/>
                      <wp:cNvGraphicFramePr/>
                      <a:graphic xmlns:a="http://schemas.openxmlformats.org/drawingml/2006/main">
                        <a:graphicData uri="http://schemas.microsoft.com/office/word/2010/wordprocessingShape">
                          <wps:wsp>
                            <wps:cNvSpPr/>
                            <wps:spPr>
                              <a:xfrm>
                                <a:off x="0" y="0"/>
                                <a:ext cx="127000" cy="122767"/>
                              </a:xfrm>
                              <a:prstGeom prst="ellipse">
                                <a:avLst/>
                              </a:prstGeom>
                            </wps:spPr>
                            <wps:style>
                              <a:lnRef idx="3">
                                <a:schemeClr val="lt1"/>
                              </a:lnRef>
                              <a:fillRef idx="1">
                                <a:schemeClr val="accent1"/>
                              </a:fillRef>
                              <a:effectRef idx="1">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fl="http://schemas.microsoft.com/office/word/2024/wordml/sdtformatlock" xmlns:w16du="http://schemas.microsoft.com/office/word/2023/wordml/word16du">
                  <w:pict>
                    <v:oval w14:anchorId="00AB4305" id="Ellipse 21" o:spid="_x0000_s1026" style="position:absolute;margin-left:7.4pt;margin-top:2.35pt;width:10pt;height:9.65pt;z-index:2516848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1eK+WgIAABQFAAAOAAAAZHJzL2Uyb0RvYy54bWysVN9v2yAQfp+0/wHxvjj2uqaL6lRRu06T&#10;qjZaOvWZYEiQgGNA4mR//Q7sOFWXl017wXfc78/fcX2zN5rshA8KbE3L0ZgSYTk0yq5r+uP5/sMV&#10;JSEy2zANVtT0IAK9mb1/d926qahgA7oRnmASG6atq+kmRjctisA3wrAwAicsGiV4wyKqfl00nrWY&#10;3eiiGo8vixZ84zxwEQLe3nVGOsv5pRQ8PkkZRCS6pthbzKfP5yqdxeyaTdeeuY3ifRvsH7owTFks&#10;OqS6Y5GRrVd/pDKKewgg44iDKUBKxUWeAacpx2+mWW6YE3kWBCe4Aabw/9Lyx93CE9XUtCopsczg&#10;P/qitXJBELxBeFoXpui1dAvfawHFNOteepO+OAXZZ0gPA6RiHwnHy7KajMcIPEdTWVWTy0nKWZyC&#10;nQ/xqwBDklBT0dXOWLLdQ4id99ELQ1M/XQdZigctUhPafhcSB8GaH3N0ppC41Z7sGP58HfM0WDl7&#10;phCptB6CynNBjHNhh8DeP4WKTK2/CR4icmWwcQg2yoI/V/3Usuz8j9N3M6fxV9Ac8P956IgdHL9X&#10;iOMDC3HBPDIZocftjE94SA1tTaGXKNmA/3XuPvkjwdBKSYubUdPwc8u8oER/s0i9z+XFRVqlrFx8&#10;mlSo+NeW1WuL3ZpbQPyRXdhdFpN/1EdRejAvuMTzVBVNzHKsXVMe/VG5jd3G4jPAxXye3XB9HIsP&#10;dul4Sp5QTSR53r8w73oyRWThIxy3iE3fEKrzTZEW5tsIUmW2nXDt8cbVy5Ttn4m026/17HV6zGa/&#10;AQAA//8DAFBLAwQUAAYACAAAACEAkgqSWtoAAAAGAQAADwAAAGRycy9kb3ducmV2LnhtbEyOTU/D&#10;MBBE70j8B2uRuFGHEhWaxqkqJODERwNSr06yJBH2Ooq3bfrv2Z7g+DSjmZevJ+/UAcfYBzJwO0tA&#10;IdWh6ak18PX5dPMAKrKlxrpAaOCEEdbF5UVusyYcaYuHklslIxQza6BjHjKtY92ht3EWBiTJvsPo&#10;LQuOrW5Ge5Rx7/Q8SRba257kobMDPnZY/5R7b+Bjt+XNwi3puXx7fa9O/FLbsDPm+mrarEAxTvxX&#10;hrO+qEMhTlXYUxOVE07FnA2k96AkvjtjZWCeJqCLXP/XL34BAAD//wMAUEsBAi0AFAAGAAgAAAAh&#10;ALaDOJL+AAAA4QEAABMAAAAAAAAAAAAAAAAAAAAAAFtDb250ZW50X1R5cGVzXS54bWxQSwECLQAU&#10;AAYACAAAACEAOP0h/9YAAACUAQAACwAAAAAAAAAAAAAAAAAvAQAAX3JlbHMvLnJlbHNQSwECLQAU&#10;AAYACAAAACEA39XivloCAAAUBQAADgAAAAAAAAAAAAAAAAAuAgAAZHJzL2Uyb0RvYy54bWxQSwEC&#10;LQAUAAYACAAAACEAkgqSWtoAAAAGAQAADwAAAAAAAAAAAAAAAAC0BAAAZHJzL2Rvd25yZXYueG1s&#10;UEsFBgAAAAAEAAQA8wAAALsFAAAAAA==&#10;" fillcolor="#4f81bd [3204]" strokecolor="white [3201]" strokeweight="3pt">
                      <v:shadow on="t" color="black" opacity="24903f" origin=",.5" offset="0,.55556mm"/>
                    </v:oval>
                  </w:pict>
                </mc:Fallback>
              </mc:AlternateContent>
            </w:r>
            <w:r w:rsidRPr="00A52D3A">
              <w:rPr>
                <w:rFonts w:asciiTheme="majorHAnsi" w:hAnsiTheme="majorHAnsi"/>
                <w:b/>
                <w:i/>
                <w:sz w:val="18"/>
                <w:szCs w:val="18"/>
              </w:rPr>
              <w:t xml:space="preserve"> </w:t>
            </w:r>
          </w:p>
        </w:tc>
        <w:tc>
          <w:tcPr>
            <w:tcW w:w="7581" w:type="dxa"/>
            <w:gridSpan w:val="3"/>
            <w:shd w:val="clear" w:color="auto" w:fill="FFFFFF" w:themeFill="background1"/>
          </w:tcPr>
          <w:p w14:paraId="1C2790F6" w14:textId="4B49A979" w:rsidR="00311787" w:rsidRPr="00A52D3A" w:rsidRDefault="00311787" w:rsidP="001024C9">
            <w:pPr>
              <w:jc w:val="both"/>
              <w:rPr>
                <w:rFonts w:asciiTheme="majorHAnsi" w:hAnsiTheme="majorHAnsi"/>
                <w:b/>
                <w:i/>
                <w:sz w:val="18"/>
                <w:szCs w:val="18"/>
              </w:rPr>
            </w:pPr>
            <w:r w:rsidRPr="00A52D3A">
              <w:rPr>
                <w:rFonts w:asciiTheme="majorHAnsi" w:hAnsiTheme="majorHAnsi"/>
                <w:b/>
                <w:i/>
                <w:sz w:val="18"/>
                <w:szCs w:val="18"/>
              </w:rPr>
              <w:t>Ingénieur d’étude et de développement</w:t>
            </w:r>
            <w:r w:rsidR="009B2FF0" w:rsidRPr="00A52D3A">
              <w:rPr>
                <w:rFonts w:asciiTheme="majorHAnsi" w:hAnsiTheme="majorHAnsi"/>
                <w:b/>
                <w:i/>
                <w:sz w:val="18"/>
                <w:szCs w:val="18"/>
              </w:rPr>
              <w:t xml:space="preserve">, </w:t>
            </w:r>
            <w:proofErr w:type="spellStart"/>
            <w:r w:rsidR="009B2FF0" w:rsidRPr="00A52D3A">
              <w:rPr>
                <w:rFonts w:asciiTheme="majorHAnsi" w:hAnsiTheme="majorHAnsi"/>
                <w:b/>
                <w:i/>
                <w:sz w:val="18"/>
                <w:szCs w:val="18"/>
              </w:rPr>
              <w:t>Devops</w:t>
            </w:r>
            <w:proofErr w:type="spellEnd"/>
            <w:r w:rsidR="009B2FF0" w:rsidRPr="00A52D3A">
              <w:rPr>
                <w:rFonts w:asciiTheme="majorHAnsi" w:hAnsiTheme="majorHAnsi"/>
                <w:b/>
                <w:i/>
                <w:sz w:val="18"/>
                <w:szCs w:val="18"/>
              </w:rPr>
              <w:t xml:space="preserve"> et Agilité</w:t>
            </w:r>
          </w:p>
        </w:tc>
        <w:tc>
          <w:tcPr>
            <w:tcW w:w="2916" w:type="dxa"/>
            <w:gridSpan w:val="3"/>
            <w:shd w:val="clear" w:color="auto" w:fill="FFFFFF" w:themeFill="background1"/>
          </w:tcPr>
          <w:p w14:paraId="34F0DF45" w14:textId="77777777" w:rsidR="00311787" w:rsidRPr="00A52D3A" w:rsidRDefault="00311787" w:rsidP="001024C9">
            <w:pPr>
              <w:jc w:val="both"/>
              <w:rPr>
                <w:rFonts w:asciiTheme="majorHAnsi" w:hAnsiTheme="majorHAnsi"/>
                <w:sz w:val="16"/>
                <w:szCs w:val="16"/>
              </w:rPr>
            </w:pPr>
          </w:p>
        </w:tc>
      </w:tr>
      <w:tr w:rsidR="00311787" w:rsidRPr="00A52D3A" w14:paraId="73D365DF" w14:textId="77777777" w:rsidTr="00DF66FA">
        <w:trPr>
          <w:cantSplit/>
          <w:trHeight w:val="2748"/>
        </w:trPr>
        <w:tc>
          <w:tcPr>
            <w:tcW w:w="1004" w:type="dxa"/>
            <w:gridSpan w:val="2"/>
          </w:tcPr>
          <w:p w14:paraId="2A55DEC4" w14:textId="72C33692" w:rsidR="00311787" w:rsidRPr="00E40D66" w:rsidRDefault="00311787" w:rsidP="00E40D66">
            <w:pPr>
              <w:shd w:val="clear" w:color="auto" w:fill="FFFFFF"/>
              <w:spacing w:before="100" w:beforeAutospacing="1" w:after="100" w:afterAutospacing="1"/>
              <w:jc w:val="both"/>
              <w:rPr>
                <w:rFonts w:asciiTheme="majorHAnsi" w:hAnsiTheme="majorHAnsi" w:cs="Tahoma"/>
                <w:color w:val="3F3F3F"/>
                <w:sz w:val="18"/>
                <w:szCs w:val="18"/>
              </w:rPr>
            </w:pPr>
            <w:r w:rsidRPr="00A52D3A">
              <w:rPr>
                <w:noProof/>
              </w:rPr>
              <w:lastRenderedPageBreak/>
              <mc:AlternateContent>
                <mc:Choice Requires="wps">
                  <w:drawing>
                    <wp:anchor distT="0" distB="0" distL="114300" distR="114300" simplePos="0" relativeHeight="251685888" behindDoc="0" locked="0" layoutInCell="1" allowOverlap="1" wp14:anchorId="1F32F27C" wp14:editId="57C084D7">
                      <wp:simplePos x="0" y="0"/>
                      <wp:positionH relativeFrom="column">
                        <wp:posOffset>174625</wp:posOffset>
                      </wp:positionH>
                      <wp:positionV relativeFrom="paragraph">
                        <wp:posOffset>40005</wp:posOffset>
                      </wp:positionV>
                      <wp:extent cx="0" cy="2370667"/>
                      <wp:effectExtent l="63500" t="25400" r="63500" b="67945"/>
                      <wp:wrapNone/>
                      <wp:docPr id="22" name="Connecteur droit 22"/>
                      <wp:cNvGraphicFramePr/>
                      <a:graphic xmlns:a="http://schemas.openxmlformats.org/drawingml/2006/main">
                        <a:graphicData uri="http://schemas.microsoft.com/office/word/2010/wordprocessingShape">
                          <wps:wsp>
                            <wps:cNvCnPr/>
                            <wps:spPr>
                              <a:xfrm>
                                <a:off x="0" y="0"/>
                                <a:ext cx="0" cy="2370667"/>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line w14:anchorId="287E554B" id="Connecteur droit 22" o:spid="_x0000_s1026" style="position:absolute;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75pt,3.15pt" to="13.75pt,18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vYanAEAAJQDAAAOAAAAZHJzL2Uyb0RvYy54bWysU01P4zAQvSPxHyzfadIilVXUlANo94J2&#10;Ebv8AOOMG0u2xxqbJv332E6brgAJabWXiT/mvZn3PNncjtawPVDQ6Fq+XNScgZPYabdr+fOf71ff&#10;OAtRuE4YdNDyAwR+u7282Ay+gRX2aDoglkhcaAbf8j5G31RVkD1YERbowaVLhWRFTFvaVR2JIbFb&#10;U63qel0NSJ0nlBBCOr2fLvm28CsFMv5SKkBkpuWpt1gilfiSY7XdiGZHwvdaHtsQ/9CFFdqlojPV&#10;vYiCvZL+QGW1JAyo4kKirVApLaFoSGqW9Ts1v3vhoWhJ5gQ/2xT+H638ub9zj5RsGHxogn+krGJU&#10;ZPM39cfGYtZhNgvGyOR0KNPp6vqmXq9vspHVGegpxB+AluVFy412WYdoxP4hxCn1lJJw59JlFQ8G&#10;crJxT6CY7lKxVUGXqYA7Q2wv0nsKKcHF5bF0yc4wpY2ZgfXXwGN+hkKZmBm8/Bo8I0pldHEGW+2Q&#10;PiOI46llNeWfHJh0ZwtesDuURynWpKcv5h7HNM/W3/sCP/9M2zcAAAD//wMAUEsDBBQABgAIAAAA&#10;IQCgxGzH3QAAAAwBAAAPAAAAZHJzL2Rvd25yZXYueG1sTE/LTsMwELwj8Q/WInGjDq5IaRqnQiAk&#10;jjRw4OjESx7Ea8t2m/TvMVzgMtJodudR7hczsRP6MFiScLvKgCG1Vg/USXh/e765BxaiIq0mSyjh&#10;jAH21eVFqQptZzrgqY4dSyYUCiWhj9EVnIe2R6PCyjqkpH1ab1RM1HdcezUnczNxkWU5N2qglNAr&#10;h489tl/10Uj48M0oXs6zE3bM6+3oULweUMrrq+Vpl+BhByziEv8+4GdD6g9VKtbYI+nAJglic5cu&#10;JeRrYEn+pY2E9WabA69K/n9E9Q0AAP//AwBQSwECLQAUAAYACAAAACEAtoM4kv4AAADhAQAAEwAA&#10;AAAAAAAAAAAAAAAAAAAAW0NvbnRlbnRfVHlwZXNdLnhtbFBLAQItABQABgAIAAAAIQA4/SH/1gAA&#10;AJQBAAALAAAAAAAAAAAAAAAAAC8BAABfcmVscy8ucmVsc1BLAQItABQABgAIAAAAIQBQqvYanAEA&#10;AJQDAAAOAAAAAAAAAAAAAAAAAC4CAABkcnMvZTJvRG9jLnhtbFBLAQItABQABgAIAAAAIQCgxGzH&#10;3QAAAAwBAAAPAAAAAAAAAAAAAAAAAPYDAABkcnMvZG93bnJldi54bWxQSwUGAAAAAAQABADzAAAA&#10;AAUAAAAA&#10;" strokecolor="#4f81bd [3204]" strokeweight="2pt">
                      <v:shadow on="t" color="black" opacity="24903f" origin=",.5" offset="0,.55556mm"/>
                    </v:line>
                  </w:pict>
                </mc:Fallback>
              </mc:AlternateContent>
            </w:r>
          </w:p>
        </w:tc>
        <w:tc>
          <w:tcPr>
            <w:tcW w:w="10497" w:type="dxa"/>
            <w:gridSpan w:val="6"/>
            <w:shd w:val="clear" w:color="auto" w:fill="auto"/>
          </w:tcPr>
          <w:p w14:paraId="3B4FCB90" w14:textId="00C8D149" w:rsidR="00311787" w:rsidRPr="00A52D3A" w:rsidRDefault="00311787" w:rsidP="001024C9">
            <w:pPr>
              <w:shd w:val="clear" w:color="auto" w:fill="FFFFFF"/>
              <w:spacing w:before="100" w:beforeAutospacing="1" w:after="100" w:afterAutospacing="1"/>
              <w:jc w:val="both"/>
              <w:rPr>
                <w:rFonts w:asciiTheme="majorHAnsi" w:hAnsiTheme="majorHAnsi" w:cs="Tahoma"/>
                <w:color w:val="3F3F3F"/>
                <w:sz w:val="18"/>
                <w:szCs w:val="18"/>
              </w:rPr>
            </w:pPr>
            <w:r w:rsidRPr="00A52D3A">
              <w:rPr>
                <w:rFonts w:asciiTheme="majorHAnsi" w:hAnsiTheme="majorHAnsi" w:cs="Tahoma"/>
                <w:color w:val="3F3F3F"/>
                <w:sz w:val="18"/>
                <w:szCs w:val="18"/>
              </w:rPr>
              <w:t xml:space="preserve">Refonte et développement d’applications au sein de la banque de détail de France </w:t>
            </w:r>
          </w:p>
          <w:p w14:paraId="6EE084B5" w14:textId="77777777" w:rsidR="00311787" w:rsidRPr="00A52D3A" w:rsidRDefault="00311787" w:rsidP="001024C9">
            <w:pPr>
              <w:numPr>
                <w:ilvl w:val="0"/>
                <w:numId w:val="12"/>
              </w:numPr>
              <w:jc w:val="both"/>
              <w:rPr>
                <w:rFonts w:asciiTheme="majorHAnsi" w:hAnsiTheme="majorHAnsi" w:cs="Tahoma"/>
                <w:sz w:val="18"/>
                <w:szCs w:val="18"/>
                <w:shd w:val="clear" w:color="auto" w:fill="FFFFFF"/>
              </w:rPr>
            </w:pPr>
            <w:r w:rsidRPr="00A52D3A">
              <w:rPr>
                <w:rFonts w:asciiTheme="majorHAnsi" w:hAnsiTheme="majorHAnsi" w:cs="Tahoma"/>
                <w:sz w:val="18"/>
                <w:szCs w:val="18"/>
                <w:shd w:val="clear" w:color="auto" w:fill="FFFFFF"/>
              </w:rPr>
              <w:t xml:space="preserve">Etude et Mise en place de l’usine logicielle « </w:t>
            </w:r>
            <w:proofErr w:type="spellStart"/>
            <w:r w:rsidRPr="00A52D3A">
              <w:rPr>
                <w:rFonts w:asciiTheme="majorHAnsi" w:hAnsiTheme="majorHAnsi" w:cs="Tahoma"/>
                <w:sz w:val="18"/>
                <w:szCs w:val="18"/>
                <w:shd w:val="clear" w:color="auto" w:fill="FFFFFF"/>
              </w:rPr>
              <w:t>Spice</w:t>
            </w:r>
            <w:proofErr w:type="spellEnd"/>
            <w:r w:rsidRPr="00A52D3A">
              <w:rPr>
                <w:rFonts w:asciiTheme="majorHAnsi" w:hAnsiTheme="majorHAnsi" w:cs="Tahoma"/>
                <w:sz w:val="18"/>
                <w:szCs w:val="18"/>
                <w:shd w:val="clear" w:color="auto" w:fill="FFFFFF"/>
              </w:rPr>
              <w:t xml:space="preserve"> » (</w:t>
            </w:r>
            <w:proofErr w:type="spellStart"/>
            <w:r w:rsidRPr="00A52D3A">
              <w:rPr>
                <w:rFonts w:asciiTheme="majorHAnsi" w:hAnsiTheme="majorHAnsi" w:cs="Tahoma"/>
                <w:sz w:val="18"/>
                <w:szCs w:val="18"/>
                <w:shd w:val="clear" w:color="auto" w:fill="FFFFFF"/>
              </w:rPr>
              <w:t>jenkins</w:t>
            </w:r>
            <w:proofErr w:type="spellEnd"/>
            <w:r w:rsidRPr="00A52D3A">
              <w:rPr>
                <w:rFonts w:asciiTheme="majorHAnsi" w:hAnsiTheme="majorHAnsi" w:cs="Tahoma"/>
                <w:sz w:val="18"/>
                <w:szCs w:val="18"/>
                <w:shd w:val="clear" w:color="auto" w:fill="FFFFFF"/>
              </w:rPr>
              <w:t xml:space="preserve">, </w:t>
            </w:r>
            <w:proofErr w:type="spellStart"/>
            <w:r w:rsidRPr="00A52D3A">
              <w:rPr>
                <w:rFonts w:asciiTheme="majorHAnsi" w:hAnsiTheme="majorHAnsi" w:cs="Tahoma"/>
                <w:sz w:val="18"/>
                <w:szCs w:val="18"/>
                <w:shd w:val="clear" w:color="auto" w:fill="FFFFFF"/>
              </w:rPr>
              <w:t>svn</w:t>
            </w:r>
            <w:proofErr w:type="spellEnd"/>
            <w:r w:rsidRPr="00A52D3A">
              <w:rPr>
                <w:rFonts w:asciiTheme="majorHAnsi" w:hAnsiTheme="majorHAnsi" w:cs="Tahoma"/>
                <w:sz w:val="18"/>
                <w:szCs w:val="18"/>
                <w:shd w:val="clear" w:color="auto" w:fill="FFFFFF"/>
              </w:rPr>
              <w:t xml:space="preserve">, nexus, </w:t>
            </w:r>
            <w:proofErr w:type="spellStart"/>
            <w:r w:rsidRPr="00A52D3A">
              <w:rPr>
                <w:rFonts w:asciiTheme="majorHAnsi" w:hAnsiTheme="majorHAnsi" w:cs="Tahoma"/>
                <w:sz w:val="18"/>
                <w:szCs w:val="18"/>
                <w:shd w:val="clear" w:color="auto" w:fill="FFFFFF"/>
              </w:rPr>
              <w:t>sonaQube</w:t>
            </w:r>
            <w:proofErr w:type="spellEnd"/>
            <w:r w:rsidRPr="00A52D3A">
              <w:rPr>
                <w:rFonts w:asciiTheme="majorHAnsi" w:hAnsiTheme="majorHAnsi" w:cs="Tahoma"/>
                <w:sz w:val="18"/>
                <w:szCs w:val="18"/>
                <w:shd w:val="clear" w:color="auto" w:fill="FFFFFF"/>
              </w:rPr>
              <w:t xml:space="preserve">, </w:t>
            </w:r>
            <w:proofErr w:type="spellStart"/>
            <w:r w:rsidRPr="00A52D3A">
              <w:rPr>
                <w:rFonts w:asciiTheme="majorHAnsi" w:hAnsiTheme="majorHAnsi" w:cs="Tahoma"/>
                <w:sz w:val="18"/>
                <w:szCs w:val="18"/>
                <w:shd w:val="clear" w:color="auto" w:fill="FFFFFF"/>
              </w:rPr>
              <w:t>jira</w:t>
            </w:r>
            <w:proofErr w:type="spellEnd"/>
            <w:r w:rsidRPr="00A52D3A">
              <w:rPr>
                <w:rFonts w:asciiTheme="majorHAnsi" w:hAnsiTheme="majorHAnsi" w:cs="Tahoma"/>
                <w:sz w:val="18"/>
                <w:szCs w:val="18"/>
                <w:shd w:val="clear" w:color="auto" w:fill="FFFFFF"/>
              </w:rPr>
              <w:t>)</w:t>
            </w:r>
          </w:p>
          <w:p w14:paraId="2AF92671" w14:textId="70C0BBAE" w:rsidR="00311787" w:rsidRPr="00A52D3A" w:rsidRDefault="00311787" w:rsidP="001024C9">
            <w:pPr>
              <w:numPr>
                <w:ilvl w:val="0"/>
                <w:numId w:val="12"/>
              </w:numPr>
              <w:jc w:val="both"/>
              <w:rPr>
                <w:rFonts w:asciiTheme="majorHAnsi" w:hAnsiTheme="majorHAnsi" w:cs="Tahoma"/>
                <w:sz w:val="18"/>
                <w:szCs w:val="18"/>
                <w:shd w:val="clear" w:color="auto" w:fill="FFFFFF"/>
              </w:rPr>
            </w:pPr>
            <w:r w:rsidRPr="00A52D3A">
              <w:rPr>
                <w:rFonts w:asciiTheme="majorHAnsi" w:hAnsiTheme="majorHAnsi" w:cs="Tahoma"/>
                <w:sz w:val="18"/>
                <w:szCs w:val="18"/>
                <w:shd w:val="clear" w:color="auto" w:fill="FFFFFF"/>
              </w:rPr>
              <w:t>Conception et implémentation des applications</w:t>
            </w:r>
          </w:p>
          <w:p w14:paraId="3650190D" w14:textId="397725FD" w:rsidR="00311787" w:rsidRPr="00A52D3A" w:rsidRDefault="00311787" w:rsidP="001024C9">
            <w:pPr>
              <w:numPr>
                <w:ilvl w:val="0"/>
                <w:numId w:val="12"/>
              </w:numPr>
              <w:jc w:val="both"/>
              <w:rPr>
                <w:rFonts w:asciiTheme="majorHAnsi" w:hAnsiTheme="majorHAnsi" w:cs="Tahoma"/>
                <w:sz w:val="18"/>
                <w:szCs w:val="18"/>
                <w:shd w:val="clear" w:color="auto" w:fill="FFFFFF"/>
              </w:rPr>
            </w:pPr>
            <w:r w:rsidRPr="00A52D3A">
              <w:rPr>
                <w:rFonts w:asciiTheme="majorHAnsi" w:hAnsiTheme="majorHAnsi" w:cs="Tahoma"/>
                <w:sz w:val="18"/>
                <w:szCs w:val="18"/>
                <w:shd w:val="clear" w:color="auto" w:fill="FFFFFF"/>
              </w:rPr>
              <w:t>Garantir la documentation de la solution et de l’architecture technique</w:t>
            </w:r>
          </w:p>
          <w:p w14:paraId="39DDE6F5" w14:textId="77777777" w:rsidR="00311787" w:rsidRPr="00A52D3A" w:rsidRDefault="00311787" w:rsidP="001024C9">
            <w:pPr>
              <w:numPr>
                <w:ilvl w:val="0"/>
                <w:numId w:val="12"/>
              </w:numPr>
              <w:jc w:val="both"/>
              <w:rPr>
                <w:rFonts w:asciiTheme="majorHAnsi" w:hAnsiTheme="majorHAnsi" w:cs="Tahoma"/>
                <w:sz w:val="18"/>
                <w:szCs w:val="18"/>
                <w:shd w:val="clear" w:color="auto" w:fill="FFFFFF"/>
              </w:rPr>
            </w:pPr>
            <w:r w:rsidRPr="00A52D3A">
              <w:rPr>
                <w:rFonts w:asciiTheme="majorHAnsi" w:hAnsiTheme="majorHAnsi" w:cs="Tahoma"/>
                <w:sz w:val="18"/>
                <w:szCs w:val="18"/>
                <w:shd w:val="clear" w:color="auto" w:fill="FFFFFF"/>
              </w:rPr>
              <w:t>Intégration des projets et assistances au équipes</w:t>
            </w:r>
          </w:p>
          <w:p w14:paraId="10F219AD" w14:textId="77777777" w:rsidR="00311787" w:rsidRPr="00A52D3A" w:rsidRDefault="00311787" w:rsidP="001024C9">
            <w:pPr>
              <w:numPr>
                <w:ilvl w:val="0"/>
                <w:numId w:val="12"/>
              </w:numPr>
              <w:jc w:val="both"/>
              <w:rPr>
                <w:rFonts w:asciiTheme="majorHAnsi" w:hAnsiTheme="majorHAnsi" w:cs="Tahoma"/>
                <w:sz w:val="18"/>
                <w:szCs w:val="18"/>
                <w:shd w:val="clear" w:color="auto" w:fill="FFFFFF"/>
              </w:rPr>
            </w:pPr>
            <w:r w:rsidRPr="00A52D3A">
              <w:rPr>
                <w:rFonts w:asciiTheme="majorHAnsi" w:hAnsiTheme="majorHAnsi" w:cs="Tahoma"/>
                <w:sz w:val="18"/>
                <w:szCs w:val="18"/>
                <w:shd w:val="clear" w:color="auto" w:fill="FFFFFF"/>
              </w:rPr>
              <w:t>Migration WebLogic 7.x; 8.x; 9.x vers 10.3.5</w:t>
            </w:r>
          </w:p>
          <w:p w14:paraId="32CFBF11" w14:textId="77777777" w:rsidR="00311787" w:rsidRPr="00A52D3A" w:rsidRDefault="00311787" w:rsidP="001024C9">
            <w:pPr>
              <w:numPr>
                <w:ilvl w:val="0"/>
                <w:numId w:val="12"/>
              </w:numPr>
              <w:jc w:val="both"/>
              <w:rPr>
                <w:rFonts w:asciiTheme="majorHAnsi" w:hAnsiTheme="majorHAnsi" w:cs="Tahoma"/>
                <w:sz w:val="18"/>
                <w:szCs w:val="18"/>
                <w:shd w:val="clear" w:color="auto" w:fill="FFFFFF"/>
              </w:rPr>
            </w:pPr>
            <w:r w:rsidRPr="00A52D3A">
              <w:rPr>
                <w:rFonts w:asciiTheme="majorHAnsi" w:hAnsiTheme="majorHAnsi" w:cs="Tahoma"/>
                <w:sz w:val="18"/>
                <w:szCs w:val="18"/>
                <w:shd w:val="clear" w:color="auto" w:fill="FFFFFF"/>
              </w:rPr>
              <w:t>Migration d’Ant 1.6 vers Maven 2</w:t>
            </w:r>
          </w:p>
          <w:p w14:paraId="66E1B203" w14:textId="77777777" w:rsidR="00311787" w:rsidRPr="00A52D3A" w:rsidRDefault="00311787" w:rsidP="001024C9">
            <w:pPr>
              <w:numPr>
                <w:ilvl w:val="0"/>
                <w:numId w:val="12"/>
              </w:numPr>
              <w:jc w:val="both"/>
              <w:rPr>
                <w:rFonts w:asciiTheme="majorHAnsi" w:hAnsiTheme="majorHAnsi" w:cs="Tahoma"/>
                <w:sz w:val="18"/>
                <w:szCs w:val="18"/>
                <w:shd w:val="clear" w:color="auto" w:fill="FFFFFF"/>
              </w:rPr>
            </w:pPr>
            <w:r w:rsidRPr="00A52D3A">
              <w:rPr>
                <w:rFonts w:asciiTheme="majorHAnsi" w:hAnsiTheme="majorHAnsi" w:cs="Tahoma"/>
                <w:sz w:val="18"/>
                <w:szCs w:val="18"/>
                <w:shd w:val="clear" w:color="auto" w:fill="FFFFFF"/>
              </w:rPr>
              <w:t>Préparation de bilan et étude d’intégration des projets</w:t>
            </w:r>
          </w:p>
          <w:p w14:paraId="1E0E5895" w14:textId="78E91B19" w:rsidR="00311787" w:rsidRPr="00A52D3A" w:rsidRDefault="00311787" w:rsidP="001024C9">
            <w:pPr>
              <w:numPr>
                <w:ilvl w:val="0"/>
                <w:numId w:val="12"/>
              </w:numPr>
              <w:jc w:val="both"/>
              <w:rPr>
                <w:rFonts w:asciiTheme="majorHAnsi" w:hAnsiTheme="majorHAnsi" w:cs="Tahoma"/>
                <w:sz w:val="18"/>
                <w:szCs w:val="18"/>
                <w:shd w:val="clear" w:color="auto" w:fill="FFFFFF"/>
              </w:rPr>
            </w:pPr>
            <w:r w:rsidRPr="00A52D3A">
              <w:rPr>
                <w:rFonts w:asciiTheme="majorHAnsi" w:hAnsiTheme="majorHAnsi" w:cs="Tahoma"/>
                <w:sz w:val="18"/>
                <w:szCs w:val="18"/>
                <w:shd w:val="clear" w:color="auto" w:fill="FFFFFF"/>
              </w:rPr>
              <w:t xml:space="preserve">Analyse et Documentation </w:t>
            </w:r>
          </w:p>
          <w:p w14:paraId="062D806D" w14:textId="4BE7E4EC" w:rsidR="00311787" w:rsidRPr="00A52D3A" w:rsidRDefault="00311787" w:rsidP="001024C9">
            <w:pPr>
              <w:numPr>
                <w:ilvl w:val="0"/>
                <w:numId w:val="12"/>
              </w:numPr>
              <w:jc w:val="both"/>
              <w:rPr>
                <w:rFonts w:asciiTheme="majorHAnsi" w:hAnsiTheme="majorHAnsi" w:cs="Tahoma"/>
                <w:sz w:val="18"/>
                <w:szCs w:val="18"/>
                <w:shd w:val="clear" w:color="auto" w:fill="FFFFFF"/>
              </w:rPr>
            </w:pPr>
            <w:r w:rsidRPr="00A52D3A">
              <w:rPr>
                <w:rFonts w:asciiTheme="majorHAnsi" w:hAnsiTheme="majorHAnsi" w:cs="Tahoma"/>
                <w:sz w:val="18"/>
                <w:szCs w:val="18"/>
                <w:shd w:val="clear" w:color="auto" w:fill="FFFFFF"/>
              </w:rPr>
              <w:t>Implémentation d’une solution de CONTROLE ET SUIVI DE LA QUALITE DES CODES SOURCES DES APPLICATIONS</w:t>
            </w:r>
          </w:p>
          <w:p w14:paraId="1AA49537" w14:textId="77777777" w:rsidR="00311787" w:rsidRPr="00A52D3A" w:rsidRDefault="00311787" w:rsidP="001024C9">
            <w:pPr>
              <w:numPr>
                <w:ilvl w:val="0"/>
                <w:numId w:val="12"/>
              </w:numPr>
              <w:jc w:val="both"/>
              <w:rPr>
                <w:rFonts w:asciiTheme="majorHAnsi" w:hAnsiTheme="majorHAnsi" w:cs="Tahoma"/>
                <w:sz w:val="18"/>
                <w:szCs w:val="18"/>
                <w:shd w:val="clear" w:color="auto" w:fill="FFFFFF"/>
              </w:rPr>
            </w:pPr>
            <w:r w:rsidRPr="00A52D3A">
              <w:rPr>
                <w:rFonts w:asciiTheme="majorHAnsi" w:hAnsiTheme="majorHAnsi" w:cs="Tahoma"/>
                <w:sz w:val="18"/>
                <w:szCs w:val="18"/>
                <w:shd w:val="clear" w:color="auto" w:fill="FFFFFF"/>
              </w:rPr>
              <w:t>Etude et mise en place des bonnes pratiques de développement</w:t>
            </w:r>
          </w:p>
          <w:p w14:paraId="36FD1AA0" w14:textId="77777777" w:rsidR="00311787" w:rsidRPr="00A52D3A" w:rsidRDefault="00311787" w:rsidP="001024C9">
            <w:pPr>
              <w:numPr>
                <w:ilvl w:val="0"/>
                <w:numId w:val="12"/>
              </w:numPr>
              <w:jc w:val="both"/>
              <w:rPr>
                <w:rFonts w:asciiTheme="majorHAnsi" w:hAnsiTheme="majorHAnsi" w:cs="Tahoma"/>
                <w:sz w:val="18"/>
                <w:szCs w:val="18"/>
                <w:shd w:val="clear" w:color="auto" w:fill="FFFFFF"/>
              </w:rPr>
            </w:pPr>
            <w:r w:rsidRPr="00A52D3A">
              <w:rPr>
                <w:rFonts w:asciiTheme="majorHAnsi" w:hAnsiTheme="majorHAnsi" w:cs="Tahoma"/>
                <w:sz w:val="18"/>
                <w:szCs w:val="18"/>
                <w:shd w:val="clear" w:color="auto" w:fill="FFFFFF"/>
              </w:rPr>
              <w:t>Rédaction des spécifications générales et détaillées</w:t>
            </w:r>
          </w:p>
          <w:p w14:paraId="26F33615" w14:textId="77777777" w:rsidR="00311787" w:rsidRPr="00A52D3A" w:rsidRDefault="00311787" w:rsidP="001024C9">
            <w:pPr>
              <w:numPr>
                <w:ilvl w:val="0"/>
                <w:numId w:val="12"/>
              </w:numPr>
              <w:jc w:val="both"/>
              <w:rPr>
                <w:rFonts w:asciiTheme="majorHAnsi" w:hAnsiTheme="majorHAnsi" w:cs="Tahoma"/>
                <w:sz w:val="18"/>
                <w:szCs w:val="18"/>
                <w:shd w:val="clear" w:color="auto" w:fill="FFFFFF"/>
              </w:rPr>
            </w:pPr>
            <w:r w:rsidRPr="00A52D3A">
              <w:rPr>
                <w:rFonts w:asciiTheme="majorHAnsi" w:hAnsiTheme="majorHAnsi" w:cs="Tahoma"/>
                <w:sz w:val="18"/>
                <w:szCs w:val="18"/>
                <w:shd w:val="clear" w:color="auto" w:fill="FFFFFF"/>
              </w:rPr>
              <w:t>Conception et implémentation d’une solution de suivi de la qualité des développements, audit de code, amélioration continue des applications front office</w:t>
            </w:r>
          </w:p>
          <w:p w14:paraId="7C19EF3A" w14:textId="072334F0" w:rsidR="00311787" w:rsidRPr="00A52D3A" w:rsidRDefault="00311787" w:rsidP="001024C9">
            <w:pPr>
              <w:pStyle w:val="Paragraphedeliste"/>
              <w:numPr>
                <w:ilvl w:val="0"/>
                <w:numId w:val="12"/>
              </w:numPr>
              <w:jc w:val="both"/>
              <w:rPr>
                <w:rFonts w:asciiTheme="majorHAnsi" w:hAnsiTheme="majorHAnsi" w:cs="Tahoma"/>
                <w:sz w:val="18"/>
                <w:szCs w:val="18"/>
                <w:shd w:val="clear" w:color="auto" w:fill="FFFFFF"/>
              </w:rPr>
            </w:pPr>
            <w:r w:rsidRPr="00A52D3A">
              <w:rPr>
                <w:rFonts w:asciiTheme="majorHAnsi" w:hAnsiTheme="majorHAnsi" w:cs="Tahoma"/>
                <w:sz w:val="18"/>
                <w:szCs w:val="18"/>
                <w:shd w:val="clear" w:color="auto" w:fill="FFFFFF"/>
              </w:rPr>
              <w:t xml:space="preserve">La solution est axée sur une approche de développement AGILE permettant l’intégration continue autour de Hudson avec </w:t>
            </w:r>
            <w:proofErr w:type="spellStart"/>
            <w:r w:rsidRPr="00A52D3A">
              <w:rPr>
                <w:rFonts w:asciiTheme="majorHAnsi" w:hAnsiTheme="majorHAnsi" w:cs="Tahoma"/>
                <w:sz w:val="18"/>
                <w:szCs w:val="18"/>
                <w:shd w:val="clear" w:color="auto" w:fill="FFFFFF"/>
              </w:rPr>
              <w:t>avec</w:t>
            </w:r>
            <w:proofErr w:type="spellEnd"/>
            <w:r w:rsidRPr="00A52D3A">
              <w:rPr>
                <w:rFonts w:asciiTheme="majorHAnsi" w:hAnsiTheme="majorHAnsi" w:cs="Tahoma"/>
                <w:sz w:val="18"/>
                <w:szCs w:val="18"/>
                <w:shd w:val="clear" w:color="auto" w:fill="FFFFFF"/>
              </w:rPr>
              <w:t xml:space="preserve"> revue de code automatique et tests</w:t>
            </w:r>
            <w:r w:rsidR="00457537">
              <w:rPr>
                <w:rFonts w:asciiTheme="majorHAnsi" w:hAnsiTheme="majorHAnsi" w:cs="Tahoma"/>
                <w:sz w:val="18"/>
                <w:szCs w:val="18"/>
                <w:shd w:val="clear" w:color="auto" w:fill="FFFFFF"/>
              </w:rPr>
              <w:t>.</w:t>
            </w:r>
          </w:p>
          <w:p w14:paraId="7E550160" w14:textId="19B77494" w:rsidR="003437A8" w:rsidRDefault="003437A8" w:rsidP="001024C9">
            <w:pPr>
              <w:jc w:val="both"/>
              <w:rPr>
                <w:rFonts w:asciiTheme="majorHAnsi" w:hAnsiTheme="majorHAnsi" w:cs="Tahoma"/>
                <w:sz w:val="18"/>
                <w:szCs w:val="18"/>
                <w:shd w:val="clear" w:color="auto" w:fill="FFFFFF"/>
              </w:rPr>
            </w:pPr>
          </w:p>
          <w:p w14:paraId="71FFA870" w14:textId="77EDD1B6" w:rsidR="00A52D3A" w:rsidRDefault="00A52D3A" w:rsidP="001024C9">
            <w:pPr>
              <w:jc w:val="both"/>
              <w:rPr>
                <w:rFonts w:asciiTheme="majorHAnsi" w:hAnsiTheme="majorHAnsi" w:cs="Tahoma"/>
                <w:sz w:val="18"/>
                <w:szCs w:val="18"/>
                <w:shd w:val="clear" w:color="auto" w:fill="FFFFFF"/>
              </w:rPr>
            </w:pPr>
          </w:p>
          <w:p w14:paraId="79932B39" w14:textId="1DEE3081" w:rsidR="00A52D3A" w:rsidRDefault="00A52D3A" w:rsidP="001024C9">
            <w:pPr>
              <w:jc w:val="both"/>
              <w:rPr>
                <w:rFonts w:asciiTheme="majorHAnsi" w:hAnsiTheme="majorHAnsi" w:cs="Tahoma"/>
                <w:sz w:val="18"/>
                <w:szCs w:val="18"/>
                <w:shd w:val="clear" w:color="auto" w:fill="FFFFFF"/>
              </w:rPr>
            </w:pPr>
          </w:p>
          <w:p w14:paraId="710F5240" w14:textId="02A9302C" w:rsidR="003437A8" w:rsidRPr="00A52D3A" w:rsidRDefault="003437A8" w:rsidP="005F3093">
            <w:pPr>
              <w:jc w:val="both"/>
              <w:rPr>
                <w:rFonts w:asciiTheme="majorHAnsi" w:hAnsiTheme="majorHAnsi" w:cs="Tahoma"/>
                <w:b/>
                <w:i/>
                <w:sz w:val="18"/>
                <w:szCs w:val="18"/>
              </w:rPr>
            </w:pPr>
          </w:p>
        </w:tc>
      </w:tr>
      <w:tr w:rsidR="00311787" w:rsidRPr="00A52D3A" w14:paraId="4E26361D" w14:textId="77777777" w:rsidTr="00DF66FA">
        <w:trPr>
          <w:gridBefore w:val="1"/>
          <w:wBefore w:w="140" w:type="dxa"/>
          <w:cantSplit/>
          <w:trHeight w:val="318"/>
        </w:trPr>
        <w:tc>
          <w:tcPr>
            <w:tcW w:w="8480" w:type="dxa"/>
            <w:gridSpan w:val="4"/>
            <w:tcBorders>
              <w:bottom w:val="single" w:sz="18" w:space="0" w:color="4F81BD" w:themeColor="accent1"/>
            </w:tcBorders>
            <w:shd w:val="clear" w:color="auto" w:fill="FFFFFF" w:themeFill="background1"/>
          </w:tcPr>
          <w:p w14:paraId="513FC931" w14:textId="3BF76579" w:rsidR="00311787" w:rsidRPr="00A52D3A" w:rsidRDefault="00311787" w:rsidP="001024C9">
            <w:pPr>
              <w:jc w:val="both"/>
              <w:rPr>
                <w:rFonts w:asciiTheme="majorHAnsi" w:hAnsiTheme="majorHAnsi"/>
                <w:b/>
                <w:i/>
              </w:rPr>
            </w:pPr>
            <w:r w:rsidRPr="00A52D3A">
              <w:rPr>
                <w:rFonts w:asciiTheme="majorHAnsi" w:hAnsiTheme="majorHAnsi"/>
                <w:b/>
                <w:i/>
              </w:rPr>
              <w:t>Compétences Techniques</w:t>
            </w:r>
          </w:p>
        </w:tc>
        <w:tc>
          <w:tcPr>
            <w:tcW w:w="2881" w:type="dxa"/>
            <w:gridSpan w:val="3"/>
            <w:tcBorders>
              <w:bottom w:val="single" w:sz="18" w:space="0" w:color="4F81BD" w:themeColor="accent1"/>
            </w:tcBorders>
            <w:shd w:val="clear" w:color="auto" w:fill="FFFFFF" w:themeFill="background1"/>
          </w:tcPr>
          <w:p w14:paraId="171650CB" w14:textId="1CFCA3BB" w:rsidR="00311787" w:rsidRPr="00A52D3A" w:rsidRDefault="00311787" w:rsidP="001024C9">
            <w:pPr>
              <w:jc w:val="both"/>
              <w:rPr>
                <w:rFonts w:asciiTheme="majorHAnsi" w:hAnsiTheme="majorHAnsi"/>
                <w:b/>
                <w:bCs/>
                <w:sz w:val="18"/>
                <w:szCs w:val="18"/>
              </w:rPr>
            </w:pPr>
          </w:p>
        </w:tc>
      </w:tr>
      <w:tr w:rsidR="00311787" w:rsidRPr="00A52D3A" w14:paraId="07EE312F" w14:textId="77777777" w:rsidTr="00DF66FA">
        <w:trPr>
          <w:gridBefore w:val="1"/>
          <w:wBefore w:w="140" w:type="dxa"/>
          <w:cantSplit/>
          <w:trHeight w:val="323"/>
        </w:trPr>
        <w:tc>
          <w:tcPr>
            <w:tcW w:w="991" w:type="dxa"/>
            <w:gridSpan w:val="2"/>
            <w:tcBorders>
              <w:top w:val="single" w:sz="18" w:space="0" w:color="4F81BD" w:themeColor="accent1"/>
            </w:tcBorders>
            <w:shd w:val="clear" w:color="auto" w:fill="FFFFFF" w:themeFill="background1"/>
          </w:tcPr>
          <w:p w14:paraId="2AF6E37C" w14:textId="77777777" w:rsidR="00311787" w:rsidRPr="00A52D3A" w:rsidRDefault="00311787" w:rsidP="001024C9">
            <w:pPr>
              <w:pStyle w:val="Paragraphedeliste"/>
              <w:jc w:val="both"/>
              <w:rPr>
                <w:rFonts w:asciiTheme="majorHAnsi" w:hAnsiTheme="majorHAnsi" w:cs="Tahoma"/>
                <w:noProof/>
                <w:color w:val="3F3F3F"/>
                <w:sz w:val="18"/>
                <w:szCs w:val="18"/>
              </w:rPr>
            </w:pPr>
          </w:p>
        </w:tc>
        <w:tc>
          <w:tcPr>
            <w:tcW w:w="7489" w:type="dxa"/>
            <w:gridSpan w:val="2"/>
            <w:tcBorders>
              <w:top w:val="single" w:sz="18" w:space="0" w:color="4F81BD" w:themeColor="accent1"/>
            </w:tcBorders>
            <w:shd w:val="clear" w:color="auto" w:fill="FFFFFF" w:themeFill="background1"/>
          </w:tcPr>
          <w:p w14:paraId="5C81C391" w14:textId="77777777" w:rsidR="00311787" w:rsidRPr="00A52D3A" w:rsidRDefault="00311787" w:rsidP="001024C9">
            <w:pPr>
              <w:jc w:val="both"/>
              <w:rPr>
                <w:rFonts w:asciiTheme="majorHAnsi" w:hAnsiTheme="majorHAnsi"/>
                <w:b/>
                <w:i/>
                <w:sz w:val="16"/>
                <w:szCs w:val="16"/>
              </w:rPr>
            </w:pPr>
          </w:p>
        </w:tc>
        <w:tc>
          <w:tcPr>
            <w:tcW w:w="2881" w:type="dxa"/>
            <w:gridSpan w:val="3"/>
            <w:tcBorders>
              <w:top w:val="single" w:sz="18" w:space="0" w:color="4F81BD" w:themeColor="accent1"/>
            </w:tcBorders>
            <w:shd w:val="clear" w:color="auto" w:fill="FFFFFF" w:themeFill="background1"/>
          </w:tcPr>
          <w:p w14:paraId="7938825D" w14:textId="77777777" w:rsidR="00311787" w:rsidRPr="00A52D3A" w:rsidRDefault="00311787" w:rsidP="001024C9">
            <w:pPr>
              <w:jc w:val="both"/>
              <w:rPr>
                <w:rFonts w:asciiTheme="majorHAnsi" w:hAnsiTheme="majorHAnsi"/>
                <w:sz w:val="16"/>
                <w:szCs w:val="16"/>
              </w:rPr>
            </w:pPr>
          </w:p>
        </w:tc>
      </w:tr>
      <w:tr w:rsidR="00311787" w:rsidRPr="00A52D3A" w14:paraId="626674E0" w14:textId="77777777" w:rsidTr="00DF66FA">
        <w:trPr>
          <w:gridAfter w:val="1"/>
          <w:wAfter w:w="142" w:type="dxa"/>
          <w:cantSplit/>
          <w:trHeight w:val="490"/>
        </w:trPr>
        <w:tc>
          <w:tcPr>
            <w:tcW w:w="991" w:type="dxa"/>
            <w:gridSpan w:val="2"/>
            <w:shd w:val="clear" w:color="auto" w:fill="FFFFFF" w:themeFill="background1"/>
          </w:tcPr>
          <w:p w14:paraId="57E1943E" w14:textId="0F6C27E1" w:rsidR="00311787" w:rsidRPr="00A52D3A" w:rsidRDefault="00311787" w:rsidP="001024C9">
            <w:pPr>
              <w:pStyle w:val="Paragraphedeliste"/>
              <w:jc w:val="both"/>
              <w:rPr>
                <w:rFonts w:asciiTheme="majorHAnsi" w:hAnsiTheme="majorHAnsi"/>
                <w:b/>
                <w:i/>
                <w:iCs/>
                <w:smallCaps/>
                <w:sz w:val="18"/>
                <w:szCs w:val="18"/>
              </w:rPr>
            </w:pPr>
          </w:p>
        </w:tc>
        <w:tc>
          <w:tcPr>
            <w:tcW w:w="10207" w:type="dxa"/>
            <w:gridSpan w:val="4"/>
            <w:shd w:val="clear" w:color="auto" w:fill="FFFFFF" w:themeFill="background1"/>
          </w:tcPr>
          <w:tbl>
            <w:tblPr>
              <w:tblW w:w="10117" w:type="dxa"/>
              <w:tblLayout w:type="fixed"/>
              <w:tblCellMar>
                <w:left w:w="70" w:type="dxa"/>
                <w:right w:w="70" w:type="dxa"/>
              </w:tblCellMar>
              <w:tblLook w:val="0000" w:firstRow="0" w:lastRow="0" w:firstColumn="0" w:lastColumn="0" w:noHBand="0" w:noVBand="0"/>
            </w:tblPr>
            <w:tblGrid>
              <w:gridCol w:w="2021"/>
              <w:gridCol w:w="8096"/>
            </w:tblGrid>
            <w:tr w:rsidR="00402E1D" w:rsidRPr="00A52D3A" w14:paraId="4504DD16" w14:textId="77777777" w:rsidTr="001749D9">
              <w:trPr>
                <w:cantSplit/>
                <w:trHeight w:val="186"/>
              </w:trPr>
              <w:tc>
                <w:tcPr>
                  <w:tcW w:w="2021" w:type="dxa"/>
                  <w:shd w:val="clear" w:color="auto" w:fill="auto"/>
                </w:tcPr>
                <w:p w14:paraId="485B59AF" w14:textId="24DF3F8C" w:rsidR="00402E1D" w:rsidRPr="00A52D3A" w:rsidRDefault="00402E1D" w:rsidP="00FB3F29">
                  <w:pPr>
                    <w:pStyle w:val="Paragraphedeliste"/>
                    <w:framePr w:hSpace="141" w:wrap="around" w:vAnchor="text" w:hAnchor="margin" w:xAlign="center" w:y="160"/>
                    <w:ind w:left="720"/>
                    <w:jc w:val="both"/>
                    <w:rPr>
                      <w:rFonts w:asciiTheme="majorHAnsi" w:hAnsiTheme="majorHAnsi" w:cs="Tahoma"/>
                      <w:sz w:val="16"/>
                      <w:szCs w:val="16"/>
                    </w:rPr>
                  </w:pPr>
                  <w:r w:rsidRPr="00A52D3A">
                    <w:rPr>
                      <w:rFonts w:asciiTheme="majorHAnsi" w:hAnsiTheme="majorHAnsi" w:cs="Tahoma"/>
                      <w:sz w:val="16"/>
                      <w:szCs w:val="16"/>
                    </w:rPr>
                    <w:t>Langages</w:t>
                  </w:r>
                </w:p>
                <w:p w14:paraId="2395996E" w14:textId="77777777" w:rsidR="003E5A16" w:rsidRPr="00A52D3A" w:rsidRDefault="003E5A16" w:rsidP="00FB3F29">
                  <w:pPr>
                    <w:pStyle w:val="Paragraphedeliste"/>
                    <w:framePr w:hSpace="141" w:wrap="around" w:vAnchor="text" w:hAnchor="margin" w:xAlign="center" w:y="160"/>
                    <w:ind w:left="720"/>
                    <w:jc w:val="both"/>
                    <w:rPr>
                      <w:rFonts w:asciiTheme="majorHAnsi" w:hAnsiTheme="majorHAnsi" w:cs="Tahoma"/>
                      <w:sz w:val="16"/>
                      <w:szCs w:val="16"/>
                    </w:rPr>
                  </w:pPr>
                </w:p>
                <w:p w14:paraId="2FF28038" w14:textId="092A90E2" w:rsidR="003E5A16" w:rsidRPr="00A52D3A" w:rsidRDefault="003E5A16" w:rsidP="00FB3F29">
                  <w:pPr>
                    <w:pStyle w:val="Paragraphedeliste"/>
                    <w:framePr w:hSpace="141" w:wrap="around" w:vAnchor="text" w:hAnchor="margin" w:xAlign="center" w:y="160"/>
                    <w:ind w:left="720"/>
                    <w:jc w:val="both"/>
                    <w:rPr>
                      <w:rFonts w:asciiTheme="majorHAnsi" w:hAnsiTheme="majorHAnsi" w:cs="Tahoma"/>
                      <w:sz w:val="16"/>
                      <w:szCs w:val="16"/>
                    </w:rPr>
                  </w:pPr>
                  <w:r w:rsidRPr="00A52D3A">
                    <w:rPr>
                      <w:rFonts w:asciiTheme="majorHAnsi" w:hAnsiTheme="majorHAnsi" w:cs="Tahoma"/>
                      <w:sz w:val="16"/>
                      <w:szCs w:val="16"/>
                    </w:rPr>
                    <w:t>Outils</w:t>
                  </w:r>
                </w:p>
                <w:p w14:paraId="6E0FAAD9" w14:textId="6A1A3772" w:rsidR="003E5A16" w:rsidRPr="00A52D3A" w:rsidRDefault="003E5A16" w:rsidP="00FB3F29">
                  <w:pPr>
                    <w:pStyle w:val="Paragraphedeliste"/>
                    <w:framePr w:hSpace="141" w:wrap="around" w:vAnchor="text" w:hAnchor="margin" w:xAlign="center" w:y="160"/>
                    <w:ind w:left="720"/>
                    <w:jc w:val="both"/>
                    <w:rPr>
                      <w:rFonts w:asciiTheme="majorHAnsi" w:hAnsiTheme="majorHAnsi" w:cs="Tahoma"/>
                      <w:sz w:val="16"/>
                      <w:szCs w:val="16"/>
                    </w:rPr>
                  </w:pPr>
                </w:p>
                <w:p w14:paraId="0ACE10EB" w14:textId="7EF883C6" w:rsidR="003E5A16" w:rsidRPr="00A52D3A" w:rsidRDefault="003E5A16" w:rsidP="00FB3F29">
                  <w:pPr>
                    <w:pStyle w:val="Paragraphedeliste"/>
                    <w:framePr w:hSpace="141" w:wrap="around" w:vAnchor="text" w:hAnchor="margin" w:xAlign="center" w:y="160"/>
                    <w:ind w:left="720"/>
                    <w:jc w:val="both"/>
                    <w:rPr>
                      <w:rFonts w:asciiTheme="majorHAnsi" w:hAnsiTheme="majorHAnsi" w:cs="Tahoma"/>
                      <w:sz w:val="16"/>
                      <w:szCs w:val="16"/>
                    </w:rPr>
                  </w:pPr>
                  <w:r w:rsidRPr="00A52D3A">
                    <w:rPr>
                      <w:rFonts w:asciiTheme="majorHAnsi" w:hAnsiTheme="majorHAnsi" w:cs="Tahoma"/>
                      <w:sz w:val="16"/>
                      <w:szCs w:val="16"/>
                    </w:rPr>
                    <w:t>Méthodologie</w:t>
                  </w:r>
                </w:p>
                <w:p w14:paraId="438AC59A" w14:textId="738C7273" w:rsidR="003E5A16" w:rsidRPr="00A52D3A" w:rsidRDefault="003E5A16" w:rsidP="00FB3F29">
                  <w:pPr>
                    <w:pStyle w:val="Paragraphedeliste"/>
                    <w:framePr w:hSpace="141" w:wrap="around" w:vAnchor="text" w:hAnchor="margin" w:xAlign="center" w:y="160"/>
                    <w:ind w:left="720"/>
                    <w:jc w:val="both"/>
                    <w:rPr>
                      <w:rFonts w:asciiTheme="majorHAnsi" w:hAnsiTheme="majorHAnsi" w:cs="Tahoma"/>
                      <w:sz w:val="16"/>
                      <w:szCs w:val="16"/>
                    </w:rPr>
                  </w:pPr>
                </w:p>
              </w:tc>
              <w:tc>
                <w:tcPr>
                  <w:tcW w:w="8096" w:type="dxa"/>
                  <w:shd w:val="clear" w:color="auto" w:fill="auto"/>
                </w:tcPr>
                <w:p w14:paraId="24EE5452" w14:textId="4104DDD5" w:rsidR="003E5A16" w:rsidRPr="00A52D3A" w:rsidRDefault="00402E1D" w:rsidP="00FB3F29">
                  <w:pPr>
                    <w:pStyle w:val="Paragraphedeliste"/>
                    <w:framePr w:hSpace="141" w:wrap="around" w:vAnchor="text" w:hAnchor="margin" w:xAlign="center" w:y="160"/>
                    <w:numPr>
                      <w:ilvl w:val="0"/>
                      <w:numId w:val="13"/>
                    </w:numPr>
                    <w:jc w:val="both"/>
                    <w:rPr>
                      <w:rFonts w:asciiTheme="majorHAnsi" w:hAnsiTheme="majorHAnsi" w:cs="Tahoma"/>
                      <w:sz w:val="16"/>
                      <w:szCs w:val="16"/>
                    </w:rPr>
                  </w:pPr>
                  <w:r w:rsidRPr="00A52D3A">
                    <w:rPr>
                      <w:rFonts w:asciiTheme="majorHAnsi" w:hAnsiTheme="majorHAnsi" w:cs="Tahoma"/>
                      <w:sz w:val="16"/>
                      <w:szCs w:val="16"/>
                    </w:rPr>
                    <w:t>Java, JavaScript, Bootstrap, CSS, HTML,</w:t>
                  </w:r>
                  <w:r w:rsidR="003E5A16" w:rsidRPr="00A52D3A">
                    <w:rPr>
                      <w:rFonts w:asciiTheme="majorHAnsi" w:hAnsiTheme="majorHAnsi" w:cs="Tahoma"/>
                      <w:sz w:val="16"/>
                      <w:szCs w:val="16"/>
                    </w:rPr>
                    <w:t xml:space="preserve"> GROOVY, PYTHON, Oracle</w:t>
                  </w:r>
                </w:p>
                <w:p w14:paraId="72BF02E7" w14:textId="77777777" w:rsidR="003E5A16" w:rsidRPr="00A52D3A" w:rsidRDefault="003E5A16" w:rsidP="00FB3F29">
                  <w:pPr>
                    <w:pStyle w:val="Paragraphedeliste"/>
                    <w:framePr w:hSpace="141" w:wrap="around" w:vAnchor="text" w:hAnchor="margin" w:xAlign="center" w:y="160"/>
                    <w:ind w:left="720"/>
                    <w:jc w:val="both"/>
                    <w:rPr>
                      <w:rFonts w:asciiTheme="majorHAnsi" w:hAnsiTheme="majorHAnsi" w:cs="Tahoma"/>
                      <w:sz w:val="16"/>
                      <w:szCs w:val="16"/>
                    </w:rPr>
                  </w:pPr>
                </w:p>
                <w:p w14:paraId="3E91D50A" w14:textId="6A607778" w:rsidR="003E5A16" w:rsidRPr="00780D9E" w:rsidRDefault="003E5A16" w:rsidP="00FB3F29">
                  <w:pPr>
                    <w:pStyle w:val="Paragraphedeliste"/>
                    <w:framePr w:hSpace="141" w:wrap="around" w:vAnchor="text" w:hAnchor="margin" w:xAlign="center" w:y="160"/>
                    <w:numPr>
                      <w:ilvl w:val="0"/>
                      <w:numId w:val="13"/>
                    </w:numPr>
                    <w:jc w:val="both"/>
                    <w:rPr>
                      <w:rFonts w:asciiTheme="majorHAnsi" w:hAnsiTheme="majorHAnsi" w:cs="Tahoma"/>
                      <w:sz w:val="16"/>
                      <w:szCs w:val="16"/>
                      <w:lang w:val="en-US"/>
                    </w:rPr>
                  </w:pPr>
                  <w:r w:rsidRPr="00780D9E">
                    <w:rPr>
                      <w:rFonts w:asciiTheme="majorHAnsi" w:hAnsiTheme="majorHAnsi" w:cs="Tahoma"/>
                      <w:sz w:val="16"/>
                      <w:szCs w:val="16"/>
                      <w:lang w:val="en-US"/>
                    </w:rPr>
                    <w:t xml:space="preserve">Jira, </w:t>
                  </w:r>
                  <w:r w:rsidR="00780D9E">
                    <w:rPr>
                      <w:rFonts w:asciiTheme="majorHAnsi" w:hAnsiTheme="majorHAnsi" w:cs="Tahoma"/>
                      <w:sz w:val="16"/>
                      <w:szCs w:val="16"/>
                      <w:lang w:val="en-US"/>
                    </w:rPr>
                    <w:t>J</w:t>
                  </w:r>
                  <w:r w:rsidRPr="00780D9E">
                    <w:rPr>
                      <w:rFonts w:asciiTheme="majorHAnsi" w:hAnsiTheme="majorHAnsi" w:cs="Tahoma"/>
                      <w:sz w:val="16"/>
                      <w:szCs w:val="16"/>
                      <w:lang w:val="en-US"/>
                    </w:rPr>
                    <w:t>enkins</w:t>
                  </w:r>
                  <w:proofErr w:type="gramStart"/>
                  <w:r w:rsidRPr="00780D9E">
                    <w:rPr>
                      <w:rFonts w:asciiTheme="majorHAnsi" w:hAnsiTheme="majorHAnsi" w:cs="Tahoma"/>
                      <w:sz w:val="16"/>
                      <w:szCs w:val="16"/>
                      <w:lang w:val="en-US"/>
                    </w:rPr>
                    <w:t xml:space="preserve">, </w:t>
                  </w:r>
                  <w:r w:rsidR="00D77969" w:rsidRPr="00780D9E">
                    <w:rPr>
                      <w:rFonts w:asciiTheme="majorHAnsi" w:hAnsiTheme="majorHAnsi" w:cs="Tahoma"/>
                      <w:sz w:val="16"/>
                      <w:szCs w:val="16"/>
                      <w:lang w:val="en-US"/>
                    </w:rPr>
                    <w:t>,</w:t>
                  </w:r>
                  <w:proofErr w:type="gramEnd"/>
                  <w:r w:rsidR="00924F58" w:rsidRPr="00780D9E">
                    <w:rPr>
                      <w:rFonts w:asciiTheme="majorHAnsi" w:hAnsiTheme="majorHAnsi" w:cs="Tahoma"/>
                      <w:sz w:val="16"/>
                      <w:szCs w:val="16"/>
                      <w:lang w:val="en-US"/>
                    </w:rPr>
                    <w:t xml:space="preserve"> ETL, </w:t>
                  </w:r>
                  <w:r w:rsidRPr="00780D9E">
                    <w:rPr>
                      <w:rFonts w:asciiTheme="majorHAnsi" w:hAnsiTheme="majorHAnsi" w:cs="Tahoma"/>
                      <w:sz w:val="16"/>
                      <w:szCs w:val="16"/>
                      <w:lang w:val="en-US"/>
                    </w:rPr>
                    <w:t xml:space="preserve">Nexus, </w:t>
                  </w:r>
                  <w:r w:rsidR="00457537" w:rsidRPr="00780D9E">
                    <w:rPr>
                      <w:rFonts w:asciiTheme="majorHAnsi" w:hAnsiTheme="majorHAnsi" w:cs="Tahoma"/>
                      <w:sz w:val="16"/>
                      <w:szCs w:val="16"/>
                      <w:lang w:val="en-US"/>
                    </w:rPr>
                    <w:t xml:space="preserve">XLD, XLR, </w:t>
                  </w:r>
                  <w:r w:rsidRPr="00780D9E">
                    <w:rPr>
                      <w:rFonts w:asciiTheme="majorHAnsi" w:hAnsiTheme="majorHAnsi" w:cs="Tahoma"/>
                      <w:sz w:val="16"/>
                      <w:szCs w:val="16"/>
                      <w:lang w:val="en-US"/>
                    </w:rPr>
                    <w:t xml:space="preserve">Sonar, Ansible, Maven, Docker, Bitbucket, Gitlab, </w:t>
                  </w:r>
                  <w:r w:rsidR="00457537" w:rsidRPr="00780D9E">
                    <w:rPr>
                      <w:rFonts w:asciiTheme="majorHAnsi" w:hAnsiTheme="majorHAnsi" w:cs="Tahoma"/>
                      <w:sz w:val="16"/>
                      <w:szCs w:val="16"/>
                      <w:lang w:val="en-US"/>
                    </w:rPr>
                    <w:t xml:space="preserve">GitHub, </w:t>
                  </w:r>
                  <w:proofErr w:type="spellStart"/>
                  <w:r w:rsidR="00457537" w:rsidRPr="00780D9E">
                    <w:rPr>
                      <w:rFonts w:asciiTheme="majorHAnsi" w:hAnsiTheme="majorHAnsi" w:cs="Tahoma"/>
                      <w:sz w:val="16"/>
                      <w:szCs w:val="16"/>
                      <w:lang w:val="en-US"/>
                    </w:rPr>
                    <w:t>Azuredevops</w:t>
                  </w:r>
                  <w:proofErr w:type="spellEnd"/>
                  <w:r w:rsidR="00457537" w:rsidRPr="00780D9E">
                    <w:rPr>
                      <w:rFonts w:asciiTheme="majorHAnsi" w:hAnsiTheme="majorHAnsi" w:cs="Tahoma"/>
                      <w:sz w:val="16"/>
                      <w:szCs w:val="16"/>
                      <w:lang w:val="en-US"/>
                    </w:rPr>
                    <w:t xml:space="preserve">, </w:t>
                  </w:r>
                  <w:r w:rsidRPr="00780D9E">
                    <w:rPr>
                      <w:rFonts w:asciiTheme="majorHAnsi" w:hAnsiTheme="majorHAnsi" w:cs="Tahoma"/>
                      <w:sz w:val="16"/>
                      <w:szCs w:val="16"/>
                      <w:lang w:val="en-US"/>
                    </w:rPr>
                    <w:t xml:space="preserve">Artifactory, Kubernetes, </w:t>
                  </w:r>
                </w:p>
                <w:p w14:paraId="62CABE12" w14:textId="77777777" w:rsidR="003E5A16" w:rsidRPr="00780D9E" w:rsidRDefault="003E5A16" w:rsidP="00FB3F29">
                  <w:pPr>
                    <w:pStyle w:val="Paragraphedeliste"/>
                    <w:framePr w:hSpace="141" w:wrap="around" w:vAnchor="text" w:hAnchor="margin" w:xAlign="center" w:y="160"/>
                    <w:jc w:val="both"/>
                    <w:rPr>
                      <w:rFonts w:asciiTheme="majorHAnsi" w:hAnsiTheme="majorHAnsi" w:cs="Tahoma"/>
                      <w:sz w:val="16"/>
                      <w:szCs w:val="16"/>
                      <w:lang w:val="en-US"/>
                    </w:rPr>
                  </w:pPr>
                </w:p>
                <w:p w14:paraId="3882B665" w14:textId="5DD908BF" w:rsidR="003E5A16" w:rsidRPr="00A52D3A" w:rsidRDefault="003E5A16" w:rsidP="00FB3F29">
                  <w:pPr>
                    <w:pStyle w:val="Paragraphedeliste"/>
                    <w:framePr w:hSpace="141" w:wrap="around" w:vAnchor="text" w:hAnchor="margin" w:xAlign="center" w:y="160"/>
                    <w:numPr>
                      <w:ilvl w:val="0"/>
                      <w:numId w:val="13"/>
                    </w:numPr>
                    <w:jc w:val="both"/>
                    <w:rPr>
                      <w:rFonts w:asciiTheme="majorHAnsi" w:hAnsiTheme="majorHAnsi" w:cs="Tahoma"/>
                      <w:sz w:val="16"/>
                      <w:szCs w:val="16"/>
                    </w:rPr>
                  </w:pPr>
                  <w:r w:rsidRPr="00A52D3A">
                    <w:rPr>
                      <w:rFonts w:asciiTheme="majorHAnsi" w:hAnsiTheme="majorHAnsi" w:cs="Tahoma"/>
                      <w:sz w:val="16"/>
                      <w:szCs w:val="16"/>
                    </w:rPr>
                    <w:t>Managent Agile</w:t>
                  </w:r>
                  <w:r w:rsidR="00A52D3A" w:rsidRPr="00A52D3A">
                    <w:rPr>
                      <w:rFonts w:asciiTheme="majorHAnsi" w:hAnsiTheme="majorHAnsi" w:cs="Tahoma"/>
                      <w:sz w:val="16"/>
                      <w:szCs w:val="16"/>
                    </w:rPr>
                    <w:t>, Managent 3.0</w:t>
                  </w:r>
                  <w:proofErr w:type="gramStart"/>
                  <w:r w:rsidRPr="00A52D3A">
                    <w:rPr>
                      <w:rFonts w:asciiTheme="majorHAnsi" w:hAnsiTheme="majorHAnsi" w:cs="Tahoma"/>
                      <w:sz w:val="16"/>
                      <w:szCs w:val="16"/>
                    </w:rPr>
                    <w:t>,</w:t>
                  </w:r>
                  <w:r w:rsidR="00457537">
                    <w:rPr>
                      <w:rFonts w:asciiTheme="majorHAnsi" w:hAnsiTheme="majorHAnsi" w:cs="Tahoma"/>
                      <w:sz w:val="16"/>
                      <w:szCs w:val="16"/>
                    </w:rPr>
                    <w:t xml:space="preserve"> </w:t>
                  </w:r>
                  <w:r w:rsidRPr="00A52D3A">
                    <w:rPr>
                      <w:rFonts w:asciiTheme="majorHAnsi" w:hAnsiTheme="majorHAnsi" w:cs="Tahoma"/>
                      <w:sz w:val="16"/>
                      <w:szCs w:val="16"/>
                    </w:rPr>
                    <w:t xml:space="preserve"> </w:t>
                  </w:r>
                  <w:proofErr w:type="spellStart"/>
                  <w:r w:rsidRPr="00A52D3A">
                    <w:rPr>
                      <w:rFonts w:asciiTheme="majorHAnsi" w:hAnsiTheme="majorHAnsi" w:cs="Tahoma"/>
                      <w:sz w:val="16"/>
                      <w:szCs w:val="16"/>
                    </w:rPr>
                    <w:t>LeaderShip</w:t>
                  </w:r>
                  <w:proofErr w:type="spellEnd"/>
                  <w:proofErr w:type="gramEnd"/>
                  <w:r w:rsidRPr="00A52D3A">
                    <w:rPr>
                      <w:rFonts w:asciiTheme="majorHAnsi" w:hAnsiTheme="majorHAnsi" w:cs="Tahoma"/>
                      <w:sz w:val="16"/>
                      <w:szCs w:val="16"/>
                    </w:rPr>
                    <w:t xml:space="preserve">, </w:t>
                  </w:r>
                  <w:r w:rsidR="001024C9" w:rsidRPr="00A52D3A">
                    <w:rPr>
                      <w:rFonts w:asciiTheme="majorHAnsi" w:hAnsiTheme="majorHAnsi" w:cs="Tahoma"/>
                      <w:sz w:val="16"/>
                      <w:szCs w:val="16"/>
                    </w:rPr>
                    <w:t xml:space="preserve">Gestion de projet, </w:t>
                  </w:r>
                  <w:r w:rsidRPr="00A52D3A">
                    <w:rPr>
                      <w:rFonts w:asciiTheme="majorHAnsi" w:hAnsiTheme="majorHAnsi" w:cs="Tahoma"/>
                      <w:sz w:val="16"/>
                      <w:szCs w:val="16"/>
                    </w:rPr>
                    <w:t>Lean, Agile</w:t>
                  </w:r>
                  <w:r w:rsidR="00457537">
                    <w:rPr>
                      <w:rFonts w:asciiTheme="majorHAnsi" w:hAnsiTheme="majorHAnsi" w:cs="Tahoma"/>
                      <w:sz w:val="16"/>
                      <w:szCs w:val="16"/>
                    </w:rPr>
                    <w:t>, SAFE</w:t>
                  </w:r>
                  <w:r w:rsidRPr="00A52D3A">
                    <w:rPr>
                      <w:rFonts w:asciiTheme="majorHAnsi" w:hAnsiTheme="majorHAnsi" w:cs="Tahoma"/>
                      <w:sz w:val="16"/>
                      <w:szCs w:val="16"/>
                    </w:rPr>
                    <w:t> :  Scrum, Kanban</w:t>
                  </w:r>
                </w:p>
                <w:p w14:paraId="3DCB8D9F" w14:textId="52D08796" w:rsidR="003E5A16" w:rsidRPr="00A52D3A" w:rsidRDefault="003E5A16" w:rsidP="00FB3F29">
                  <w:pPr>
                    <w:pStyle w:val="Paragraphedeliste"/>
                    <w:framePr w:hSpace="141" w:wrap="around" w:vAnchor="text" w:hAnchor="margin" w:xAlign="center" w:y="160"/>
                    <w:ind w:left="0"/>
                    <w:jc w:val="both"/>
                    <w:rPr>
                      <w:rFonts w:asciiTheme="majorHAnsi" w:hAnsiTheme="majorHAnsi" w:cs="Tahoma"/>
                      <w:sz w:val="16"/>
                      <w:szCs w:val="16"/>
                    </w:rPr>
                  </w:pPr>
                </w:p>
              </w:tc>
            </w:tr>
            <w:tr w:rsidR="00402E1D" w:rsidRPr="00682039" w14:paraId="3891B0A3" w14:textId="77777777" w:rsidTr="001749D9">
              <w:trPr>
                <w:cantSplit/>
                <w:trHeight w:val="298"/>
              </w:trPr>
              <w:tc>
                <w:tcPr>
                  <w:tcW w:w="2021" w:type="dxa"/>
                  <w:shd w:val="clear" w:color="auto" w:fill="auto"/>
                </w:tcPr>
                <w:p w14:paraId="66A2640A" w14:textId="1BAB27FB" w:rsidR="00402E1D" w:rsidRPr="00A52D3A" w:rsidRDefault="00402E1D" w:rsidP="00FB3F29">
                  <w:pPr>
                    <w:pStyle w:val="Paragraphedeliste"/>
                    <w:framePr w:hSpace="141" w:wrap="around" w:vAnchor="text" w:hAnchor="margin" w:xAlign="center" w:y="160"/>
                    <w:ind w:left="720"/>
                    <w:jc w:val="both"/>
                    <w:rPr>
                      <w:rFonts w:asciiTheme="majorHAnsi" w:hAnsiTheme="majorHAnsi" w:cs="Tahoma"/>
                      <w:sz w:val="16"/>
                      <w:szCs w:val="16"/>
                      <w:lang w:val="en-US"/>
                    </w:rPr>
                  </w:pPr>
                  <w:r w:rsidRPr="00A52D3A">
                    <w:rPr>
                      <w:rFonts w:asciiTheme="majorHAnsi" w:hAnsiTheme="majorHAnsi" w:cs="Tahoma"/>
                      <w:sz w:val="16"/>
                      <w:szCs w:val="16"/>
                    </w:rPr>
                    <w:t>Cloud</w:t>
                  </w:r>
                  <w:r w:rsidR="003E5A16" w:rsidRPr="00A52D3A">
                    <w:rPr>
                      <w:rFonts w:asciiTheme="majorHAnsi" w:hAnsiTheme="majorHAnsi" w:cs="Tahoma"/>
                      <w:sz w:val="16"/>
                      <w:szCs w:val="16"/>
                    </w:rPr>
                    <w:t xml:space="preserve"> </w:t>
                  </w:r>
                </w:p>
              </w:tc>
              <w:tc>
                <w:tcPr>
                  <w:tcW w:w="8096" w:type="dxa"/>
                  <w:shd w:val="clear" w:color="auto" w:fill="auto"/>
                </w:tcPr>
                <w:p w14:paraId="298042DC" w14:textId="0F2942A9" w:rsidR="00402E1D" w:rsidRPr="005F3093" w:rsidRDefault="00402E1D" w:rsidP="00FB3F29">
                  <w:pPr>
                    <w:pStyle w:val="Paragraphedeliste"/>
                    <w:framePr w:hSpace="141" w:wrap="around" w:vAnchor="text" w:hAnchor="margin" w:xAlign="center" w:y="160"/>
                    <w:numPr>
                      <w:ilvl w:val="0"/>
                      <w:numId w:val="13"/>
                    </w:numPr>
                    <w:jc w:val="both"/>
                    <w:rPr>
                      <w:rFonts w:asciiTheme="majorHAnsi" w:hAnsiTheme="majorHAnsi" w:cs="Tahoma"/>
                      <w:sz w:val="16"/>
                      <w:szCs w:val="16"/>
                      <w:lang w:val="en-US"/>
                    </w:rPr>
                  </w:pPr>
                  <w:r w:rsidRPr="005F3093">
                    <w:rPr>
                      <w:rFonts w:asciiTheme="majorHAnsi" w:hAnsiTheme="majorHAnsi" w:cs="Tahoma"/>
                      <w:b/>
                      <w:bCs/>
                      <w:sz w:val="16"/>
                      <w:szCs w:val="16"/>
                      <w:lang w:val="en-US"/>
                    </w:rPr>
                    <w:t>Azure</w:t>
                  </w:r>
                  <w:r w:rsidRPr="005F3093">
                    <w:rPr>
                      <w:rFonts w:asciiTheme="majorHAnsi" w:hAnsiTheme="majorHAnsi" w:cs="Tahoma"/>
                      <w:sz w:val="16"/>
                      <w:szCs w:val="16"/>
                      <w:lang w:val="en-US"/>
                    </w:rPr>
                    <w:t xml:space="preserve">, </w:t>
                  </w:r>
                  <w:r w:rsidR="00A52D3A" w:rsidRPr="005F3093">
                    <w:rPr>
                      <w:rFonts w:asciiTheme="majorHAnsi" w:hAnsiTheme="majorHAnsi" w:cs="Tahoma"/>
                      <w:b/>
                      <w:bCs/>
                      <w:sz w:val="16"/>
                      <w:szCs w:val="16"/>
                      <w:lang w:val="en-US"/>
                    </w:rPr>
                    <w:t>GCP, AWS</w:t>
                  </w:r>
                  <w:r w:rsidR="005F3093" w:rsidRPr="005F3093">
                    <w:rPr>
                      <w:rFonts w:asciiTheme="majorHAnsi" w:hAnsiTheme="majorHAnsi" w:cs="Tahoma"/>
                      <w:sz w:val="16"/>
                      <w:szCs w:val="16"/>
                      <w:lang w:val="en-US"/>
                    </w:rPr>
                    <w:t xml:space="preserve">, </w:t>
                  </w:r>
                  <w:r w:rsidR="005F3093" w:rsidRPr="005F3093">
                    <w:rPr>
                      <w:rFonts w:asciiTheme="majorHAnsi" w:hAnsiTheme="majorHAnsi" w:cs="Tahoma"/>
                      <w:b/>
                      <w:bCs/>
                      <w:sz w:val="16"/>
                      <w:szCs w:val="16"/>
                      <w:lang w:val="en-US"/>
                    </w:rPr>
                    <w:t>IBM</w:t>
                  </w:r>
                  <w:r w:rsidR="00A52D3A" w:rsidRPr="005F3093">
                    <w:rPr>
                      <w:rFonts w:asciiTheme="majorHAnsi" w:hAnsiTheme="majorHAnsi" w:cs="Tahoma"/>
                      <w:sz w:val="16"/>
                      <w:szCs w:val="16"/>
                      <w:lang w:val="en-US"/>
                    </w:rPr>
                    <w:t xml:space="preserve">: </w:t>
                  </w:r>
                  <w:r w:rsidRPr="005F3093">
                    <w:rPr>
                      <w:rFonts w:asciiTheme="majorHAnsi" w:hAnsiTheme="majorHAnsi" w:cs="Tahoma"/>
                      <w:sz w:val="16"/>
                      <w:szCs w:val="16"/>
                      <w:lang w:val="en-US"/>
                    </w:rPr>
                    <w:t>IaaS &amp; PaaS, Azure Storage, Azure Queue, Azure DevOps, CI/CD, Azure Active Directory</w:t>
                  </w:r>
                  <w:r w:rsidR="005F3093" w:rsidRPr="005F3093">
                    <w:rPr>
                      <w:rFonts w:asciiTheme="majorHAnsi" w:hAnsiTheme="majorHAnsi" w:cs="Tahoma"/>
                      <w:sz w:val="16"/>
                      <w:szCs w:val="16"/>
                      <w:lang w:val="en-US"/>
                    </w:rPr>
                    <w:t>,</w:t>
                  </w:r>
                  <w:r w:rsidR="005F3093">
                    <w:rPr>
                      <w:rFonts w:asciiTheme="majorHAnsi" w:hAnsiTheme="majorHAnsi" w:cs="Tahoma"/>
                      <w:sz w:val="16"/>
                      <w:szCs w:val="16"/>
                      <w:lang w:val="en-US"/>
                    </w:rPr>
                    <w:t xml:space="preserve"> </w:t>
                  </w:r>
                  <w:r w:rsidRPr="005F3093">
                    <w:rPr>
                      <w:rFonts w:asciiTheme="majorHAnsi" w:hAnsiTheme="majorHAnsi" w:cs="Tahoma"/>
                      <w:sz w:val="16"/>
                      <w:szCs w:val="16"/>
                      <w:lang w:val="en-US"/>
                    </w:rPr>
                    <w:t>Azure SQL Database</w:t>
                  </w:r>
                  <w:r w:rsidR="00A52D3A" w:rsidRPr="005F3093">
                    <w:rPr>
                      <w:rFonts w:asciiTheme="majorHAnsi" w:hAnsiTheme="majorHAnsi" w:cs="Tahoma"/>
                      <w:sz w:val="16"/>
                      <w:szCs w:val="16"/>
                      <w:lang w:val="en-US"/>
                    </w:rPr>
                    <w:t xml:space="preserve">, </w:t>
                  </w:r>
                  <w:proofErr w:type="spellStart"/>
                  <w:r w:rsidR="00D77969" w:rsidRPr="005F3093">
                    <w:rPr>
                      <w:rFonts w:asciiTheme="majorHAnsi" w:hAnsiTheme="majorHAnsi" w:cs="Tahoma"/>
                      <w:sz w:val="16"/>
                      <w:szCs w:val="16"/>
                      <w:lang w:val="en-US"/>
                    </w:rPr>
                    <w:t>BigQuery</w:t>
                  </w:r>
                  <w:proofErr w:type="spellEnd"/>
                  <w:r w:rsidR="00D77969" w:rsidRPr="005F3093">
                    <w:rPr>
                      <w:rFonts w:asciiTheme="majorHAnsi" w:hAnsiTheme="majorHAnsi" w:cs="Tahoma"/>
                      <w:sz w:val="16"/>
                      <w:szCs w:val="16"/>
                      <w:lang w:val="en-US"/>
                    </w:rPr>
                    <w:t xml:space="preserve">, </w:t>
                  </w:r>
                </w:p>
              </w:tc>
            </w:tr>
            <w:tr w:rsidR="00402E1D" w:rsidRPr="00A52D3A" w14:paraId="6EE83066" w14:textId="77777777" w:rsidTr="001749D9">
              <w:trPr>
                <w:cantSplit/>
                <w:trHeight w:val="358"/>
              </w:trPr>
              <w:tc>
                <w:tcPr>
                  <w:tcW w:w="2021" w:type="dxa"/>
                  <w:shd w:val="clear" w:color="auto" w:fill="auto"/>
                </w:tcPr>
                <w:p w14:paraId="601F6DC2" w14:textId="77777777" w:rsidR="003E5A16" w:rsidRPr="00A52D3A" w:rsidRDefault="003E5A16" w:rsidP="00FB3F29">
                  <w:pPr>
                    <w:pStyle w:val="Paragraphedeliste"/>
                    <w:framePr w:hSpace="141" w:wrap="around" w:vAnchor="text" w:hAnchor="margin" w:xAlign="center" w:y="160"/>
                    <w:ind w:left="720"/>
                    <w:jc w:val="both"/>
                    <w:rPr>
                      <w:rFonts w:asciiTheme="majorHAnsi" w:hAnsiTheme="majorHAnsi" w:cs="Tahoma"/>
                      <w:sz w:val="16"/>
                      <w:szCs w:val="16"/>
                      <w:lang w:val="en-US"/>
                    </w:rPr>
                  </w:pPr>
                </w:p>
                <w:p w14:paraId="48323854" w14:textId="1A2D8A4D" w:rsidR="00402E1D" w:rsidRPr="00A52D3A" w:rsidRDefault="00402E1D" w:rsidP="00FB3F29">
                  <w:pPr>
                    <w:pStyle w:val="Paragraphedeliste"/>
                    <w:framePr w:hSpace="141" w:wrap="around" w:vAnchor="text" w:hAnchor="margin" w:xAlign="center" w:y="160"/>
                    <w:ind w:left="720"/>
                    <w:jc w:val="both"/>
                    <w:rPr>
                      <w:rFonts w:asciiTheme="majorHAnsi" w:hAnsiTheme="majorHAnsi" w:cs="Tahoma"/>
                      <w:sz w:val="16"/>
                      <w:szCs w:val="16"/>
                    </w:rPr>
                  </w:pPr>
                  <w:r w:rsidRPr="00A52D3A">
                    <w:rPr>
                      <w:rFonts w:asciiTheme="majorHAnsi" w:hAnsiTheme="majorHAnsi" w:cs="Tahoma"/>
                      <w:sz w:val="16"/>
                      <w:szCs w:val="16"/>
                    </w:rPr>
                    <w:t>Autres</w:t>
                  </w:r>
                </w:p>
                <w:p w14:paraId="5DF406E9" w14:textId="77777777" w:rsidR="001749D9" w:rsidRPr="00A52D3A" w:rsidRDefault="001749D9" w:rsidP="00FB3F29">
                  <w:pPr>
                    <w:pStyle w:val="Paragraphedeliste"/>
                    <w:framePr w:hSpace="141" w:wrap="around" w:vAnchor="text" w:hAnchor="margin" w:xAlign="center" w:y="160"/>
                    <w:ind w:left="720"/>
                    <w:jc w:val="both"/>
                    <w:rPr>
                      <w:rFonts w:asciiTheme="majorHAnsi" w:hAnsiTheme="majorHAnsi" w:cs="Tahoma"/>
                      <w:sz w:val="16"/>
                      <w:szCs w:val="16"/>
                    </w:rPr>
                  </w:pPr>
                </w:p>
                <w:p w14:paraId="49A7C38F" w14:textId="77777777" w:rsidR="00402E1D" w:rsidRPr="00A52D3A" w:rsidRDefault="00402E1D" w:rsidP="00FB3F29">
                  <w:pPr>
                    <w:framePr w:hSpace="141" w:wrap="around" w:vAnchor="text" w:hAnchor="margin" w:xAlign="center" w:y="160"/>
                    <w:jc w:val="both"/>
                    <w:rPr>
                      <w:rFonts w:asciiTheme="majorHAnsi" w:hAnsiTheme="majorHAnsi" w:cs="Tahoma"/>
                      <w:sz w:val="16"/>
                      <w:szCs w:val="16"/>
                    </w:rPr>
                  </w:pPr>
                </w:p>
              </w:tc>
              <w:tc>
                <w:tcPr>
                  <w:tcW w:w="8096" w:type="dxa"/>
                  <w:shd w:val="clear" w:color="auto" w:fill="auto"/>
                </w:tcPr>
                <w:p w14:paraId="34446649" w14:textId="77777777" w:rsidR="003E5A16" w:rsidRPr="00A52D3A" w:rsidRDefault="003E5A16" w:rsidP="00FB3F29">
                  <w:pPr>
                    <w:pStyle w:val="Paragraphedeliste"/>
                    <w:framePr w:hSpace="141" w:wrap="around" w:vAnchor="text" w:hAnchor="margin" w:xAlign="center" w:y="160"/>
                    <w:ind w:left="720"/>
                    <w:jc w:val="both"/>
                    <w:rPr>
                      <w:rFonts w:asciiTheme="majorHAnsi" w:hAnsiTheme="majorHAnsi" w:cs="Tahoma"/>
                      <w:sz w:val="16"/>
                      <w:szCs w:val="16"/>
                    </w:rPr>
                  </w:pPr>
                </w:p>
                <w:p w14:paraId="44062502" w14:textId="67F63B42" w:rsidR="00402E1D" w:rsidRPr="00A52D3A" w:rsidRDefault="003E5A16" w:rsidP="00FB3F29">
                  <w:pPr>
                    <w:pStyle w:val="Paragraphedeliste"/>
                    <w:framePr w:hSpace="141" w:wrap="around" w:vAnchor="text" w:hAnchor="margin" w:xAlign="center" w:y="160"/>
                    <w:numPr>
                      <w:ilvl w:val="0"/>
                      <w:numId w:val="13"/>
                    </w:numPr>
                    <w:jc w:val="both"/>
                    <w:rPr>
                      <w:rFonts w:asciiTheme="majorHAnsi" w:hAnsiTheme="majorHAnsi" w:cs="Tahoma"/>
                      <w:sz w:val="16"/>
                      <w:szCs w:val="16"/>
                    </w:rPr>
                  </w:pPr>
                  <w:r w:rsidRPr="00A52D3A">
                    <w:rPr>
                      <w:rFonts w:asciiTheme="majorHAnsi" w:hAnsiTheme="majorHAnsi" w:cs="Tahoma"/>
                      <w:b/>
                      <w:bCs/>
                      <w:sz w:val="16"/>
                      <w:szCs w:val="16"/>
                    </w:rPr>
                    <w:t xml:space="preserve">Architecture 3 tiers, </w:t>
                  </w:r>
                  <w:proofErr w:type="spellStart"/>
                  <w:r w:rsidRPr="00A52D3A">
                    <w:rPr>
                      <w:rFonts w:asciiTheme="majorHAnsi" w:hAnsiTheme="majorHAnsi" w:cs="Tahoma"/>
                      <w:b/>
                      <w:bCs/>
                      <w:sz w:val="16"/>
                      <w:szCs w:val="16"/>
                    </w:rPr>
                    <w:t>Microservices</w:t>
                  </w:r>
                  <w:proofErr w:type="spellEnd"/>
                  <w:r w:rsidRPr="00A52D3A">
                    <w:rPr>
                      <w:rFonts w:asciiTheme="majorHAnsi" w:hAnsiTheme="majorHAnsi" w:cs="Tahoma"/>
                      <w:b/>
                      <w:bCs/>
                      <w:sz w:val="16"/>
                      <w:szCs w:val="16"/>
                    </w:rPr>
                    <w:t xml:space="preserve">, </w:t>
                  </w:r>
                  <w:r w:rsidR="00D77969">
                    <w:rPr>
                      <w:rFonts w:asciiTheme="majorHAnsi" w:hAnsiTheme="majorHAnsi" w:cs="Tahoma"/>
                      <w:b/>
                      <w:bCs/>
                      <w:sz w:val="16"/>
                      <w:szCs w:val="16"/>
                    </w:rPr>
                    <w:t xml:space="preserve">Data Lake, Data Hub, </w:t>
                  </w:r>
                  <w:r w:rsidR="00402E1D" w:rsidRPr="00A52D3A">
                    <w:rPr>
                      <w:rFonts w:asciiTheme="majorHAnsi" w:hAnsiTheme="majorHAnsi" w:cs="Tahoma"/>
                      <w:sz w:val="16"/>
                      <w:szCs w:val="16"/>
                    </w:rPr>
                    <w:t xml:space="preserve">REST, Confluence, </w:t>
                  </w:r>
                  <w:proofErr w:type="spellStart"/>
                  <w:r w:rsidRPr="00A52D3A">
                    <w:rPr>
                      <w:rFonts w:asciiTheme="majorHAnsi" w:hAnsiTheme="majorHAnsi" w:cs="Tahoma"/>
                      <w:sz w:val="16"/>
                      <w:szCs w:val="16"/>
                    </w:rPr>
                    <w:t>Redhat</w:t>
                  </w:r>
                  <w:proofErr w:type="spellEnd"/>
                  <w:r w:rsidRPr="00A52D3A">
                    <w:rPr>
                      <w:rFonts w:asciiTheme="majorHAnsi" w:hAnsiTheme="majorHAnsi" w:cs="Tahoma"/>
                      <w:sz w:val="16"/>
                      <w:szCs w:val="16"/>
                    </w:rPr>
                    <w:t xml:space="preserve"> 6, Base de données Sybase – </w:t>
                  </w:r>
                  <w:proofErr w:type="spellStart"/>
                  <w:r w:rsidRPr="00A52D3A">
                    <w:rPr>
                      <w:rFonts w:asciiTheme="majorHAnsi" w:hAnsiTheme="majorHAnsi" w:cs="Tahoma"/>
                      <w:sz w:val="16"/>
                      <w:szCs w:val="16"/>
                    </w:rPr>
                    <w:t>Mysql</w:t>
                  </w:r>
                  <w:proofErr w:type="spellEnd"/>
                  <w:r w:rsidRPr="00A52D3A">
                    <w:rPr>
                      <w:rFonts w:asciiTheme="majorHAnsi" w:hAnsiTheme="majorHAnsi" w:cs="Tahoma"/>
                      <w:sz w:val="16"/>
                      <w:szCs w:val="16"/>
                    </w:rPr>
                    <w:t xml:space="preserve"> – </w:t>
                  </w:r>
                  <w:proofErr w:type="spellStart"/>
                  <w:r w:rsidRPr="00A52D3A">
                    <w:rPr>
                      <w:rFonts w:asciiTheme="majorHAnsi" w:hAnsiTheme="majorHAnsi" w:cs="Tahoma"/>
                      <w:sz w:val="16"/>
                      <w:szCs w:val="16"/>
                    </w:rPr>
                    <w:t>postgresSQL</w:t>
                  </w:r>
                  <w:proofErr w:type="spellEnd"/>
                  <w:r w:rsidRPr="00A52D3A">
                    <w:rPr>
                      <w:rFonts w:asciiTheme="majorHAnsi" w:hAnsiTheme="majorHAnsi" w:cs="Tahoma"/>
                      <w:sz w:val="16"/>
                      <w:szCs w:val="16"/>
                    </w:rPr>
                    <w:t>, ordonnanceur Control M</w:t>
                  </w:r>
                  <w:r w:rsidR="00D77969">
                    <w:rPr>
                      <w:rFonts w:asciiTheme="majorHAnsi" w:hAnsiTheme="majorHAnsi" w:cs="Tahoma"/>
                      <w:sz w:val="16"/>
                      <w:szCs w:val="16"/>
                    </w:rPr>
                    <w:t xml:space="preserve">, </w:t>
                  </w:r>
                </w:p>
                <w:p w14:paraId="3AC69252" w14:textId="77777777" w:rsidR="00402E1D" w:rsidRPr="00A52D3A" w:rsidRDefault="00402E1D" w:rsidP="00FB3F29">
                  <w:pPr>
                    <w:framePr w:hSpace="141" w:wrap="around" w:vAnchor="text" w:hAnchor="margin" w:xAlign="center" w:y="160"/>
                    <w:jc w:val="both"/>
                    <w:rPr>
                      <w:rFonts w:asciiTheme="majorHAnsi" w:hAnsiTheme="majorHAnsi" w:cs="Tahoma"/>
                      <w:sz w:val="16"/>
                      <w:szCs w:val="16"/>
                    </w:rPr>
                  </w:pPr>
                </w:p>
              </w:tc>
            </w:tr>
          </w:tbl>
          <w:p w14:paraId="0400E2E6" w14:textId="0FB8E736" w:rsidR="00311787" w:rsidRPr="00A52D3A" w:rsidRDefault="00311787" w:rsidP="001024C9">
            <w:pPr>
              <w:jc w:val="both"/>
              <w:rPr>
                <w:rFonts w:asciiTheme="majorHAnsi" w:hAnsiTheme="majorHAnsi"/>
                <w:b/>
                <w:i/>
                <w:sz w:val="18"/>
                <w:szCs w:val="18"/>
              </w:rPr>
            </w:pPr>
          </w:p>
        </w:tc>
        <w:tc>
          <w:tcPr>
            <w:tcW w:w="161" w:type="dxa"/>
            <w:shd w:val="clear" w:color="auto" w:fill="FFFFFF" w:themeFill="background1"/>
          </w:tcPr>
          <w:p w14:paraId="310D32E6" w14:textId="77777777" w:rsidR="00311787" w:rsidRPr="00A52D3A" w:rsidRDefault="00311787" w:rsidP="001024C9">
            <w:pPr>
              <w:jc w:val="both"/>
              <w:rPr>
                <w:rFonts w:asciiTheme="majorHAnsi" w:hAnsiTheme="majorHAnsi"/>
                <w:sz w:val="16"/>
                <w:szCs w:val="16"/>
              </w:rPr>
            </w:pPr>
          </w:p>
        </w:tc>
      </w:tr>
      <w:tr w:rsidR="00311787" w:rsidRPr="00A52D3A" w14:paraId="45662A1C" w14:textId="77777777" w:rsidTr="00DF66FA">
        <w:trPr>
          <w:gridAfter w:val="1"/>
          <w:wAfter w:w="161" w:type="dxa"/>
          <w:cantSplit/>
          <w:trHeight w:val="292"/>
        </w:trPr>
        <w:tc>
          <w:tcPr>
            <w:tcW w:w="8465" w:type="dxa"/>
            <w:gridSpan w:val="4"/>
            <w:tcBorders>
              <w:bottom w:val="single" w:sz="18" w:space="0" w:color="4F81BD" w:themeColor="accent1"/>
            </w:tcBorders>
            <w:shd w:val="clear" w:color="auto" w:fill="FFFFFF" w:themeFill="background1"/>
          </w:tcPr>
          <w:p w14:paraId="3624B165" w14:textId="5BE44FDD" w:rsidR="00311787" w:rsidRPr="00A52D3A" w:rsidRDefault="00311787" w:rsidP="001024C9">
            <w:pPr>
              <w:jc w:val="both"/>
              <w:rPr>
                <w:rFonts w:asciiTheme="majorHAnsi" w:hAnsiTheme="majorHAnsi"/>
                <w:b/>
                <w:i/>
              </w:rPr>
            </w:pPr>
            <w:r w:rsidRPr="00A52D3A">
              <w:rPr>
                <w:rFonts w:asciiTheme="majorHAnsi" w:hAnsiTheme="majorHAnsi"/>
                <w:b/>
                <w:i/>
              </w:rPr>
              <w:t>Formations</w:t>
            </w:r>
          </w:p>
        </w:tc>
        <w:tc>
          <w:tcPr>
            <w:tcW w:w="2875" w:type="dxa"/>
            <w:gridSpan w:val="3"/>
            <w:tcBorders>
              <w:bottom w:val="single" w:sz="18" w:space="0" w:color="4F81BD" w:themeColor="accent1"/>
            </w:tcBorders>
            <w:shd w:val="clear" w:color="auto" w:fill="FFFFFF" w:themeFill="background1"/>
          </w:tcPr>
          <w:p w14:paraId="38B651A0" w14:textId="77777777" w:rsidR="00311787" w:rsidRPr="00A52D3A" w:rsidRDefault="00311787" w:rsidP="001024C9">
            <w:pPr>
              <w:jc w:val="both"/>
              <w:rPr>
                <w:rFonts w:asciiTheme="majorHAnsi" w:hAnsiTheme="majorHAnsi"/>
                <w:b/>
                <w:bCs/>
                <w:sz w:val="18"/>
                <w:szCs w:val="18"/>
              </w:rPr>
            </w:pPr>
          </w:p>
        </w:tc>
      </w:tr>
      <w:tr w:rsidR="00311787" w:rsidRPr="00A52D3A" w14:paraId="49B221CE" w14:textId="77777777" w:rsidTr="00DF66FA">
        <w:trPr>
          <w:gridAfter w:val="1"/>
          <w:wAfter w:w="161" w:type="dxa"/>
          <w:cantSplit/>
          <w:trHeight w:val="297"/>
        </w:trPr>
        <w:tc>
          <w:tcPr>
            <w:tcW w:w="991" w:type="dxa"/>
            <w:gridSpan w:val="2"/>
            <w:tcBorders>
              <w:top w:val="single" w:sz="18" w:space="0" w:color="4F81BD" w:themeColor="accent1"/>
            </w:tcBorders>
            <w:shd w:val="clear" w:color="auto" w:fill="FFFFFF" w:themeFill="background1"/>
          </w:tcPr>
          <w:p w14:paraId="7B6A5CD8" w14:textId="77777777" w:rsidR="00311787" w:rsidRPr="00A52D3A" w:rsidRDefault="00311787" w:rsidP="001024C9">
            <w:pPr>
              <w:pStyle w:val="Paragraphedeliste"/>
              <w:jc w:val="both"/>
              <w:rPr>
                <w:rFonts w:asciiTheme="majorHAnsi" w:hAnsiTheme="majorHAnsi" w:cs="Tahoma"/>
                <w:noProof/>
                <w:color w:val="3F3F3F"/>
                <w:sz w:val="18"/>
                <w:szCs w:val="18"/>
              </w:rPr>
            </w:pPr>
          </w:p>
        </w:tc>
        <w:tc>
          <w:tcPr>
            <w:tcW w:w="7474" w:type="dxa"/>
            <w:gridSpan w:val="2"/>
            <w:tcBorders>
              <w:top w:val="single" w:sz="18" w:space="0" w:color="4F81BD" w:themeColor="accent1"/>
            </w:tcBorders>
            <w:shd w:val="clear" w:color="auto" w:fill="FFFFFF" w:themeFill="background1"/>
          </w:tcPr>
          <w:p w14:paraId="3A78C128" w14:textId="77777777" w:rsidR="00311787" w:rsidRPr="00A52D3A" w:rsidRDefault="00311787" w:rsidP="001024C9">
            <w:pPr>
              <w:jc w:val="both"/>
              <w:rPr>
                <w:rFonts w:asciiTheme="majorHAnsi" w:hAnsiTheme="majorHAnsi"/>
                <w:b/>
                <w:i/>
                <w:sz w:val="16"/>
                <w:szCs w:val="16"/>
              </w:rPr>
            </w:pPr>
          </w:p>
        </w:tc>
        <w:tc>
          <w:tcPr>
            <w:tcW w:w="2875" w:type="dxa"/>
            <w:gridSpan w:val="3"/>
            <w:tcBorders>
              <w:top w:val="single" w:sz="18" w:space="0" w:color="4F81BD" w:themeColor="accent1"/>
            </w:tcBorders>
            <w:shd w:val="clear" w:color="auto" w:fill="FFFFFF" w:themeFill="background1"/>
          </w:tcPr>
          <w:p w14:paraId="4596EA95" w14:textId="77777777" w:rsidR="00311787" w:rsidRPr="00A52D3A" w:rsidRDefault="00311787" w:rsidP="001024C9">
            <w:pPr>
              <w:jc w:val="both"/>
              <w:rPr>
                <w:rFonts w:asciiTheme="majorHAnsi" w:hAnsiTheme="majorHAnsi"/>
                <w:sz w:val="16"/>
                <w:szCs w:val="16"/>
              </w:rPr>
            </w:pPr>
          </w:p>
        </w:tc>
      </w:tr>
      <w:tr w:rsidR="00311787" w:rsidRPr="00A52D3A" w14:paraId="525B3F80" w14:textId="77777777" w:rsidTr="00DF66FA">
        <w:trPr>
          <w:gridAfter w:val="1"/>
          <w:wAfter w:w="161" w:type="dxa"/>
          <w:cantSplit/>
          <w:trHeight w:val="450"/>
        </w:trPr>
        <w:tc>
          <w:tcPr>
            <w:tcW w:w="991" w:type="dxa"/>
            <w:gridSpan w:val="2"/>
            <w:shd w:val="clear" w:color="auto" w:fill="FFFFFF" w:themeFill="background1"/>
          </w:tcPr>
          <w:p w14:paraId="51C7C735" w14:textId="461A58CE" w:rsidR="00311787" w:rsidRPr="00A52D3A" w:rsidRDefault="00311787" w:rsidP="001024C9">
            <w:pPr>
              <w:pStyle w:val="Paragraphedeliste"/>
              <w:jc w:val="both"/>
              <w:rPr>
                <w:rFonts w:asciiTheme="majorHAnsi" w:hAnsiTheme="majorHAnsi"/>
                <w:b/>
                <w:i/>
                <w:iCs/>
                <w:smallCaps/>
                <w:sz w:val="18"/>
                <w:szCs w:val="18"/>
              </w:rPr>
            </w:pPr>
            <w:r w:rsidRPr="00A52D3A">
              <w:rPr>
                <w:rFonts w:asciiTheme="majorHAnsi" w:hAnsiTheme="majorHAnsi"/>
                <w:b/>
                <w:i/>
                <w:sz w:val="18"/>
                <w:szCs w:val="18"/>
              </w:rPr>
              <w:t xml:space="preserve"> </w:t>
            </w:r>
          </w:p>
        </w:tc>
        <w:tc>
          <w:tcPr>
            <w:tcW w:w="7474" w:type="dxa"/>
            <w:gridSpan w:val="2"/>
            <w:shd w:val="clear" w:color="auto" w:fill="FFFFFF" w:themeFill="background1"/>
          </w:tcPr>
          <w:p w14:paraId="57AF7E05" w14:textId="6FE5BD00" w:rsidR="00A52D3A" w:rsidRPr="00A52D3A" w:rsidRDefault="00A52D3A" w:rsidP="00A52D3A">
            <w:pPr>
              <w:ind w:left="1416" w:hanging="1416"/>
              <w:jc w:val="both"/>
              <w:rPr>
                <w:rFonts w:asciiTheme="majorHAnsi" w:hAnsiTheme="majorHAnsi" w:cstheme="minorHAnsi"/>
                <w:b/>
                <w:bCs/>
                <w:color w:val="1F497D" w:themeColor="text2"/>
                <w:sz w:val="18"/>
                <w:szCs w:val="18"/>
              </w:rPr>
            </w:pPr>
            <w:r w:rsidRPr="00A52D3A">
              <w:rPr>
                <w:rFonts w:asciiTheme="majorHAnsi" w:hAnsiTheme="majorHAnsi" w:cstheme="minorHAnsi"/>
                <w:b/>
                <w:bCs/>
                <w:color w:val="1F497D" w:themeColor="text2"/>
                <w:sz w:val="18"/>
                <w:szCs w:val="18"/>
              </w:rPr>
              <w:t>2022                          Certification SAFE 5 AGILIST Lean-Agil</w:t>
            </w:r>
            <w:r w:rsidR="00457537">
              <w:rPr>
                <w:rFonts w:asciiTheme="majorHAnsi" w:hAnsiTheme="majorHAnsi" w:cstheme="minorHAnsi"/>
                <w:b/>
                <w:bCs/>
                <w:color w:val="1F497D" w:themeColor="text2"/>
                <w:sz w:val="18"/>
                <w:szCs w:val="18"/>
              </w:rPr>
              <w:t xml:space="preserve">e </w:t>
            </w:r>
            <w:r w:rsidRPr="00A52D3A">
              <w:rPr>
                <w:rFonts w:asciiTheme="majorHAnsi" w:hAnsiTheme="majorHAnsi" w:cstheme="minorHAnsi"/>
                <w:b/>
                <w:bCs/>
                <w:color w:val="1F497D" w:themeColor="text2"/>
                <w:sz w:val="18"/>
                <w:szCs w:val="18"/>
              </w:rPr>
              <w:t>Transformation</w:t>
            </w:r>
          </w:p>
          <w:p w14:paraId="3A6BE150" w14:textId="77777777" w:rsidR="00A52D3A" w:rsidRPr="00A52D3A" w:rsidRDefault="00A52D3A" w:rsidP="001024C9">
            <w:pPr>
              <w:ind w:left="1416" w:hanging="1416"/>
              <w:jc w:val="both"/>
              <w:rPr>
                <w:rFonts w:asciiTheme="majorHAnsi" w:hAnsiTheme="majorHAnsi" w:cstheme="minorHAnsi"/>
                <w:b/>
                <w:bCs/>
                <w:color w:val="1F497D" w:themeColor="text2"/>
                <w:sz w:val="18"/>
                <w:szCs w:val="18"/>
              </w:rPr>
            </w:pPr>
          </w:p>
          <w:p w14:paraId="33233386" w14:textId="02495AD3" w:rsidR="008241A1" w:rsidRPr="00924F58" w:rsidRDefault="008241A1" w:rsidP="008241A1">
            <w:pPr>
              <w:ind w:left="1416" w:hanging="1416"/>
              <w:jc w:val="both"/>
              <w:rPr>
                <w:rFonts w:asciiTheme="majorHAnsi" w:hAnsiTheme="majorHAnsi" w:cstheme="minorHAnsi"/>
                <w:b/>
                <w:bCs/>
                <w:color w:val="1F497D" w:themeColor="text2"/>
                <w:sz w:val="18"/>
                <w:szCs w:val="18"/>
              </w:rPr>
            </w:pPr>
            <w:r w:rsidRPr="00924F58">
              <w:rPr>
                <w:rFonts w:asciiTheme="majorHAnsi" w:hAnsiTheme="majorHAnsi" w:cstheme="minorHAnsi"/>
                <w:b/>
                <w:bCs/>
                <w:color w:val="1F497D" w:themeColor="text2"/>
                <w:sz w:val="18"/>
                <w:szCs w:val="18"/>
              </w:rPr>
              <w:t>2019                          Formation</w:t>
            </w:r>
            <w:r w:rsidR="00924F58" w:rsidRPr="00924F58">
              <w:rPr>
                <w:rFonts w:asciiTheme="majorHAnsi" w:hAnsiTheme="majorHAnsi" w:cstheme="minorHAnsi"/>
                <w:b/>
                <w:bCs/>
                <w:color w:val="1F497D" w:themeColor="text2"/>
                <w:sz w:val="18"/>
                <w:szCs w:val="18"/>
              </w:rPr>
              <w:t xml:space="preserve"> Data Management et Gouver</w:t>
            </w:r>
            <w:r w:rsidR="00924F58">
              <w:rPr>
                <w:rFonts w:asciiTheme="majorHAnsi" w:hAnsiTheme="majorHAnsi" w:cstheme="minorHAnsi"/>
                <w:b/>
                <w:bCs/>
                <w:color w:val="1F497D" w:themeColor="text2"/>
                <w:sz w:val="18"/>
                <w:szCs w:val="18"/>
              </w:rPr>
              <w:t>nance des données</w:t>
            </w:r>
          </w:p>
          <w:p w14:paraId="1F6B4692" w14:textId="77777777" w:rsidR="008241A1" w:rsidRPr="00924F58" w:rsidRDefault="008241A1" w:rsidP="001024C9">
            <w:pPr>
              <w:ind w:left="1416" w:hanging="1416"/>
              <w:jc w:val="both"/>
              <w:rPr>
                <w:rFonts w:asciiTheme="majorHAnsi" w:hAnsiTheme="majorHAnsi" w:cstheme="minorHAnsi"/>
                <w:b/>
                <w:bCs/>
                <w:color w:val="1F497D" w:themeColor="text2"/>
                <w:sz w:val="18"/>
                <w:szCs w:val="18"/>
              </w:rPr>
            </w:pPr>
          </w:p>
          <w:p w14:paraId="3A28E696" w14:textId="191A4239" w:rsidR="00311787" w:rsidRPr="00107D41" w:rsidRDefault="00311787" w:rsidP="001024C9">
            <w:pPr>
              <w:ind w:left="1416" w:hanging="1416"/>
              <w:jc w:val="both"/>
              <w:rPr>
                <w:rFonts w:asciiTheme="majorHAnsi" w:hAnsiTheme="majorHAnsi" w:cstheme="minorHAnsi"/>
                <w:b/>
                <w:bCs/>
                <w:color w:val="1F497D" w:themeColor="text2"/>
                <w:sz w:val="18"/>
                <w:szCs w:val="18"/>
              </w:rPr>
            </w:pPr>
            <w:r w:rsidRPr="00107D41">
              <w:rPr>
                <w:rFonts w:asciiTheme="majorHAnsi" w:hAnsiTheme="majorHAnsi" w:cstheme="minorHAnsi"/>
                <w:b/>
                <w:bCs/>
                <w:color w:val="1F497D" w:themeColor="text2"/>
                <w:sz w:val="18"/>
                <w:szCs w:val="18"/>
              </w:rPr>
              <w:t xml:space="preserve">2019                          Formation Ansible </w:t>
            </w:r>
            <w:proofErr w:type="spellStart"/>
            <w:r w:rsidRPr="00107D41">
              <w:rPr>
                <w:rFonts w:asciiTheme="majorHAnsi" w:hAnsiTheme="majorHAnsi" w:cstheme="minorHAnsi"/>
                <w:b/>
                <w:bCs/>
                <w:color w:val="1F497D" w:themeColor="text2"/>
                <w:sz w:val="18"/>
                <w:szCs w:val="18"/>
              </w:rPr>
              <w:t>Redhat</w:t>
            </w:r>
            <w:proofErr w:type="spellEnd"/>
            <w:r w:rsidRPr="00107D41">
              <w:rPr>
                <w:rFonts w:asciiTheme="majorHAnsi" w:hAnsiTheme="majorHAnsi" w:cstheme="minorHAnsi"/>
                <w:b/>
                <w:bCs/>
                <w:color w:val="1F497D" w:themeColor="text2"/>
                <w:sz w:val="18"/>
                <w:szCs w:val="18"/>
              </w:rPr>
              <w:t xml:space="preserve"> training </w:t>
            </w:r>
          </w:p>
          <w:p w14:paraId="59C5D74E" w14:textId="77777777" w:rsidR="00311787" w:rsidRPr="00107D41" w:rsidRDefault="00311787" w:rsidP="001024C9">
            <w:pPr>
              <w:ind w:left="1416" w:hanging="1416"/>
              <w:jc w:val="both"/>
              <w:rPr>
                <w:rFonts w:asciiTheme="majorHAnsi" w:hAnsiTheme="majorHAnsi" w:cstheme="minorHAnsi"/>
                <w:b/>
                <w:bCs/>
                <w:color w:val="1F497D" w:themeColor="text2"/>
                <w:sz w:val="18"/>
                <w:szCs w:val="18"/>
              </w:rPr>
            </w:pPr>
          </w:p>
          <w:p w14:paraId="4E22DDD6" w14:textId="75B7E331" w:rsidR="00311787" w:rsidRPr="00A52D3A" w:rsidRDefault="00311787" w:rsidP="001024C9">
            <w:pPr>
              <w:ind w:left="1416" w:hanging="1416"/>
              <w:jc w:val="both"/>
              <w:rPr>
                <w:rFonts w:asciiTheme="majorHAnsi" w:hAnsiTheme="majorHAnsi" w:cstheme="minorHAnsi"/>
                <w:b/>
                <w:bCs/>
                <w:color w:val="1F497D" w:themeColor="text2"/>
                <w:sz w:val="18"/>
                <w:szCs w:val="18"/>
              </w:rPr>
            </w:pPr>
            <w:r w:rsidRPr="00A52D3A">
              <w:rPr>
                <w:rFonts w:asciiTheme="majorHAnsi" w:hAnsiTheme="majorHAnsi" w:cstheme="minorHAnsi"/>
                <w:b/>
                <w:bCs/>
                <w:color w:val="1F497D" w:themeColor="text2"/>
                <w:sz w:val="18"/>
                <w:szCs w:val="18"/>
              </w:rPr>
              <w:t>2018</w:t>
            </w:r>
            <w:r w:rsidRPr="00A52D3A">
              <w:rPr>
                <w:rFonts w:asciiTheme="majorHAnsi" w:hAnsiTheme="majorHAnsi" w:cstheme="minorHAnsi"/>
                <w:b/>
                <w:bCs/>
                <w:color w:val="1F497D" w:themeColor="text2"/>
                <w:sz w:val="18"/>
                <w:szCs w:val="18"/>
              </w:rPr>
              <w:tab/>
              <w:t>Formation Management d’équipe et transversal « </w:t>
            </w:r>
            <w:proofErr w:type="spellStart"/>
            <w:r w:rsidRPr="00A52D3A">
              <w:rPr>
                <w:rFonts w:asciiTheme="majorHAnsi" w:hAnsiTheme="majorHAnsi" w:cstheme="minorHAnsi"/>
                <w:b/>
                <w:bCs/>
                <w:color w:val="1F497D" w:themeColor="text2"/>
                <w:sz w:val="18"/>
                <w:szCs w:val="18"/>
              </w:rPr>
              <w:t>LeaderShip</w:t>
            </w:r>
            <w:proofErr w:type="spellEnd"/>
            <w:r w:rsidRPr="00A52D3A">
              <w:rPr>
                <w:rFonts w:asciiTheme="majorHAnsi" w:hAnsiTheme="majorHAnsi" w:cstheme="minorHAnsi"/>
                <w:b/>
                <w:bCs/>
                <w:color w:val="1F497D" w:themeColor="text2"/>
                <w:sz w:val="18"/>
                <w:szCs w:val="18"/>
              </w:rPr>
              <w:t> »</w:t>
            </w:r>
          </w:p>
          <w:p w14:paraId="5A46C997" w14:textId="77777777" w:rsidR="00311787" w:rsidRPr="00A52D3A" w:rsidRDefault="00311787" w:rsidP="001024C9">
            <w:pPr>
              <w:ind w:left="1416" w:hanging="1416"/>
              <w:jc w:val="both"/>
              <w:rPr>
                <w:rFonts w:asciiTheme="majorHAnsi" w:hAnsiTheme="majorHAnsi" w:cstheme="minorHAnsi"/>
                <w:b/>
                <w:bCs/>
                <w:color w:val="1F497D" w:themeColor="text2"/>
                <w:sz w:val="18"/>
                <w:szCs w:val="18"/>
              </w:rPr>
            </w:pPr>
          </w:p>
          <w:p w14:paraId="2AA53050" w14:textId="1B45A7E5" w:rsidR="00311787" w:rsidRPr="00A52D3A" w:rsidRDefault="00311787" w:rsidP="001024C9">
            <w:pPr>
              <w:ind w:left="1416" w:hanging="1416"/>
              <w:jc w:val="both"/>
              <w:rPr>
                <w:rFonts w:asciiTheme="majorHAnsi" w:hAnsiTheme="majorHAnsi" w:cstheme="minorHAnsi"/>
                <w:b/>
                <w:bCs/>
                <w:color w:val="1F497D" w:themeColor="text2"/>
                <w:sz w:val="18"/>
                <w:szCs w:val="18"/>
              </w:rPr>
            </w:pPr>
            <w:r w:rsidRPr="00A52D3A">
              <w:rPr>
                <w:rFonts w:asciiTheme="majorHAnsi" w:hAnsiTheme="majorHAnsi" w:cstheme="minorHAnsi"/>
                <w:b/>
                <w:bCs/>
                <w:color w:val="1F497D" w:themeColor="text2"/>
                <w:sz w:val="18"/>
                <w:szCs w:val="18"/>
              </w:rPr>
              <w:t xml:space="preserve">2017 </w:t>
            </w:r>
            <w:r w:rsidRPr="00A52D3A">
              <w:rPr>
                <w:rFonts w:asciiTheme="majorHAnsi" w:hAnsiTheme="majorHAnsi" w:cstheme="minorHAnsi"/>
                <w:b/>
                <w:bCs/>
                <w:color w:val="1F497D" w:themeColor="text2"/>
                <w:sz w:val="18"/>
                <w:szCs w:val="18"/>
              </w:rPr>
              <w:tab/>
              <w:t>Formation CNAM Systèmes et applications répartis CLOUD et Virtualisation</w:t>
            </w:r>
          </w:p>
          <w:p w14:paraId="1E3B312D" w14:textId="77777777" w:rsidR="00311787" w:rsidRPr="00A52D3A" w:rsidRDefault="00311787" w:rsidP="001024C9">
            <w:pPr>
              <w:jc w:val="both"/>
              <w:rPr>
                <w:rFonts w:asciiTheme="majorHAnsi" w:hAnsiTheme="majorHAnsi" w:cstheme="minorHAnsi"/>
                <w:b/>
                <w:bCs/>
                <w:color w:val="1F497D" w:themeColor="text2"/>
                <w:sz w:val="18"/>
                <w:szCs w:val="18"/>
              </w:rPr>
            </w:pPr>
          </w:p>
          <w:p w14:paraId="5FDA4318" w14:textId="7BCDB159" w:rsidR="00311787" w:rsidRPr="00A52D3A" w:rsidRDefault="00311787" w:rsidP="001024C9">
            <w:pPr>
              <w:jc w:val="both"/>
              <w:rPr>
                <w:rFonts w:asciiTheme="majorHAnsi" w:hAnsiTheme="majorHAnsi" w:cstheme="minorHAnsi"/>
                <w:b/>
                <w:bCs/>
                <w:color w:val="1F497D" w:themeColor="text2"/>
                <w:sz w:val="18"/>
                <w:szCs w:val="18"/>
              </w:rPr>
            </w:pPr>
            <w:r w:rsidRPr="00A52D3A">
              <w:rPr>
                <w:rFonts w:asciiTheme="majorHAnsi" w:hAnsiTheme="majorHAnsi" w:cstheme="minorHAnsi"/>
                <w:b/>
                <w:bCs/>
                <w:color w:val="1F497D" w:themeColor="text2"/>
                <w:sz w:val="18"/>
                <w:szCs w:val="18"/>
              </w:rPr>
              <w:t>2017</w:t>
            </w:r>
            <w:r w:rsidRPr="00A52D3A">
              <w:rPr>
                <w:rFonts w:asciiTheme="majorHAnsi" w:hAnsiTheme="majorHAnsi" w:cstheme="minorHAnsi"/>
                <w:b/>
                <w:bCs/>
                <w:color w:val="1F497D" w:themeColor="text2"/>
                <w:sz w:val="18"/>
                <w:szCs w:val="18"/>
              </w:rPr>
              <w:tab/>
            </w:r>
            <w:r w:rsidRPr="00A52D3A">
              <w:rPr>
                <w:rFonts w:asciiTheme="majorHAnsi" w:hAnsiTheme="majorHAnsi" w:cstheme="minorHAnsi"/>
                <w:b/>
                <w:bCs/>
                <w:color w:val="1F497D" w:themeColor="text2"/>
                <w:sz w:val="18"/>
                <w:szCs w:val="18"/>
              </w:rPr>
              <w:tab/>
              <w:t>Formation OCTO DPAAS DOCKER au service du CaaS et PaaS</w:t>
            </w:r>
          </w:p>
          <w:p w14:paraId="0222C130" w14:textId="77777777" w:rsidR="00311787" w:rsidRPr="00A52D3A" w:rsidRDefault="00311787" w:rsidP="001024C9">
            <w:pPr>
              <w:jc w:val="both"/>
              <w:rPr>
                <w:rFonts w:asciiTheme="majorHAnsi" w:hAnsiTheme="majorHAnsi" w:cstheme="minorHAnsi"/>
                <w:b/>
                <w:bCs/>
                <w:color w:val="1F497D" w:themeColor="text2"/>
                <w:sz w:val="18"/>
                <w:szCs w:val="18"/>
              </w:rPr>
            </w:pPr>
          </w:p>
          <w:p w14:paraId="3134CA33" w14:textId="3FEE9AE8" w:rsidR="00311787" w:rsidRPr="00A52D3A" w:rsidRDefault="00311787" w:rsidP="001024C9">
            <w:pPr>
              <w:jc w:val="both"/>
              <w:rPr>
                <w:rFonts w:asciiTheme="majorHAnsi" w:hAnsiTheme="majorHAnsi" w:cstheme="minorHAnsi"/>
                <w:b/>
                <w:bCs/>
                <w:color w:val="1F497D" w:themeColor="text2"/>
                <w:sz w:val="18"/>
                <w:szCs w:val="18"/>
              </w:rPr>
            </w:pPr>
            <w:r w:rsidRPr="00A52D3A">
              <w:rPr>
                <w:rFonts w:asciiTheme="majorHAnsi" w:hAnsiTheme="majorHAnsi" w:cstheme="minorHAnsi"/>
                <w:b/>
                <w:bCs/>
                <w:color w:val="1F497D" w:themeColor="text2"/>
                <w:sz w:val="18"/>
                <w:szCs w:val="18"/>
              </w:rPr>
              <w:t>2016</w:t>
            </w:r>
            <w:r w:rsidRPr="00A52D3A">
              <w:rPr>
                <w:rFonts w:asciiTheme="majorHAnsi" w:hAnsiTheme="majorHAnsi" w:cstheme="minorHAnsi"/>
                <w:b/>
                <w:bCs/>
                <w:color w:val="1F497D" w:themeColor="text2"/>
                <w:sz w:val="18"/>
                <w:szCs w:val="18"/>
              </w:rPr>
              <w:tab/>
            </w:r>
            <w:r w:rsidRPr="00A52D3A">
              <w:rPr>
                <w:rFonts w:asciiTheme="majorHAnsi" w:hAnsiTheme="majorHAnsi" w:cstheme="minorHAnsi"/>
                <w:b/>
                <w:bCs/>
                <w:color w:val="1F497D" w:themeColor="text2"/>
                <w:sz w:val="18"/>
                <w:szCs w:val="18"/>
              </w:rPr>
              <w:tab/>
              <w:t>Formation Agilité à l’échelle</w:t>
            </w:r>
          </w:p>
          <w:p w14:paraId="5C71D451" w14:textId="77777777" w:rsidR="00311787" w:rsidRPr="00A52D3A" w:rsidRDefault="00311787" w:rsidP="001024C9">
            <w:pPr>
              <w:jc w:val="both"/>
              <w:rPr>
                <w:rFonts w:asciiTheme="majorHAnsi" w:hAnsiTheme="majorHAnsi" w:cstheme="minorHAnsi"/>
                <w:b/>
                <w:bCs/>
                <w:color w:val="1F497D" w:themeColor="text2"/>
                <w:sz w:val="18"/>
                <w:szCs w:val="18"/>
              </w:rPr>
            </w:pPr>
          </w:p>
          <w:p w14:paraId="32E8A67D" w14:textId="168113CE" w:rsidR="00311787" w:rsidRPr="00A52D3A" w:rsidRDefault="00311787" w:rsidP="001024C9">
            <w:pPr>
              <w:jc w:val="both"/>
              <w:rPr>
                <w:rFonts w:asciiTheme="majorHAnsi" w:hAnsiTheme="majorHAnsi" w:cstheme="minorHAnsi"/>
                <w:b/>
                <w:bCs/>
                <w:color w:val="1F497D" w:themeColor="text2"/>
                <w:sz w:val="18"/>
                <w:szCs w:val="18"/>
              </w:rPr>
            </w:pPr>
            <w:r w:rsidRPr="00A52D3A">
              <w:rPr>
                <w:rFonts w:asciiTheme="majorHAnsi" w:hAnsiTheme="majorHAnsi" w:cstheme="minorHAnsi"/>
                <w:b/>
                <w:bCs/>
                <w:color w:val="1F497D" w:themeColor="text2"/>
                <w:sz w:val="18"/>
                <w:szCs w:val="18"/>
              </w:rPr>
              <w:t>2015</w:t>
            </w:r>
            <w:r w:rsidRPr="00A52D3A">
              <w:rPr>
                <w:rFonts w:asciiTheme="majorHAnsi" w:hAnsiTheme="majorHAnsi" w:cstheme="minorHAnsi"/>
                <w:b/>
                <w:bCs/>
                <w:color w:val="1F497D" w:themeColor="text2"/>
                <w:sz w:val="18"/>
                <w:szCs w:val="18"/>
              </w:rPr>
              <w:tab/>
            </w:r>
            <w:r w:rsidRPr="00A52D3A">
              <w:rPr>
                <w:rFonts w:asciiTheme="majorHAnsi" w:hAnsiTheme="majorHAnsi" w:cstheme="minorHAnsi"/>
                <w:b/>
                <w:bCs/>
                <w:color w:val="1F497D" w:themeColor="text2"/>
                <w:sz w:val="18"/>
                <w:szCs w:val="18"/>
              </w:rPr>
              <w:tab/>
              <w:t xml:space="preserve">Formation Scrum Master </w:t>
            </w:r>
          </w:p>
          <w:p w14:paraId="0C6A05B5" w14:textId="77777777" w:rsidR="00311787" w:rsidRPr="00A52D3A" w:rsidRDefault="00311787" w:rsidP="001024C9">
            <w:pPr>
              <w:jc w:val="both"/>
              <w:rPr>
                <w:rFonts w:asciiTheme="majorHAnsi" w:hAnsiTheme="majorHAnsi" w:cstheme="minorHAnsi"/>
                <w:b/>
                <w:bCs/>
                <w:color w:val="1F497D" w:themeColor="text2"/>
                <w:sz w:val="18"/>
                <w:szCs w:val="18"/>
              </w:rPr>
            </w:pPr>
          </w:p>
          <w:p w14:paraId="5157B8C6" w14:textId="09513BA6" w:rsidR="00311787" w:rsidRPr="00A52D3A" w:rsidRDefault="00311787" w:rsidP="001024C9">
            <w:pPr>
              <w:jc w:val="both"/>
              <w:rPr>
                <w:rFonts w:asciiTheme="majorHAnsi" w:hAnsiTheme="majorHAnsi" w:cstheme="minorHAnsi"/>
                <w:b/>
                <w:bCs/>
                <w:color w:val="1F497D" w:themeColor="text2"/>
                <w:sz w:val="18"/>
                <w:szCs w:val="18"/>
              </w:rPr>
            </w:pPr>
            <w:r w:rsidRPr="00A52D3A">
              <w:rPr>
                <w:rFonts w:asciiTheme="majorHAnsi" w:hAnsiTheme="majorHAnsi" w:cstheme="minorHAnsi"/>
                <w:b/>
                <w:bCs/>
                <w:color w:val="1F497D" w:themeColor="text2"/>
                <w:sz w:val="18"/>
                <w:szCs w:val="18"/>
              </w:rPr>
              <w:t>2014</w:t>
            </w:r>
            <w:r w:rsidRPr="00A52D3A">
              <w:rPr>
                <w:rFonts w:asciiTheme="majorHAnsi" w:hAnsiTheme="majorHAnsi" w:cstheme="minorHAnsi"/>
                <w:b/>
                <w:bCs/>
                <w:color w:val="1F497D" w:themeColor="text2"/>
                <w:sz w:val="18"/>
                <w:szCs w:val="18"/>
              </w:rPr>
              <w:tab/>
            </w:r>
            <w:r w:rsidRPr="00A52D3A">
              <w:rPr>
                <w:rFonts w:asciiTheme="majorHAnsi" w:hAnsiTheme="majorHAnsi" w:cstheme="minorHAnsi"/>
                <w:b/>
                <w:bCs/>
                <w:color w:val="1F497D" w:themeColor="text2"/>
                <w:sz w:val="18"/>
                <w:szCs w:val="18"/>
              </w:rPr>
              <w:tab/>
              <w:t>Conduite et pilotage de projets</w:t>
            </w:r>
          </w:p>
          <w:p w14:paraId="372B5097" w14:textId="77777777" w:rsidR="00311787" w:rsidRPr="00A52D3A" w:rsidRDefault="00311787" w:rsidP="001024C9">
            <w:pPr>
              <w:jc w:val="both"/>
              <w:rPr>
                <w:rFonts w:asciiTheme="majorHAnsi" w:hAnsiTheme="majorHAnsi" w:cstheme="minorHAnsi"/>
                <w:b/>
                <w:bCs/>
                <w:color w:val="1F497D" w:themeColor="text2"/>
                <w:sz w:val="18"/>
                <w:szCs w:val="18"/>
              </w:rPr>
            </w:pPr>
            <w:r w:rsidRPr="00A52D3A">
              <w:rPr>
                <w:rFonts w:asciiTheme="majorHAnsi" w:hAnsiTheme="majorHAnsi" w:cstheme="minorHAnsi"/>
                <w:b/>
                <w:bCs/>
                <w:color w:val="1F497D" w:themeColor="text2"/>
                <w:sz w:val="18"/>
                <w:szCs w:val="18"/>
              </w:rPr>
              <w:t xml:space="preserve"> </w:t>
            </w:r>
          </w:p>
          <w:p w14:paraId="44AC3B4F" w14:textId="17BB4E93" w:rsidR="00311787" w:rsidRPr="00A52D3A" w:rsidRDefault="00311787" w:rsidP="00924F58">
            <w:pPr>
              <w:rPr>
                <w:rFonts w:asciiTheme="majorHAnsi" w:hAnsiTheme="majorHAnsi" w:cstheme="minorHAnsi"/>
                <w:b/>
                <w:bCs/>
                <w:color w:val="1F497D" w:themeColor="text2"/>
                <w:sz w:val="18"/>
                <w:szCs w:val="18"/>
              </w:rPr>
            </w:pPr>
            <w:r w:rsidRPr="00A52D3A">
              <w:rPr>
                <w:rFonts w:asciiTheme="majorHAnsi" w:hAnsiTheme="majorHAnsi" w:cstheme="minorHAnsi"/>
                <w:b/>
                <w:bCs/>
                <w:color w:val="1F497D" w:themeColor="text2"/>
                <w:sz w:val="18"/>
                <w:szCs w:val="18"/>
              </w:rPr>
              <w:t>2010</w:t>
            </w:r>
            <w:r w:rsidRPr="00A52D3A">
              <w:rPr>
                <w:rFonts w:asciiTheme="majorHAnsi" w:hAnsiTheme="majorHAnsi" w:cstheme="minorHAnsi"/>
                <w:b/>
                <w:bCs/>
                <w:color w:val="1F497D" w:themeColor="text2"/>
                <w:sz w:val="18"/>
                <w:szCs w:val="18"/>
              </w:rPr>
              <w:tab/>
            </w:r>
            <w:r w:rsidR="00924F58">
              <w:rPr>
                <w:rFonts w:asciiTheme="majorHAnsi" w:hAnsiTheme="majorHAnsi" w:cstheme="minorHAnsi"/>
                <w:b/>
                <w:bCs/>
                <w:color w:val="1F497D" w:themeColor="text2"/>
                <w:sz w:val="18"/>
                <w:szCs w:val="18"/>
              </w:rPr>
              <w:t xml:space="preserve">                 </w:t>
            </w:r>
            <w:r w:rsidRPr="00A52D3A">
              <w:rPr>
                <w:rFonts w:asciiTheme="majorHAnsi" w:hAnsiTheme="majorHAnsi" w:cstheme="minorHAnsi"/>
                <w:b/>
                <w:bCs/>
                <w:color w:val="1F497D" w:themeColor="text2"/>
                <w:sz w:val="18"/>
                <w:szCs w:val="18"/>
              </w:rPr>
              <w:t xml:space="preserve">Formation </w:t>
            </w:r>
            <w:r w:rsidR="00A96638" w:rsidRPr="00A52D3A">
              <w:rPr>
                <w:rFonts w:asciiTheme="majorHAnsi" w:hAnsiTheme="majorHAnsi" w:cstheme="minorHAnsi"/>
                <w:b/>
                <w:bCs/>
                <w:color w:val="1F497D" w:themeColor="text2"/>
                <w:sz w:val="18"/>
                <w:szCs w:val="18"/>
              </w:rPr>
              <w:t xml:space="preserve">Master </w:t>
            </w:r>
            <w:r w:rsidRPr="00A52D3A">
              <w:rPr>
                <w:rFonts w:asciiTheme="majorHAnsi" w:hAnsiTheme="majorHAnsi" w:cstheme="minorHAnsi"/>
                <w:b/>
                <w:bCs/>
                <w:color w:val="1F497D" w:themeColor="text2"/>
                <w:sz w:val="18"/>
                <w:szCs w:val="18"/>
              </w:rPr>
              <w:t>MIAGE : Ingénierie des systèmes d’information</w:t>
            </w:r>
            <w:r w:rsidR="00924F58">
              <w:rPr>
                <w:rFonts w:asciiTheme="majorHAnsi" w:hAnsiTheme="majorHAnsi" w:cstheme="minorHAnsi"/>
                <w:b/>
                <w:bCs/>
                <w:color w:val="1F497D" w:themeColor="text2"/>
                <w:sz w:val="18"/>
                <w:szCs w:val="18"/>
              </w:rPr>
              <w:t xml:space="preserve"> </w:t>
            </w:r>
            <w:r w:rsidRPr="00A52D3A">
              <w:rPr>
                <w:rFonts w:asciiTheme="majorHAnsi" w:hAnsiTheme="majorHAnsi" w:cstheme="minorHAnsi"/>
                <w:b/>
                <w:bCs/>
                <w:color w:val="1F497D" w:themeColor="text2"/>
                <w:sz w:val="18"/>
                <w:szCs w:val="18"/>
              </w:rPr>
              <w:t>(Méthodes</w:t>
            </w:r>
            <w:r w:rsidR="00924F58">
              <w:rPr>
                <w:rFonts w:asciiTheme="majorHAnsi" w:hAnsiTheme="majorHAnsi" w:cstheme="minorHAnsi"/>
                <w:b/>
                <w:bCs/>
                <w:color w:val="1F497D" w:themeColor="text2"/>
                <w:sz w:val="18"/>
                <w:szCs w:val="18"/>
              </w:rPr>
              <w:t xml:space="preserve"> </w:t>
            </w:r>
            <w:r w:rsidRPr="00A52D3A">
              <w:rPr>
                <w:rFonts w:asciiTheme="majorHAnsi" w:hAnsiTheme="majorHAnsi" w:cstheme="minorHAnsi"/>
                <w:b/>
                <w:bCs/>
                <w:color w:val="1F497D" w:themeColor="text2"/>
                <w:sz w:val="18"/>
                <w:szCs w:val="18"/>
              </w:rPr>
              <w:t>Agiles &amp; programmation distribuée) Paris 12</w:t>
            </w:r>
          </w:p>
          <w:p w14:paraId="1E6C2948" w14:textId="77777777" w:rsidR="00311787" w:rsidRPr="00A52D3A" w:rsidRDefault="00311787" w:rsidP="001024C9">
            <w:pPr>
              <w:jc w:val="both"/>
              <w:rPr>
                <w:rFonts w:asciiTheme="majorHAnsi" w:hAnsiTheme="majorHAnsi" w:cstheme="minorHAnsi"/>
                <w:b/>
                <w:bCs/>
                <w:color w:val="1F497D" w:themeColor="text2"/>
                <w:sz w:val="18"/>
                <w:szCs w:val="18"/>
              </w:rPr>
            </w:pPr>
          </w:p>
          <w:p w14:paraId="367871FE" w14:textId="4C9A2667" w:rsidR="00311787" w:rsidRPr="00A52D3A" w:rsidRDefault="00311787" w:rsidP="001024C9">
            <w:pPr>
              <w:jc w:val="both"/>
              <w:rPr>
                <w:rFonts w:asciiTheme="majorHAnsi" w:hAnsiTheme="majorHAnsi" w:cstheme="minorHAnsi"/>
                <w:b/>
                <w:bCs/>
                <w:color w:val="1F497D" w:themeColor="text2"/>
                <w:sz w:val="18"/>
                <w:szCs w:val="18"/>
              </w:rPr>
            </w:pPr>
            <w:r w:rsidRPr="00A52D3A">
              <w:rPr>
                <w:rFonts w:asciiTheme="majorHAnsi" w:hAnsiTheme="majorHAnsi" w:cstheme="minorHAnsi"/>
                <w:b/>
                <w:bCs/>
                <w:color w:val="1F497D" w:themeColor="text2"/>
                <w:sz w:val="18"/>
                <w:szCs w:val="18"/>
              </w:rPr>
              <w:t>2008</w:t>
            </w:r>
            <w:r w:rsidRPr="00A52D3A">
              <w:rPr>
                <w:rFonts w:asciiTheme="majorHAnsi" w:hAnsiTheme="majorHAnsi" w:cstheme="minorHAnsi"/>
                <w:b/>
                <w:bCs/>
                <w:color w:val="1F497D" w:themeColor="text2"/>
                <w:sz w:val="18"/>
                <w:szCs w:val="18"/>
              </w:rPr>
              <w:tab/>
            </w:r>
            <w:r w:rsidRPr="00A52D3A">
              <w:rPr>
                <w:rFonts w:asciiTheme="majorHAnsi" w:hAnsiTheme="majorHAnsi" w:cstheme="minorHAnsi"/>
                <w:b/>
                <w:bCs/>
                <w:color w:val="1F497D" w:themeColor="text2"/>
                <w:sz w:val="18"/>
                <w:szCs w:val="18"/>
              </w:rPr>
              <w:tab/>
              <w:t>Maîtrise informatique appliquée à la gestion (ESC)</w:t>
            </w:r>
          </w:p>
          <w:p w14:paraId="58BF3389" w14:textId="77777777" w:rsidR="00311787" w:rsidRPr="00A52D3A" w:rsidRDefault="00311787" w:rsidP="001024C9">
            <w:pPr>
              <w:jc w:val="both"/>
              <w:rPr>
                <w:rFonts w:asciiTheme="majorHAnsi" w:hAnsiTheme="majorHAnsi"/>
                <w:b/>
                <w:i/>
                <w:sz w:val="18"/>
                <w:szCs w:val="18"/>
              </w:rPr>
            </w:pPr>
          </w:p>
          <w:p w14:paraId="78322141" w14:textId="51FFADE6" w:rsidR="00311787" w:rsidRPr="00A52D3A" w:rsidRDefault="00311787" w:rsidP="001024C9">
            <w:pPr>
              <w:jc w:val="both"/>
              <w:rPr>
                <w:rFonts w:asciiTheme="majorHAnsi" w:hAnsiTheme="majorHAnsi"/>
                <w:b/>
                <w:i/>
                <w:sz w:val="18"/>
                <w:szCs w:val="18"/>
              </w:rPr>
            </w:pPr>
          </w:p>
        </w:tc>
        <w:tc>
          <w:tcPr>
            <w:tcW w:w="2875" w:type="dxa"/>
            <w:gridSpan w:val="3"/>
            <w:shd w:val="clear" w:color="auto" w:fill="FFFFFF" w:themeFill="background1"/>
          </w:tcPr>
          <w:p w14:paraId="3632B51F" w14:textId="77777777" w:rsidR="00311787" w:rsidRPr="00A52D3A" w:rsidRDefault="00311787" w:rsidP="001024C9">
            <w:pPr>
              <w:jc w:val="both"/>
              <w:rPr>
                <w:rFonts w:asciiTheme="majorHAnsi" w:hAnsiTheme="majorHAnsi"/>
                <w:sz w:val="16"/>
                <w:szCs w:val="16"/>
              </w:rPr>
            </w:pPr>
          </w:p>
        </w:tc>
      </w:tr>
    </w:tbl>
    <w:p w14:paraId="12648F8D" w14:textId="77777777" w:rsidR="00E62E5B" w:rsidRPr="00A52D3A" w:rsidRDefault="00E62E5B" w:rsidP="001024C9">
      <w:pPr>
        <w:jc w:val="both"/>
        <w:rPr>
          <w:rFonts w:asciiTheme="majorHAnsi" w:hAnsiTheme="majorHAnsi" w:cstheme="minorHAnsi"/>
          <w:bCs/>
        </w:rPr>
      </w:pPr>
    </w:p>
    <w:sectPr w:rsidR="00E62E5B" w:rsidRPr="00A52D3A">
      <w:pgSz w:w="11906" w:h="16838"/>
      <w:pgMar w:top="1417" w:right="1417" w:bottom="1417" w:left="1417" w:header="708" w:footer="708" w:gutter="0"/>
      <w:cols w:space="720"/>
      <w:formProt w:val="0"/>
      <w:docGrid w:linePitch="360" w:charSpace="-61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777B72" w14:textId="77777777" w:rsidR="00707C6B" w:rsidRDefault="00707C6B">
      <w:r>
        <w:separator/>
      </w:r>
    </w:p>
  </w:endnote>
  <w:endnote w:type="continuationSeparator" w:id="0">
    <w:p w14:paraId="5A2DBA50" w14:textId="77777777" w:rsidR="00707C6B" w:rsidRDefault="00707C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Liberation Sans">
    <w:altName w:val="Arial"/>
    <w:panose1 w:val="00000000000000000000"/>
    <w:charset w:val="00"/>
    <w:family w:val="roman"/>
    <w:notTrueType/>
    <w:pitch w:val="default"/>
  </w:font>
  <w:font w:name="Noto Sans CJK SC Regular">
    <w:panose1 w:val="00000000000000000000"/>
    <w:charset w:val="00"/>
    <w:family w:val="roman"/>
    <w:notTrueType/>
    <w:pitch w:val="default"/>
  </w:font>
  <w:font w:name="FreeSans">
    <w:altName w:val="Times New Roman"/>
    <w:charset w:val="00"/>
    <w:family w:val="roman"/>
    <w:pitch w:val="default"/>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3B341C" w14:textId="77777777" w:rsidR="00707C6B" w:rsidRDefault="00707C6B">
      <w:r>
        <w:separator/>
      </w:r>
    </w:p>
  </w:footnote>
  <w:footnote w:type="continuationSeparator" w:id="0">
    <w:p w14:paraId="66FC6EBD" w14:textId="77777777" w:rsidR="00707C6B" w:rsidRDefault="00707C6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477EBA"/>
    <w:multiLevelType w:val="multilevel"/>
    <w:tmpl w:val="E070D1A8"/>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 w15:restartNumberingAfterBreak="0">
    <w:nsid w:val="0AFA4A23"/>
    <w:multiLevelType w:val="hybridMultilevel"/>
    <w:tmpl w:val="ED5ED1B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D2D3476"/>
    <w:multiLevelType w:val="hybridMultilevel"/>
    <w:tmpl w:val="AFDAD78A"/>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0FB25AE2"/>
    <w:multiLevelType w:val="multilevel"/>
    <w:tmpl w:val="8F227BFC"/>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4" w15:restartNumberingAfterBreak="0">
    <w:nsid w:val="21561F9F"/>
    <w:multiLevelType w:val="hybridMultilevel"/>
    <w:tmpl w:val="A0C673A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237B5625"/>
    <w:multiLevelType w:val="hybridMultilevel"/>
    <w:tmpl w:val="2496EAB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240A5B86"/>
    <w:multiLevelType w:val="hybridMultilevel"/>
    <w:tmpl w:val="C8388DB0"/>
    <w:lvl w:ilvl="0" w:tplc="08090001">
      <w:start w:val="1"/>
      <w:numFmt w:val="bullet"/>
      <w:lvlText w:val=""/>
      <w:lvlJc w:val="left"/>
      <w:pPr>
        <w:ind w:left="1428" w:hanging="360"/>
      </w:pPr>
      <w:rPr>
        <w:rFonts w:ascii="Symbol" w:hAnsi="Symbol" w:hint="default"/>
      </w:rPr>
    </w:lvl>
    <w:lvl w:ilvl="1" w:tplc="08090003" w:tentative="1">
      <w:start w:val="1"/>
      <w:numFmt w:val="bullet"/>
      <w:lvlText w:val="o"/>
      <w:lvlJc w:val="left"/>
      <w:pPr>
        <w:ind w:left="2148" w:hanging="360"/>
      </w:pPr>
      <w:rPr>
        <w:rFonts w:ascii="Courier New" w:hAnsi="Courier New" w:cs="Courier New" w:hint="default"/>
      </w:rPr>
    </w:lvl>
    <w:lvl w:ilvl="2" w:tplc="08090005" w:tentative="1">
      <w:start w:val="1"/>
      <w:numFmt w:val="bullet"/>
      <w:lvlText w:val=""/>
      <w:lvlJc w:val="left"/>
      <w:pPr>
        <w:ind w:left="2868" w:hanging="360"/>
      </w:pPr>
      <w:rPr>
        <w:rFonts w:ascii="Wingdings" w:hAnsi="Wingdings" w:hint="default"/>
      </w:rPr>
    </w:lvl>
    <w:lvl w:ilvl="3" w:tplc="08090001" w:tentative="1">
      <w:start w:val="1"/>
      <w:numFmt w:val="bullet"/>
      <w:lvlText w:val=""/>
      <w:lvlJc w:val="left"/>
      <w:pPr>
        <w:ind w:left="3588" w:hanging="360"/>
      </w:pPr>
      <w:rPr>
        <w:rFonts w:ascii="Symbol" w:hAnsi="Symbol" w:hint="default"/>
      </w:rPr>
    </w:lvl>
    <w:lvl w:ilvl="4" w:tplc="08090003" w:tentative="1">
      <w:start w:val="1"/>
      <w:numFmt w:val="bullet"/>
      <w:lvlText w:val="o"/>
      <w:lvlJc w:val="left"/>
      <w:pPr>
        <w:ind w:left="4308" w:hanging="360"/>
      </w:pPr>
      <w:rPr>
        <w:rFonts w:ascii="Courier New" w:hAnsi="Courier New" w:cs="Courier New" w:hint="default"/>
      </w:rPr>
    </w:lvl>
    <w:lvl w:ilvl="5" w:tplc="08090005" w:tentative="1">
      <w:start w:val="1"/>
      <w:numFmt w:val="bullet"/>
      <w:lvlText w:val=""/>
      <w:lvlJc w:val="left"/>
      <w:pPr>
        <w:ind w:left="5028" w:hanging="360"/>
      </w:pPr>
      <w:rPr>
        <w:rFonts w:ascii="Wingdings" w:hAnsi="Wingdings" w:hint="default"/>
      </w:rPr>
    </w:lvl>
    <w:lvl w:ilvl="6" w:tplc="08090001" w:tentative="1">
      <w:start w:val="1"/>
      <w:numFmt w:val="bullet"/>
      <w:lvlText w:val=""/>
      <w:lvlJc w:val="left"/>
      <w:pPr>
        <w:ind w:left="5748" w:hanging="360"/>
      </w:pPr>
      <w:rPr>
        <w:rFonts w:ascii="Symbol" w:hAnsi="Symbol" w:hint="default"/>
      </w:rPr>
    </w:lvl>
    <w:lvl w:ilvl="7" w:tplc="08090003" w:tentative="1">
      <w:start w:val="1"/>
      <w:numFmt w:val="bullet"/>
      <w:lvlText w:val="o"/>
      <w:lvlJc w:val="left"/>
      <w:pPr>
        <w:ind w:left="6468" w:hanging="360"/>
      </w:pPr>
      <w:rPr>
        <w:rFonts w:ascii="Courier New" w:hAnsi="Courier New" w:cs="Courier New" w:hint="default"/>
      </w:rPr>
    </w:lvl>
    <w:lvl w:ilvl="8" w:tplc="08090005" w:tentative="1">
      <w:start w:val="1"/>
      <w:numFmt w:val="bullet"/>
      <w:lvlText w:val=""/>
      <w:lvlJc w:val="left"/>
      <w:pPr>
        <w:ind w:left="7188" w:hanging="360"/>
      </w:pPr>
      <w:rPr>
        <w:rFonts w:ascii="Wingdings" w:hAnsi="Wingdings" w:hint="default"/>
      </w:rPr>
    </w:lvl>
  </w:abstractNum>
  <w:abstractNum w:abstractNumId="7" w15:restartNumberingAfterBreak="0">
    <w:nsid w:val="26570A17"/>
    <w:multiLevelType w:val="multilevel"/>
    <w:tmpl w:val="8EEA0FBA"/>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8" w15:restartNumberingAfterBreak="0">
    <w:nsid w:val="27551D92"/>
    <w:multiLevelType w:val="multilevel"/>
    <w:tmpl w:val="2D6AB732"/>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9" w15:restartNumberingAfterBreak="0">
    <w:nsid w:val="2FB328C2"/>
    <w:multiLevelType w:val="hybridMultilevel"/>
    <w:tmpl w:val="A18E625C"/>
    <w:lvl w:ilvl="0" w:tplc="08090001">
      <w:start w:val="1"/>
      <w:numFmt w:val="bullet"/>
      <w:lvlText w:val=""/>
      <w:lvlJc w:val="left"/>
      <w:pPr>
        <w:ind w:left="1428" w:hanging="360"/>
      </w:pPr>
      <w:rPr>
        <w:rFonts w:ascii="Symbol" w:hAnsi="Symbol" w:hint="default"/>
      </w:rPr>
    </w:lvl>
    <w:lvl w:ilvl="1" w:tplc="08090003" w:tentative="1">
      <w:start w:val="1"/>
      <w:numFmt w:val="bullet"/>
      <w:lvlText w:val="o"/>
      <w:lvlJc w:val="left"/>
      <w:pPr>
        <w:ind w:left="2148" w:hanging="360"/>
      </w:pPr>
      <w:rPr>
        <w:rFonts w:ascii="Courier New" w:hAnsi="Courier New" w:cs="Courier New" w:hint="default"/>
      </w:rPr>
    </w:lvl>
    <w:lvl w:ilvl="2" w:tplc="08090005" w:tentative="1">
      <w:start w:val="1"/>
      <w:numFmt w:val="bullet"/>
      <w:lvlText w:val=""/>
      <w:lvlJc w:val="left"/>
      <w:pPr>
        <w:ind w:left="2868" w:hanging="360"/>
      </w:pPr>
      <w:rPr>
        <w:rFonts w:ascii="Wingdings" w:hAnsi="Wingdings" w:hint="default"/>
      </w:rPr>
    </w:lvl>
    <w:lvl w:ilvl="3" w:tplc="08090001" w:tentative="1">
      <w:start w:val="1"/>
      <w:numFmt w:val="bullet"/>
      <w:lvlText w:val=""/>
      <w:lvlJc w:val="left"/>
      <w:pPr>
        <w:ind w:left="3588" w:hanging="360"/>
      </w:pPr>
      <w:rPr>
        <w:rFonts w:ascii="Symbol" w:hAnsi="Symbol" w:hint="default"/>
      </w:rPr>
    </w:lvl>
    <w:lvl w:ilvl="4" w:tplc="08090003" w:tentative="1">
      <w:start w:val="1"/>
      <w:numFmt w:val="bullet"/>
      <w:lvlText w:val="o"/>
      <w:lvlJc w:val="left"/>
      <w:pPr>
        <w:ind w:left="4308" w:hanging="360"/>
      </w:pPr>
      <w:rPr>
        <w:rFonts w:ascii="Courier New" w:hAnsi="Courier New" w:cs="Courier New" w:hint="default"/>
      </w:rPr>
    </w:lvl>
    <w:lvl w:ilvl="5" w:tplc="08090005" w:tentative="1">
      <w:start w:val="1"/>
      <w:numFmt w:val="bullet"/>
      <w:lvlText w:val=""/>
      <w:lvlJc w:val="left"/>
      <w:pPr>
        <w:ind w:left="5028" w:hanging="360"/>
      </w:pPr>
      <w:rPr>
        <w:rFonts w:ascii="Wingdings" w:hAnsi="Wingdings" w:hint="default"/>
      </w:rPr>
    </w:lvl>
    <w:lvl w:ilvl="6" w:tplc="08090001" w:tentative="1">
      <w:start w:val="1"/>
      <w:numFmt w:val="bullet"/>
      <w:lvlText w:val=""/>
      <w:lvlJc w:val="left"/>
      <w:pPr>
        <w:ind w:left="5748" w:hanging="360"/>
      </w:pPr>
      <w:rPr>
        <w:rFonts w:ascii="Symbol" w:hAnsi="Symbol" w:hint="default"/>
      </w:rPr>
    </w:lvl>
    <w:lvl w:ilvl="7" w:tplc="08090003" w:tentative="1">
      <w:start w:val="1"/>
      <w:numFmt w:val="bullet"/>
      <w:lvlText w:val="o"/>
      <w:lvlJc w:val="left"/>
      <w:pPr>
        <w:ind w:left="6468" w:hanging="360"/>
      </w:pPr>
      <w:rPr>
        <w:rFonts w:ascii="Courier New" w:hAnsi="Courier New" w:cs="Courier New" w:hint="default"/>
      </w:rPr>
    </w:lvl>
    <w:lvl w:ilvl="8" w:tplc="08090005" w:tentative="1">
      <w:start w:val="1"/>
      <w:numFmt w:val="bullet"/>
      <w:lvlText w:val=""/>
      <w:lvlJc w:val="left"/>
      <w:pPr>
        <w:ind w:left="7188" w:hanging="360"/>
      </w:pPr>
      <w:rPr>
        <w:rFonts w:ascii="Wingdings" w:hAnsi="Wingdings" w:hint="default"/>
      </w:rPr>
    </w:lvl>
  </w:abstractNum>
  <w:abstractNum w:abstractNumId="10" w15:restartNumberingAfterBreak="0">
    <w:nsid w:val="36B9214E"/>
    <w:multiLevelType w:val="hybridMultilevel"/>
    <w:tmpl w:val="E00494A2"/>
    <w:lvl w:ilvl="0" w:tplc="08090001">
      <w:start w:val="1"/>
      <w:numFmt w:val="bullet"/>
      <w:lvlText w:val=""/>
      <w:lvlJc w:val="left"/>
      <w:pPr>
        <w:ind w:left="1420" w:hanging="360"/>
      </w:pPr>
      <w:rPr>
        <w:rFonts w:ascii="Symbol" w:hAnsi="Symbol" w:hint="default"/>
      </w:rPr>
    </w:lvl>
    <w:lvl w:ilvl="1" w:tplc="08090003" w:tentative="1">
      <w:start w:val="1"/>
      <w:numFmt w:val="bullet"/>
      <w:lvlText w:val="o"/>
      <w:lvlJc w:val="left"/>
      <w:pPr>
        <w:ind w:left="2140" w:hanging="360"/>
      </w:pPr>
      <w:rPr>
        <w:rFonts w:ascii="Courier New" w:hAnsi="Courier New" w:cs="Courier New" w:hint="default"/>
      </w:rPr>
    </w:lvl>
    <w:lvl w:ilvl="2" w:tplc="08090005" w:tentative="1">
      <w:start w:val="1"/>
      <w:numFmt w:val="bullet"/>
      <w:lvlText w:val=""/>
      <w:lvlJc w:val="left"/>
      <w:pPr>
        <w:ind w:left="2860" w:hanging="360"/>
      </w:pPr>
      <w:rPr>
        <w:rFonts w:ascii="Wingdings" w:hAnsi="Wingdings" w:hint="default"/>
      </w:rPr>
    </w:lvl>
    <w:lvl w:ilvl="3" w:tplc="08090001" w:tentative="1">
      <w:start w:val="1"/>
      <w:numFmt w:val="bullet"/>
      <w:lvlText w:val=""/>
      <w:lvlJc w:val="left"/>
      <w:pPr>
        <w:ind w:left="3580" w:hanging="360"/>
      </w:pPr>
      <w:rPr>
        <w:rFonts w:ascii="Symbol" w:hAnsi="Symbol" w:hint="default"/>
      </w:rPr>
    </w:lvl>
    <w:lvl w:ilvl="4" w:tplc="08090003" w:tentative="1">
      <w:start w:val="1"/>
      <w:numFmt w:val="bullet"/>
      <w:lvlText w:val="o"/>
      <w:lvlJc w:val="left"/>
      <w:pPr>
        <w:ind w:left="4300" w:hanging="360"/>
      </w:pPr>
      <w:rPr>
        <w:rFonts w:ascii="Courier New" w:hAnsi="Courier New" w:cs="Courier New" w:hint="default"/>
      </w:rPr>
    </w:lvl>
    <w:lvl w:ilvl="5" w:tplc="08090005" w:tentative="1">
      <w:start w:val="1"/>
      <w:numFmt w:val="bullet"/>
      <w:lvlText w:val=""/>
      <w:lvlJc w:val="left"/>
      <w:pPr>
        <w:ind w:left="5020" w:hanging="360"/>
      </w:pPr>
      <w:rPr>
        <w:rFonts w:ascii="Wingdings" w:hAnsi="Wingdings" w:hint="default"/>
      </w:rPr>
    </w:lvl>
    <w:lvl w:ilvl="6" w:tplc="08090001" w:tentative="1">
      <w:start w:val="1"/>
      <w:numFmt w:val="bullet"/>
      <w:lvlText w:val=""/>
      <w:lvlJc w:val="left"/>
      <w:pPr>
        <w:ind w:left="5740" w:hanging="360"/>
      </w:pPr>
      <w:rPr>
        <w:rFonts w:ascii="Symbol" w:hAnsi="Symbol" w:hint="default"/>
      </w:rPr>
    </w:lvl>
    <w:lvl w:ilvl="7" w:tplc="08090003" w:tentative="1">
      <w:start w:val="1"/>
      <w:numFmt w:val="bullet"/>
      <w:lvlText w:val="o"/>
      <w:lvlJc w:val="left"/>
      <w:pPr>
        <w:ind w:left="6460" w:hanging="360"/>
      </w:pPr>
      <w:rPr>
        <w:rFonts w:ascii="Courier New" w:hAnsi="Courier New" w:cs="Courier New" w:hint="default"/>
      </w:rPr>
    </w:lvl>
    <w:lvl w:ilvl="8" w:tplc="08090005" w:tentative="1">
      <w:start w:val="1"/>
      <w:numFmt w:val="bullet"/>
      <w:lvlText w:val=""/>
      <w:lvlJc w:val="left"/>
      <w:pPr>
        <w:ind w:left="7180" w:hanging="360"/>
      </w:pPr>
      <w:rPr>
        <w:rFonts w:ascii="Wingdings" w:hAnsi="Wingdings" w:hint="default"/>
      </w:rPr>
    </w:lvl>
  </w:abstractNum>
  <w:abstractNum w:abstractNumId="11" w15:restartNumberingAfterBreak="0">
    <w:nsid w:val="376A270B"/>
    <w:multiLevelType w:val="hybridMultilevel"/>
    <w:tmpl w:val="02E2EF4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175723F"/>
    <w:multiLevelType w:val="hybridMultilevel"/>
    <w:tmpl w:val="5CE2E4A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3AF627C"/>
    <w:multiLevelType w:val="hybridMultilevel"/>
    <w:tmpl w:val="1932FDAC"/>
    <w:lvl w:ilvl="0" w:tplc="040C0001">
      <w:start w:val="1"/>
      <w:numFmt w:val="bullet"/>
      <w:lvlText w:val=""/>
      <w:lvlJc w:val="left"/>
      <w:pPr>
        <w:ind w:left="360" w:hanging="360"/>
      </w:pPr>
      <w:rPr>
        <w:rFonts w:ascii="Symbol" w:hAnsi="Symbol" w:hint="default"/>
      </w:rPr>
    </w:lvl>
    <w:lvl w:ilvl="1" w:tplc="040C0003">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4" w15:restartNumberingAfterBreak="0">
    <w:nsid w:val="44B62C45"/>
    <w:multiLevelType w:val="hybridMultilevel"/>
    <w:tmpl w:val="0166EC8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49D36691"/>
    <w:multiLevelType w:val="multilevel"/>
    <w:tmpl w:val="4E208B98"/>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6" w15:restartNumberingAfterBreak="0">
    <w:nsid w:val="54F75F82"/>
    <w:multiLevelType w:val="multilevel"/>
    <w:tmpl w:val="702A63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6CD2F8D"/>
    <w:multiLevelType w:val="hybridMultilevel"/>
    <w:tmpl w:val="D98C7D9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5A7F7E9D"/>
    <w:multiLevelType w:val="multilevel"/>
    <w:tmpl w:val="26C83EAC"/>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9" w15:restartNumberingAfterBreak="0">
    <w:nsid w:val="5C7303EE"/>
    <w:multiLevelType w:val="multilevel"/>
    <w:tmpl w:val="D2D84F44"/>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0" w15:restartNumberingAfterBreak="0">
    <w:nsid w:val="60BE29D7"/>
    <w:multiLevelType w:val="hybridMultilevel"/>
    <w:tmpl w:val="CBBC912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A215485"/>
    <w:multiLevelType w:val="multilevel"/>
    <w:tmpl w:val="85F2FE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B7F3239"/>
    <w:multiLevelType w:val="multilevel"/>
    <w:tmpl w:val="CD70BC16"/>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3" w15:restartNumberingAfterBreak="0">
    <w:nsid w:val="6C067065"/>
    <w:multiLevelType w:val="hybridMultilevel"/>
    <w:tmpl w:val="7160D446"/>
    <w:lvl w:ilvl="0" w:tplc="7E480FD6">
      <w:start w:val="1"/>
      <w:numFmt w:val="decimal"/>
      <w:lvlText w:val="%1."/>
      <w:lvlJc w:val="left"/>
      <w:pPr>
        <w:ind w:left="700" w:hanging="700"/>
      </w:pPr>
      <w:rPr>
        <w:rFonts w:hint="default"/>
      </w:rPr>
    </w:lvl>
    <w:lvl w:ilvl="1" w:tplc="3C9C75A4">
      <w:start w:val="1"/>
      <w:numFmt w:val="bullet"/>
      <w:lvlText w:val="•"/>
      <w:lvlJc w:val="left"/>
      <w:pPr>
        <w:ind w:left="1440" w:hanging="720"/>
      </w:pPr>
      <w:rPr>
        <w:rFonts w:ascii="Tahoma" w:eastAsia="Times New Roman" w:hAnsi="Tahoma" w:cs="Tahoma"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4" w15:restartNumberingAfterBreak="0">
    <w:nsid w:val="7BE01224"/>
    <w:multiLevelType w:val="multilevel"/>
    <w:tmpl w:val="5370599A"/>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num w:numId="1" w16cid:durableId="279184325">
    <w:abstractNumId w:val="3"/>
  </w:num>
  <w:num w:numId="2" w16cid:durableId="67584590">
    <w:abstractNumId w:val="24"/>
  </w:num>
  <w:num w:numId="3" w16cid:durableId="1952785079">
    <w:abstractNumId w:val="0"/>
  </w:num>
  <w:num w:numId="4" w16cid:durableId="1904176871">
    <w:abstractNumId w:val="19"/>
  </w:num>
  <w:num w:numId="5" w16cid:durableId="1225336477">
    <w:abstractNumId w:val="7"/>
  </w:num>
  <w:num w:numId="6" w16cid:durableId="502283945">
    <w:abstractNumId w:val="22"/>
  </w:num>
  <w:num w:numId="7" w16cid:durableId="147328231">
    <w:abstractNumId w:val="8"/>
  </w:num>
  <w:num w:numId="8" w16cid:durableId="1902516369">
    <w:abstractNumId w:val="15"/>
  </w:num>
  <w:num w:numId="9" w16cid:durableId="862746905">
    <w:abstractNumId w:val="18"/>
  </w:num>
  <w:num w:numId="10" w16cid:durableId="804468130">
    <w:abstractNumId w:val="14"/>
  </w:num>
  <w:num w:numId="11" w16cid:durableId="1886333269">
    <w:abstractNumId w:val="17"/>
  </w:num>
  <w:num w:numId="12" w16cid:durableId="1318801740">
    <w:abstractNumId w:val="13"/>
  </w:num>
  <w:num w:numId="13" w16cid:durableId="1153792155">
    <w:abstractNumId w:val="5"/>
  </w:num>
  <w:num w:numId="14" w16cid:durableId="1925720054">
    <w:abstractNumId w:val="12"/>
  </w:num>
  <w:num w:numId="15" w16cid:durableId="765543256">
    <w:abstractNumId w:val="11"/>
  </w:num>
  <w:num w:numId="16" w16cid:durableId="1464233829">
    <w:abstractNumId w:val="23"/>
  </w:num>
  <w:num w:numId="17" w16cid:durableId="493883033">
    <w:abstractNumId w:val="10"/>
  </w:num>
  <w:num w:numId="18" w16cid:durableId="887957863">
    <w:abstractNumId w:val="4"/>
  </w:num>
  <w:num w:numId="19" w16cid:durableId="107429205">
    <w:abstractNumId w:val="6"/>
  </w:num>
  <w:num w:numId="20" w16cid:durableId="1519343400">
    <w:abstractNumId w:val="20"/>
  </w:num>
  <w:num w:numId="21" w16cid:durableId="927537153">
    <w:abstractNumId w:val="1"/>
  </w:num>
  <w:num w:numId="22" w16cid:durableId="189688492">
    <w:abstractNumId w:val="2"/>
  </w:num>
  <w:num w:numId="23" w16cid:durableId="1398819802">
    <w:abstractNumId w:val="9"/>
  </w:num>
  <w:num w:numId="24" w16cid:durableId="1837115376">
    <w:abstractNumId w:val="16"/>
  </w:num>
  <w:num w:numId="25" w16cid:durableId="120425194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74BD"/>
    <w:rsid w:val="000150AA"/>
    <w:rsid w:val="00025C91"/>
    <w:rsid w:val="000407FB"/>
    <w:rsid w:val="00063395"/>
    <w:rsid w:val="000955D8"/>
    <w:rsid w:val="000A349B"/>
    <w:rsid w:val="000A354F"/>
    <w:rsid w:val="000A5287"/>
    <w:rsid w:val="000C6E54"/>
    <w:rsid w:val="001024C9"/>
    <w:rsid w:val="00107D41"/>
    <w:rsid w:val="00126E3F"/>
    <w:rsid w:val="0013053B"/>
    <w:rsid w:val="00140F30"/>
    <w:rsid w:val="001439E4"/>
    <w:rsid w:val="00155429"/>
    <w:rsid w:val="001749D9"/>
    <w:rsid w:val="001D10AA"/>
    <w:rsid w:val="001F6845"/>
    <w:rsid w:val="0022184C"/>
    <w:rsid w:val="00270846"/>
    <w:rsid w:val="0028103E"/>
    <w:rsid w:val="0029002D"/>
    <w:rsid w:val="002A07E9"/>
    <w:rsid w:val="002A3FAB"/>
    <w:rsid w:val="002A5ED4"/>
    <w:rsid w:val="002A6E7D"/>
    <w:rsid w:val="002B4C5E"/>
    <w:rsid w:val="002C5ECE"/>
    <w:rsid w:val="002C62D1"/>
    <w:rsid w:val="002F01A3"/>
    <w:rsid w:val="003037A4"/>
    <w:rsid w:val="00311787"/>
    <w:rsid w:val="003135F8"/>
    <w:rsid w:val="0032193E"/>
    <w:rsid w:val="00325CBE"/>
    <w:rsid w:val="003260EA"/>
    <w:rsid w:val="00340B13"/>
    <w:rsid w:val="003437A8"/>
    <w:rsid w:val="00356CE0"/>
    <w:rsid w:val="00380F26"/>
    <w:rsid w:val="00385C24"/>
    <w:rsid w:val="0039339C"/>
    <w:rsid w:val="003A06AF"/>
    <w:rsid w:val="003B3E91"/>
    <w:rsid w:val="003C6753"/>
    <w:rsid w:val="003D4F14"/>
    <w:rsid w:val="003E5A16"/>
    <w:rsid w:val="00401E71"/>
    <w:rsid w:val="00402E1D"/>
    <w:rsid w:val="00411440"/>
    <w:rsid w:val="004308A2"/>
    <w:rsid w:val="00442A93"/>
    <w:rsid w:val="00457537"/>
    <w:rsid w:val="00460ED5"/>
    <w:rsid w:val="00477D10"/>
    <w:rsid w:val="004821D9"/>
    <w:rsid w:val="0049656E"/>
    <w:rsid w:val="004B1214"/>
    <w:rsid w:val="004B5000"/>
    <w:rsid w:val="004C444E"/>
    <w:rsid w:val="004D52D5"/>
    <w:rsid w:val="004F07B1"/>
    <w:rsid w:val="004F7759"/>
    <w:rsid w:val="00531DBB"/>
    <w:rsid w:val="0054062C"/>
    <w:rsid w:val="005727EC"/>
    <w:rsid w:val="005748A0"/>
    <w:rsid w:val="00582199"/>
    <w:rsid w:val="00591417"/>
    <w:rsid w:val="00592135"/>
    <w:rsid w:val="00592D0A"/>
    <w:rsid w:val="005B0F9C"/>
    <w:rsid w:val="005F3093"/>
    <w:rsid w:val="005F6D0B"/>
    <w:rsid w:val="00642FB8"/>
    <w:rsid w:val="00682039"/>
    <w:rsid w:val="006909F0"/>
    <w:rsid w:val="006A5E81"/>
    <w:rsid w:val="006B1FB9"/>
    <w:rsid w:val="006D59A5"/>
    <w:rsid w:val="006D65D0"/>
    <w:rsid w:val="006E03BF"/>
    <w:rsid w:val="006E4923"/>
    <w:rsid w:val="00705FB6"/>
    <w:rsid w:val="00707C6B"/>
    <w:rsid w:val="00712DAA"/>
    <w:rsid w:val="007174F7"/>
    <w:rsid w:val="00744E4F"/>
    <w:rsid w:val="00754DA2"/>
    <w:rsid w:val="00780D9E"/>
    <w:rsid w:val="00782EE5"/>
    <w:rsid w:val="00790A42"/>
    <w:rsid w:val="00795C37"/>
    <w:rsid w:val="007A5CBD"/>
    <w:rsid w:val="007B1907"/>
    <w:rsid w:val="007D60A3"/>
    <w:rsid w:val="007E1BB7"/>
    <w:rsid w:val="00800A9F"/>
    <w:rsid w:val="00802A90"/>
    <w:rsid w:val="00821BFE"/>
    <w:rsid w:val="008228E3"/>
    <w:rsid w:val="008241A1"/>
    <w:rsid w:val="008267A0"/>
    <w:rsid w:val="00850749"/>
    <w:rsid w:val="00854EC6"/>
    <w:rsid w:val="008964F5"/>
    <w:rsid w:val="008B1006"/>
    <w:rsid w:val="008B6E3D"/>
    <w:rsid w:val="008C39FC"/>
    <w:rsid w:val="008C4899"/>
    <w:rsid w:val="008C4F02"/>
    <w:rsid w:val="008D0A2E"/>
    <w:rsid w:val="008D51CC"/>
    <w:rsid w:val="008D7A10"/>
    <w:rsid w:val="008F5F10"/>
    <w:rsid w:val="00905B5B"/>
    <w:rsid w:val="009173CA"/>
    <w:rsid w:val="00924F58"/>
    <w:rsid w:val="00953B43"/>
    <w:rsid w:val="0096245C"/>
    <w:rsid w:val="009822DD"/>
    <w:rsid w:val="00993521"/>
    <w:rsid w:val="00995B2B"/>
    <w:rsid w:val="009B2FF0"/>
    <w:rsid w:val="009C6806"/>
    <w:rsid w:val="009D42B1"/>
    <w:rsid w:val="009D6E5B"/>
    <w:rsid w:val="009E1A70"/>
    <w:rsid w:val="009E217C"/>
    <w:rsid w:val="00A1684C"/>
    <w:rsid w:val="00A23B0F"/>
    <w:rsid w:val="00A303A3"/>
    <w:rsid w:val="00A52BE2"/>
    <w:rsid w:val="00A52D3A"/>
    <w:rsid w:val="00A60C39"/>
    <w:rsid w:val="00A67532"/>
    <w:rsid w:val="00A8383E"/>
    <w:rsid w:val="00A96638"/>
    <w:rsid w:val="00AA0465"/>
    <w:rsid w:val="00AA3E53"/>
    <w:rsid w:val="00AB4095"/>
    <w:rsid w:val="00AE5722"/>
    <w:rsid w:val="00B306C8"/>
    <w:rsid w:val="00B745EB"/>
    <w:rsid w:val="00B75457"/>
    <w:rsid w:val="00B9320C"/>
    <w:rsid w:val="00B97E61"/>
    <w:rsid w:val="00BD09F7"/>
    <w:rsid w:val="00BD74BD"/>
    <w:rsid w:val="00BD7D32"/>
    <w:rsid w:val="00BF3B73"/>
    <w:rsid w:val="00C137F6"/>
    <w:rsid w:val="00C31ACB"/>
    <w:rsid w:val="00C417D5"/>
    <w:rsid w:val="00C5181E"/>
    <w:rsid w:val="00C60BF7"/>
    <w:rsid w:val="00C61E41"/>
    <w:rsid w:val="00C705D6"/>
    <w:rsid w:val="00C9714E"/>
    <w:rsid w:val="00CA5ED2"/>
    <w:rsid w:val="00CB6F86"/>
    <w:rsid w:val="00CC32C1"/>
    <w:rsid w:val="00CD69ED"/>
    <w:rsid w:val="00CE077C"/>
    <w:rsid w:val="00CE36AE"/>
    <w:rsid w:val="00D30363"/>
    <w:rsid w:val="00D406F7"/>
    <w:rsid w:val="00D416F0"/>
    <w:rsid w:val="00D77969"/>
    <w:rsid w:val="00D82247"/>
    <w:rsid w:val="00DA6B15"/>
    <w:rsid w:val="00DA6E82"/>
    <w:rsid w:val="00DB324E"/>
    <w:rsid w:val="00DC053E"/>
    <w:rsid w:val="00DC1189"/>
    <w:rsid w:val="00DC2BCA"/>
    <w:rsid w:val="00DE50A6"/>
    <w:rsid w:val="00DE75F4"/>
    <w:rsid w:val="00DF01DF"/>
    <w:rsid w:val="00DF66FA"/>
    <w:rsid w:val="00DF737C"/>
    <w:rsid w:val="00E027DE"/>
    <w:rsid w:val="00E34525"/>
    <w:rsid w:val="00E40D66"/>
    <w:rsid w:val="00E40E4C"/>
    <w:rsid w:val="00E4291E"/>
    <w:rsid w:val="00E62E5B"/>
    <w:rsid w:val="00E71379"/>
    <w:rsid w:val="00E82EFB"/>
    <w:rsid w:val="00E85476"/>
    <w:rsid w:val="00EC223F"/>
    <w:rsid w:val="00EE02E4"/>
    <w:rsid w:val="00EF0FA1"/>
    <w:rsid w:val="00EF28F8"/>
    <w:rsid w:val="00EF3B99"/>
    <w:rsid w:val="00F16BE7"/>
    <w:rsid w:val="00F23276"/>
    <w:rsid w:val="00F3313E"/>
    <w:rsid w:val="00F55204"/>
    <w:rsid w:val="00F75B7E"/>
    <w:rsid w:val="00F85A30"/>
    <w:rsid w:val="00F87F56"/>
    <w:rsid w:val="00FA0AF0"/>
    <w:rsid w:val="00FB3F29"/>
    <w:rsid w:val="00FB55C4"/>
    <w:rsid w:val="00FB72F5"/>
    <w:rsid w:val="00FD1732"/>
    <w:rsid w:val="00FF1953"/>
    <w:rsid w:val="00FF7BA2"/>
  </w:rsids>
  <m:mathPr>
    <m:mathFont m:val="Cambria Math"/>
    <m:brkBin m:val="before"/>
    <m:brkBinSub m:val="--"/>
    <m:smallFrac m:val="0"/>
    <m:dispDef/>
    <m:lMargin m:val="0"/>
    <m:rMargin m:val="0"/>
    <m:defJc m:val="centerGroup"/>
    <m:wrapIndent m:val="1440"/>
    <m:intLim m:val="subSup"/>
    <m:naryLim m:val="undOvr"/>
  </m:mathPr>
  <w:themeFontLang w:val="fr-FR"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32A45B"/>
  <w15:docId w15:val="{4B4BB6B8-F8B2-4AB1-B750-2040C05B75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37A8"/>
    <w:rPr>
      <w:sz w:val="24"/>
      <w:szCs w:val="24"/>
    </w:rPr>
  </w:style>
  <w:style w:type="paragraph" w:styleId="Titre1">
    <w:name w:val="heading 1"/>
    <w:basedOn w:val="Normal"/>
    <w:next w:val="Normal"/>
    <w:link w:val="Titre1Car"/>
    <w:uiPriority w:val="9"/>
    <w:qFormat/>
    <w:rsid w:val="00002103"/>
    <w:pPr>
      <w:keepNext/>
      <w:spacing w:before="240" w:after="60"/>
      <w:outlineLvl w:val="0"/>
    </w:pPr>
    <w:rPr>
      <w:rFonts w:ascii="Cambria" w:hAnsi="Cambria"/>
      <w:b/>
      <w:bCs/>
      <w:sz w:val="32"/>
      <w:szCs w:val="32"/>
    </w:rPr>
  </w:style>
  <w:style w:type="paragraph" w:styleId="Titre2">
    <w:name w:val="heading 2"/>
    <w:basedOn w:val="Normal"/>
    <w:next w:val="Normal"/>
    <w:qFormat/>
    <w:rsid w:val="00934BE0"/>
    <w:pPr>
      <w:keepNext/>
      <w:outlineLvl w:val="1"/>
    </w:pPr>
    <w:rPr>
      <w:i/>
      <w:iCs/>
    </w:rPr>
  </w:style>
  <w:style w:type="paragraph" w:styleId="Titre3">
    <w:name w:val="heading 3"/>
    <w:basedOn w:val="Normal"/>
    <w:next w:val="Normal"/>
    <w:qFormat/>
    <w:rsid w:val="00934BE0"/>
    <w:pPr>
      <w:keepNext/>
      <w:spacing w:before="240" w:after="60"/>
      <w:outlineLvl w:val="2"/>
    </w:pPr>
    <w:rPr>
      <w:rFonts w:ascii="Arial" w:hAnsi="Arial" w:cs="Arial"/>
      <w:b/>
      <w:bCs/>
      <w:sz w:val="26"/>
      <w:szCs w:val="26"/>
    </w:rPr>
  </w:style>
  <w:style w:type="paragraph" w:styleId="Titre5">
    <w:name w:val="heading 5"/>
    <w:basedOn w:val="Normal"/>
    <w:next w:val="Normal"/>
    <w:link w:val="Titre5Car"/>
    <w:uiPriority w:val="9"/>
    <w:semiHidden/>
    <w:unhideWhenUsed/>
    <w:qFormat/>
    <w:rsid w:val="00EB3C47"/>
    <w:pPr>
      <w:keepNext/>
      <w:keepLines/>
      <w:spacing w:before="20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EB3C47"/>
    <w:pPr>
      <w:keepNext/>
      <w:keepLines/>
      <w:spacing w:before="20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EB3C47"/>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InternetLink">
    <w:name w:val="Internet Link"/>
    <w:rsid w:val="00DC7E51"/>
    <w:rPr>
      <w:color w:val="0000FF"/>
      <w:u w:val="single"/>
    </w:rPr>
  </w:style>
  <w:style w:type="character" w:customStyle="1" w:styleId="RetraitcorpsdetexteCar">
    <w:name w:val="Retrait corps de texte Car"/>
    <w:link w:val="Retraitcorpsdetexte"/>
    <w:uiPriority w:val="99"/>
    <w:semiHidden/>
    <w:qFormat/>
    <w:rsid w:val="00B27CBD"/>
    <w:rPr>
      <w:sz w:val="24"/>
      <w:szCs w:val="24"/>
    </w:rPr>
  </w:style>
  <w:style w:type="character" w:customStyle="1" w:styleId="PieddepageCar">
    <w:name w:val="Pied de page Car"/>
    <w:link w:val="Pieddepage"/>
    <w:qFormat/>
    <w:rsid w:val="00911EF0"/>
    <w:rPr>
      <w:sz w:val="24"/>
      <w:szCs w:val="24"/>
    </w:rPr>
  </w:style>
  <w:style w:type="character" w:customStyle="1" w:styleId="Titre1Car">
    <w:name w:val="Titre 1 Car"/>
    <w:link w:val="Titre1"/>
    <w:uiPriority w:val="9"/>
    <w:qFormat/>
    <w:rsid w:val="00002103"/>
    <w:rPr>
      <w:rFonts w:ascii="Cambria" w:eastAsia="Times New Roman" w:hAnsi="Cambria" w:cs="Times New Roman"/>
      <w:b/>
      <w:bCs/>
      <w:sz w:val="32"/>
      <w:szCs w:val="32"/>
    </w:rPr>
  </w:style>
  <w:style w:type="character" w:customStyle="1" w:styleId="full-name">
    <w:name w:val="full-name"/>
    <w:qFormat/>
    <w:rsid w:val="00002103"/>
  </w:style>
  <w:style w:type="character" w:customStyle="1" w:styleId="Titre5Car">
    <w:name w:val="Titre 5 Car"/>
    <w:basedOn w:val="Policepardfaut"/>
    <w:link w:val="Titre5"/>
    <w:uiPriority w:val="9"/>
    <w:semiHidden/>
    <w:qFormat/>
    <w:rsid w:val="00EB3C47"/>
    <w:rPr>
      <w:rFonts w:asciiTheme="majorHAnsi" w:eastAsiaTheme="majorEastAsia" w:hAnsiTheme="majorHAnsi" w:cstheme="majorBidi"/>
      <w:color w:val="243F60" w:themeColor="accent1" w:themeShade="7F"/>
      <w:sz w:val="24"/>
      <w:szCs w:val="24"/>
    </w:rPr>
  </w:style>
  <w:style w:type="character" w:customStyle="1" w:styleId="Titre6Car">
    <w:name w:val="Titre 6 Car"/>
    <w:basedOn w:val="Policepardfaut"/>
    <w:link w:val="Titre6"/>
    <w:uiPriority w:val="9"/>
    <w:semiHidden/>
    <w:qFormat/>
    <w:rsid w:val="00EB3C47"/>
    <w:rPr>
      <w:rFonts w:asciiTheme="majorHAnsi" w:eastAsiaTheme="majorEastAsia" w:hAnsiTheme="majorHAnsi" w:cstheme="majorBidi"/>
      <w:i/>
      <w:iCs/>
      <w:color w:val="243F60" w:themeColor="accent1" w:themeShade="7F"/>
      <w:sz w:val="24"/>
      <w:szCs w:val="24"/>
    </w:rPr>
  </w:style>
  <w:style w:type="character" w:customStyle="1" w:styleId="Titre7Car">
    <w:name w:val="Titre 7 Car"/>
    <w:basedOn w:val="Policepardfaut"/>
    <w:link w:val="Titre7"/>
    <w:uiPriority w:val="9"/>
    <w:semiHidden/>
    <w:qFormat/>
    <w:rsid w:val="00EB3C47"/>
    <w:rPr>
      <w:rFonts w:asciiTheme="majorHAnsi" w:eastAsiaTheme="majorEastAsia" w:hAnsiTheme="majorHAnsi" w:cstheme="majorBidi"/>
      <w:i/>
      <w:iCs/>
      <w:color w:val="404040" w:themeColor="text1" w:themeTint="BF"/>
      <w:sz w:val="24"/>
      <w:szCs w:val="24"/>
    </w:rPr>
  </w:style>
  <w:style w:type="character" w:customStyle="1" w:styleId="ListLabel1">
    <w:name w:val="ListLabel 1"/>
    <w:qFormat/>
    <w:rPr>
      <w:rFonts w:eastAsia="Times New Roman" w:cs="Times New Roman"/>
    </w:rPr>
  </w:style>
  <w:style w:type="character" w:customStyle="1" w:styleId="ListLabel2">
    <w:name w:val="ListLabel 2"/>
    <w:qFormat/>
    <w:rPr>
      <w:rFonts w:cs="Symbol"/>
    </w:rPr>
  </w:style>
  <w:style w:type="character" w:customStyle="1" w:styleId="ListLabel3">
    <w:name w:val="ListLabel 3"/>
    <w:qFormat/>
    <w:rPr>
      <w:rFonts w:cs="Symbol"/>
    </w:rPr>
  </w:style>
  <w:style w:type="character" w:customStyle="1" w:styleId="ListLabel4">
    <w:name w:val="ListLabel 4"/>
    <w:qFormat/>
    <w:rPr>
      <w:rFonts w:cs="Symbol"/>
    </w:rPr>
  </w:style>
  <w:style w:type="character" w:customStyle="1" w:styleId="ListLabel5">
    <w:name w:val="ListLabel 5"/>
    <w:qFormat/>
    <w:rPr>
      <w:rFonts w:cs="Courier New"/>
    </w:rPr>
  </w:style>
  <w:style w:type="character" w:customStyle="1" w:styleId="ListLabel6">
    <w:name w:val="ListLabel 6"/>
    <w:qFormat/>
    <w:rPr>
      <w:rFonts w:cs="Courier New"/>
    </w:rPr>
  </w:style>
  <w:style w:type="character" w:customStyle="1" w:styleId="ListLabel7">
    <w:name w:val="ListLabel 7"/>
    <w:qFormat/>
    <w:rPr>
      <w:rFonts w:cs="Courier New"/>
    </w:rPr>
  </w:style>
  <w:style w:type="character" w:customStyle="1" w:styleId="ListLabel8">
    <w:name w:val="ListLabel 8"/>
    <w:qFormat/>
    <w:rPr>
      <w:rFonts w:cs="Courier New"/>
    </w:rPr>
  </w:style>
  <w:style w:type="character" w:customStyle="1" w:styleId="ListLabel9">
    <w:name w:val="ListLabel 9"/>
    <w:qFormat/>
    <w:rPr>
      <w:rFonts w:cs="Courier New"/>
    </w:rPr>
  </w:style>
  <w:style w:type="character" w:customStyle="1" w:styleId="ListLabel10">
    <w:name w:val="ListLabel 10"/>
    <w:qFormat/>
    <w:rPr>
      <w:rFonts w:cs="Courier New"/>
    </w:rPr>
  </w:style>
  <w:style w:type="character" w:customStyle="1" w:styleId="ListLabel11">
    <w:name w:val="ListLabel 11"/>
    <w:qFormat/>
    <w:rPr>
      <w:rFonts w:cs="Courier New"/>
    </w:rPr>
  </w:style>
  <w:style w:type="character" w:customStyle="1" w:styleId="ListLabel12">
    <w:name w:val="ListLabel 12"/>
    <w:qFormat/>
    <w:rPr>
      <w:rFonts w:cs="Courier New"/>
    </w:rPr>
  </w:style>
  <w:style w:type="character" w:customStyle="1" w:styleId="ListLabel13">
    <w:name w:val="ListLabel 13"/>
    <w:qFormat/>
    <w:rPr>
      <w:rFonts w:cs="Courier New"/>
    </w:rPr>
  </w:style>
  <w:style w:type="character" w:customStyle="1" w:styleId="ListLabel14">
    <w:name w:val="ListLabel 14"/>
    <w:qFormat/>
    <w:rPr>
      <w:b w:val="0"/>
      <w:i w:val="0"/>
      <w:sz w:val="16"/>
    </w:rPr>
  </w:style>
  <w:style w:type="character" w:customStyle="1" w:styleId="ListLabel15">
    <w:name w:val="ListLabel 15"/>
    <w:qFormat/>
    <w:rPr>
      <w:rFonts w:cs="Courier New"/>
    </w:rPr>
  </w:style>
  <w:style w:type="character" w:customStyle="1" w:styleId="ListLabel16">
    <w:name w:val="ListLabel 16"/>
    <w:qFormat/>
    <w:rPr>
      <w:rFonts w:cs="Courier New"/>
    </w:rPr>
  </w:style>
  <w:style w:type="character" w:customStyle="1" w:styleId="ListLabel17">
    <w:name w:val="ListLabel 17"/>
    <w:qFormat/>
    <w:rPr>
      <w:rFonts w:cs="Courier New"/>
    </w:rPr>
  </w:style>
  <w:style w:type="character" w:customStyle="1" w:styleId="ListLabel18">
    <w:name w:val="ListLabel 18"/>
    <w:qFormat/>
    <w:rPr>
      <w:rFonts w:cs="Courier New"/>
    </w:rPr>
  </w:style>
  <w:style w:type="character" w:customStyle="1" w:styleId="ListLabel19">
    <w:name w:val="ListLabel 19"/>
    <w:qFormat/>
    <w:rPr>
      <w:rFonts w:cs="Courier New"/>
    </w:rPr>
  </w:style>
  <w:style w:type="character" w:customStyle="1" w:styleId="ListLabel20">
    <w:name w:val="ListLabel 20"/>
    <w:qFormat/>
    <w:rPr>
      <w:rFonts w:cs="Courier New"/>
    </w:rPr>
  </w:style>
  <w:style w:type="character" w:customStyle="1" w:styleId="ListLabel21">
    <w:name w:val="ListLabel 21"/>
    <w:qFormat/>
    <w:rPr>
      <w:rFonts w:cs="Courier New"/>
    </w:rPr>
  </w:style>
  <w:style w:type="character" w:customStyle="1" w:styleId="ListLabel22">
    <w:name w:val="ListLabel 22"/>
    <w:qFormat/>
    <w:rPr>
      <w:rFonts w:cs="Courier New"/>
    </w:rPr>
  </w:style>
  <w:style w:type="character" w:customStyle="1" w:styleId="ListLabel23">
    <w:name w:val="ListLabel 23"/>
    <w:qFormat/>
    <w:rPr>
      <w:rFonts w:cs="Courier New"/>
    </w:rPr>
  </w:style>
  <w:style w:type="character" w:customStyle="1" w:styleId="ListLabel24">
    <w:name w:val="ListLabel 24"/>
    <w:qFormat/>
    <w:rPr>
      <w:rFonts w:cs="Courier New"/>
    </w:rPr>
  </w:style>
  <w:style w:type="character" w:customStyle="1" w:styleId="ListLabel25">
    <w:name w:val="ListLabel 25"/>
    <w:qFormat/>
    <w:rPr>
      <w:rFonts w:cs="Courier New"/>
    </w:rPr>
  </w:style>
  <w:style w:type="character" w:customStyle="1" w:styleId="ListLabel26">
    <w:name w:val="ListLabel 26"/>
    <w:qFormat/>
    <w:rPr>
      <w:rFonts w:cs="Courier New"/>
    </w:rPr>
  </w:style>
  <w:style w:type="character" w:customStyle="1" w:styleId="ListLabel27">
    <w:name w:val="ListLabel 27"/>
    <w:qFormat/>
    <w:rPr>
      <w:rFonts w:cs="Courier New"/>
    </w:rPr>
  </w:style>
  <w:style w:type="character" w:customStyle="1" w:styleId="ListLabel28">
    <w:name w:val="ListLabel 28"/>
    <w:qFormat/>
    <w:rPr>
      <w:rFonts w:cs="Courier New"/>
    </w:rPr>
  </w:style>
  <w:style w:type="character" w:customStyle="1" w:styleId="ListLabel29">
    <w:name w:val="ListLabel 29"/>
    <w:qFormat/>
    <w:rPr>
      <w:rFonts w:cs="Courier New"/>
    </w:rPr>
  </w:style>
  <w:style w:type="character" w:customStyle="1" w:styleId="ListLabel30">
    <w:name w:val="ListLabel 30"/>
    <w:qFormat/>
    <w:rPr>
      <w:rFonts w:cs="Courier New"/>
    </w:rPr>
  </w:style>
  <w:style w:type="character" w:customStyle="1" w:styleId="ListLabel31">
    <w:name w:val="ListLabel 31"/>
    <w:qFormat/>
    <w:rPr>
      <w:rFonts w:cs="Courier New"/>
    </w:rPr>
  </w:style>
  <w:style w:type="character" w:customStyle="1" w:styleId="ListLabel32">
    <w:name w:val="ListLabel 32"/>
    <w:qFormat/>
    <w:rPr>
      <w:rFonts w:cs="Courier New"/>
    </w:rPr>
  </w:style>
  <w:style w:type="character" w:customStyle="1" w:styleId="ListLabel33">
    <w:name w:val="ListLabel 33"/>
    <w:qFormat/>
    <w:rPr>
      <w:rFonts w:cs="Courier New"/>
    </w:rPr>
  </w:style>
  <w:style w:type="character" w:customStyle="1" w:styleId="ListLabel34">
    <w:name w:val="ListLabel 34"/>
    <w:qFormat/>
    <w:rPr>
      <w:rFonts w:cs="Courier New"/>
    </w:rPr>
  </w:style>
  <w:style w:type="character" w:customStyle="1" w:styleId="ListLabel35">
    <w:name w:val="ListLabel 35"/>
    <w:qFormat/>
    <w:rPr>
      <w:rFonts w:cs="Courier New"/>
    </w:rPr>
  </w:style>
  <w:style w:type="character" w:customStyle="1" w:styleId="ListLabel36">
    <w:name w:val="ListLabel 36"/>
    <w:qFormat/>
    <w:rPr>
      <w:rFonts w:cs="Courier New"/>
    </w:rPr>
  </w:style>
  <w:style w:type="character" w:customStyle="1" w:styleId="ListLabel37">
    <w:name w:val="ListLabel 37"/>
    <w:qFormat/>
    <w:rPr>
      <w:rFonts w:cs="Courier New"/>
    </w:rPr>
  </w:style>
  <w:style w:type="character" w:customStyle="1" w:styleId="ListLabel38">
    <w:name w:val="ListLabel 38"/>
    <w:qFormat/>
    <w:rPr>
      <w:rFonts w:cs="Courier New"/>
    </w:rPr>
  </w:style>
  <w:style w:type="character" w:customStyle="1" w:styleId="ListLabel39">
    <w:name w:val="ListLabel 39"/>
    <w:qFormat/>
    <w:rPr>
      <w:rFonts w:cs="Courier New"/>
    </w:rPr>
  </w:style>
  <w:style w:type="character" w:customStyle="1" w:styleId="ListLabel40">
    <w:name w:val="ListLabel 40"/>
    <w:qFormat/>
    <w:rPr>
      <w:rFonts w:cs="Courier New"/>
    </w:rPr>
  </w:style>
  <w:style w:type="character" w:customStyle="1" w:styleId="ListLabel41">
    <w:name w:val="ListLabel 41"/>
    <w:qFormat/>
    <w:rPr>
      <w:rFonts w:cs="Courier New"/>
    </w:rPr>
  </w:style>
  <w:style w:type="character" w:customStyle="1" w:styleId="ListLabel42">
    <w:name w:val="ListLabel 42"/>
    <w:qFormat/>
    <w:rPr>
      <w:rFonts w:cs="Courier New"/>
    </w:rPr>
  </w:style>
  <w:style w:type="character" w:customStyle="1" w:styleId="ListLabel43">
    <w:name w:val="ListLabel 43"/>
    <w:qFormat/>
    <w:rPr>
      <w:rFonts w:cs="Courier New"/>
    </w:rPr>
  </w:style>
  <w:style w:type="character" w:customStyle="1" w:styleId="ListLabel44">
    <w:name w:val="ListLabel 44"/>
    <w:qFormat/>
    <w:rPr>
      <w:rFonts w:cs="Courier New"/>
    </w:rPr>
  </w:style>
  <w:style w:type="character" w:customStyle="1" w:styleId="ListLabel45">
    <w:name w:val="ListLabel 45"/>
    <w:qFormat/>
    <w:rPr>
      <w:rFonts w:cs="Courier New"/>
    </w:rPr>
  </w:style>
  <w:style w:type="character" w:customStyle="1" w:styleId="ListLabel46">
    <w:name w:val="ListLabel 46"/>
    <w:qFormat/>
    <w:rPr>
      <w:rFonts w:cs="Courier New"/>
    </w:rPr>
  </w:style>
  <w:style w:type="character" w:customStyle="1" w:styleId="ListLabel47">
    <w:name w:val="ListLabel 47"/>
    <w:qFormat/>
    <w:rPr>
      <w:rFonts w:cs="Courier New"/>
    </w:rPr>
  </w:style>
  <w:style w:type="character" w:customStyle="1" w:styleId="ListLabel48">
    <w:name w:val="ListLabel 48"/>
    <w:qFormat/>
    <w:rPr>
      <w:rFonts w:cs="Courier New"/>
    </w:rPr>
  </w:style>
  <w:style w:type="character" w:customStyle="1" w:styleId="ListLabel49">
    <w:name w:val="ListLabel 49"/>
    <w:qFormat/>
    <w:rPr>
      <w:rFonts w:cs="Courier New"/>
    </w:rPr>
  </w:style>
  <w:style w:type="character" w:customStyle="1" w:styleId="ListLabel50">
    <w:name w:val="ListLabel 50"/>
    <w:qFormat/>
    <w:rPr>
      <w:rFonts w:cs="Courier New"/>
    </w:rPr>
  </w:style>
  <w:style w:type="character" w:customStyle="1" w:styleId="ListLabel51">
    <w:name w:val="ListLabel 51"/>
    <w:qFormat/>
    <w:rPr>
      <w:rFonts w:cs="Courier New"/>
    </w:rPr>
  </w:style>
  <w:style w:type="character" w:customStyle="1" w:styleId="ListLabel52">
    <w:name w:val="ListLabel 52"/>
    <w:qFormat/>
    <w:rPr>
      <w:rFonts w:cs="Courier New"/>
    </w:rPr>
  </w:style>
  <w:style w:type="character" w:customStyle="1" w:styleId="ListLabel53">
    <w:name w:val="ListLabel 53"/>
    <w:qFormat/>
    <w:rPr>
      <w:rFonts w:cs="Courier New"/>
    </w:rPr>
  </w:style>
  <w:style w:type="character" w:customStyle="1" w:styleId="ListLabel54">
    <w:name w:val="ListLabel 54"/>
    <w:qFormat/>
    <w:rPr>
      <w:rFonts w:cs="Courier New"/>
    </w:rPr>
  </w:style>
  <w:style w:type="character" w:customStyle="1" w:styleId="ListLabel55">
    <w:name w:val="ListLabel 55"/>
    <w:qFormat/>
    <w:rPr>
      <w:rFonts w:cs="Courier New"/>
    </w:rPr>
  </w:style>
  <w:style w:type="character" w:customStyle="1" w:styleId="ListLabel56">
    <w:name w:val="ListLabel 56"/>
    <w:qFormat/>
    <w:rPr>
      <w:rFonts w:cs="Courier New"/>
    </w:rPr>
  </w:style>
  <w:style w:type="character" w:customStyle="1" w:styleId="ListLabel57">
    <w:name w:val="ListLabel 57"/>
    <w:qFormat/>
    <w:rPr>
      <w:rFonts w:cs="Courier New"/>
    </w:rPr>
  </w:style>
  <w:style w:type="character" w:customStyle="1" w:styleId="ListLabel58">
    <w:name w:val="ListLabel 58"/>
    <w:qFormat/>
    <w:rPr>
      <w:rFonts w:cs="Courier New"/>
    </w:rPr>
  </w:style>
  <w:style w:type="character" w:customStyle="1" w:styleId="ListLabel59">
    <w:name w:val="ListLabel 59"/>
    <w:qFormat/>
    <w:rPr>
      <w:rFonts w:cs="Courier New"/>
    </w:rPr>
  </w:style>
  <w:style w:type="character" w:customStyle="1" w:styleId="ListLabel60">
    <w:name w:val="ListLabel 60"/>
    <w:qFormat/>
    <w:rPr>
      <w:rFonts w:cs="Courier New"/>
    </w:rPr>
  </w:style>
  <w:style w:type="character" w:customStyle="1" w:styleId="ListLabel61">
    <w:name w:val="ListLabel 61"/>
    <w:qFormat/>
    <w:rPr>
      <w:rFonts w:cs="Courier New"/>
    </w:rPr>
  </w:style>
  <w:style w:type="character" w:customStyle="1" w:styleId="ListLabel62">
    <w:name w:val="ListLabel 62"/>
    <w:qFormat/>
    <w:rPr>
      <w:rFonts w:cs="Courier New"/>
    </w:rPr>
  </w:style>
  <w:style w:type="character" w:customStyle="1" w:styleId="ListLabel63">
    <w:name w:val="ListLabel 63"/>
    <w:qFormat/>
    <w:rPr>
      <w:rFonts w:cs="Courier New"/>
    </w:rPr>
  </w:style>
  <w:style w:type="character" w:customStyle="1" w:styleId="ListLabel64">
    <w:name w:val="ListLabel 64"/>
    <w:qFormat/>
    <w:rPr>
      <w:rFonts w:cs="Courier New"/>
    </w:rPr>
  </w:style>
  <w:style w:type="character" w:customStyle="1" w:styleId="ListLabel65">
    <w:name w:val="ListLabel 65"/>
    <w:qFormat/>
    <w:rPr>
      <w:rFonts w:cs="Courier New"/>
    </w:rPr>
  </w:style>
  <w:style w:type="character" w:customStyle="1" w:styleId="ListLabel66">
    <w:name w:val="ListLabel 66"/>
    <w:qFormat/>
    <w:rPr>
      <w:rFonts w:cs="Courier New"/>
    </w:rPr>
  </w:style>
  <w:style w:type="character" w:customStyle="1" w:styleId="ListLabel67">
    <w:name w:val="ListLabel 67"/>
    <w:qFormat/>
    <w:rPr>
      <w:rFonts w:cs="Courier New"/>
    </w:rPr>
  </w:style>
  <w:style w:type="character" w:customStyle="1" w:styleId="ListLabel68">
    <w:name w:val="ListLabel 68"/>
    <w:qFormat/>
    <w:rPr>
      <w:rFonts w:cs="Courier New"/>
    </w:rPr>
  </w:style>
  <w:style w:type="character" w:customStyle="1" w:styleId="ListLabel69">
    <w:name w:val="ListLabel 69"/>
    <w:qFormat/>
    <w:rPr>
      <w:rFonts w:cs="Courier New"/>
    </w:rPr>
  </w:style>
  <w:style w:type="character" w:customStyle="1" w:styleId="ListLabel70">
    <w:name w:val="ListLabel 70"/>
    <w:qFormat/>
    <w:rPr>
      <w:rFonts w:cs="Courier New"/>
    </w:rPr>
  </w:style>
  <w:style w:type="character" w:customStyle="1" w:styleId="ListLabel71">
    <w:name w:val="ListLabel 71"/>
    <w:qFormat/>
    <w:rPr>
      <w:rFonts w:cs="Courier New"/>
    </w:rPr>
  </w:style>
  <w:style w:type="character" w:customStyle="1" w:styleId="ListLabel72">
    <w:name w:val="ListLabel 72"/>
    <w:qFormat/>
    <w:rPr>
      <w:rFonts w:cs="Courier New"/>
    </w:rPr>
  </w:style>
  <w:style w:type="character" w:customStyle="1" w:styleId="ListLabel73">
    <w:name w:val="ListLabel 73"/>
    <w:qFormat/>
    <w:rPr>
      <w:rFonts w:cs="Courier New"/>
    </w:rPr>
  </w:style>
  <w:style w:type="character" w:customStyle="1" w:styleId="ListLabel74">
    <w:name w:val="ListLabel 74"/>
    <w:qFormat/>
    <w:rPr>
      <w:rFonts w:cs="Courier New"/>
    </w:rPr>
  </w:style>
  <w:style w:type="character" w:customStyle="1" w:styleId="ListLabel75">
    <w:name w:val="ListLabel 75"/>
    <w:qFormat/>
    <w:rPr>
      <w:rFonts w:cs="Courier New"/>
    </w:rPr>
  </w:style>
  <w:style w:type="character" w:customStyle="1" w:styleId="ListLabel76">
    <w:name w:val="ListLabel 76"/>
    <w:qFormat/>
    <w:rPr>
      <w:rFonts w:cs="Courier New"/>
    </w:rPr>
  </w:style>
  <w:style w:type="character" w:customStyle="1" w:styleId="ListLabel77">
    <w:name w:val="ListLabel 77"/>
    <w:qFormat/>
    <w:rPr>
      <w:rFonts w:cs="Courier New"/>
    </w:rPr>
  </w:style>
  <w:style w:type="character" w:customStyle="1" w:styleId="ListLabel78">
    <w:name w:val="ListLabel 78"/>
    <w:qFormat/>
    <w:rPr>
      <w:rFonts w:cs="Courier New"/>
    </w:rPr>
  </w:style>
  <w:style w:type="character" w:customStyle="1" w:styleId="ListLabel79">
    <w:name w:val="ListLabel 79"/>
    <w:qFormat/>
    <w:rPr>
      <w:rFonts w:cs="Courier New"/>
    </w:rPr>
  </w:style>
  <w:style w:type="character" w:customStyle="1" w:styleId="ListLabel80">
    <w:name w:val="ListLabel 80"/>
    <w:qFormat/>
    <w:rPr>
      <w:rFonts w:cs="Courier New"/>
    </w:rPr>
  </w:style>
  <w:style w:type="character" w:customStyle="1" w:styleId="ListLabel81">
    <w:name w:val="ListLabel 81"/>
    <w:qFormat/>
    <w:rPr>
      <w:rFonts w:cs="Courier New"/>
    </w:rPr>
  </w:style>
  <w:style w:type="character" w:customStyle="1" w:styleId="ListLabel82">
    <w:name w:val="ListLabel 82"/>
    <w:qFormat/>
    <w:rPr>
      <w:rFonts w:cs="Courier New"/>
    </w:rPr>
  </w:style>
  <w:style w:type="character" w:customStyle="1" w:styleId="ListLabel83">
    <w:name w:val="ListLabel 83"/>
    <w:qFormat/>
    <w:rPr>
      <w:rFonts w:cs="Courier New"/>
    </w:rPr>
  </w:style>
  <w:style w:type="character" w:customStyle="1" w:styleId="ListLabel84">
    <w:name w:val="ListLabel 84"/>
    <w:qFormat/>
    <w:rPr>
      <w:rFonts w:cs="Courier New"/>
    </w:rPr>
  </w:style>
  <w:style w:type="character" w:customStyle="1" w:styleId="ListLabel85">
    <w:name w:val="ListLabel 85"/>
    <w:qFormat/>
    <w:rPr>
      <w:rFonts w:cs="Courier New"/>
    </w:rPr>
  </w:style>
  <w:style w:type="character" w:customStyle="1" w:styleId="ListLabel86">
    <w:name w:val="ListLabel 86"/>
    <w:qFormat/>
    <w:rPr>
      <w:rFonts w:cs="Courier New"/>
    </w:rPr>
  </w:style>
  <w:style w:type="character" w:customStyle="1" w:styleId="ListLabel87">
    <w:name w:val="ListLabel 87"/>
    <w:qFormat/>
    <w:rPr>
      <w:rFonts w:cs="Courier New"/>
    </w:rPr>
  </w:style>
  <w:style w:type="character" w:customStyle="1" w:styleId="ListLabel88">
    <w:name w:val="ListLabel 88"/>
    <w:qFormat/>
    <w:rPr>
      <w:rFonts w:cs="Courier New"/>
    </w:rPr>
  </w:style>
  <w:style w:type="character" w:customStyle="1" w:styleId="ListLabel89">
    <w:name w:val="ListLabel 89"/>
    <w:qFormat/>
    <w:rPr>
      <w:rFonts w:cs="Courier New"/>
    </w:rPr>
  </w:style>
  <w:style w:type="character" w:customStyle="1" w:styleId="ListLabel90">
    <w:name w:val="ListLabel 90"/>
    <w:qFormat/>
    <w:rPr>
      <w:rFonts w:cs="Courier New"/>
    </w:rPr>
  </w:style>
  <w:style w:type="character" w:customStyle="1" w:styleId="ListLabel91">
    <w:name w:val="ListLabel 91"/>
    <w:qFormat/>
    <w:rPr>
      <w:rFonts w:cs="Courier New"/>
    </w:rPr>
  </w:style>
  <w:style w:type="character" w:customStyle="1" w:styleId="ListLabel92">
    <w:name w:val="ListLabel 92"/>
    <w:qFormat/>
    <w:rPr>
      <w:rFonts w:cs="Courier New"/>
    </w:rPr>
  </w:style>
  <w:style w:type="character" w:customStyle="1" w:styleId="ListLabel93">
    <w:name w:val="ListLabel 93"/>
    <w:qFormat/>
    <w:rPr>
      <w:rFonts w:cs="Courier New"/>
    </w:rPr>
  </w:style>
  <w:style w:type="character" w:customStyle="1" w:styleId="ListLabel94">
    <w:name w:val="ListLabel 94"/>
    <w:qFormat/>
    <w:rPr>
      <w:rFonts w:cs="Courier New"/>
    </w:rPr>
  </w:style>
  <w:style w:type="character" w:customStyle="1" w:styleId="ListLabel95">
    <w:name w:val="ListLabel 95"/>
    <w:qFormat/>
    <w:rPr>
      <w:rFonts w:cs="Courier New"/>
    </w:rPr>
  </w:style>
  <w:style w:type="character" w:customStyle="1" w:styleId="ListLabel96">
    <w:name w:val="ListLabel 96"/>
    <w:qFormat/>
    <w:rPr>
      <w:rFonts w:cs="Courier New"/>
    </w:rPr>
  </w:style>
  <w:style w:type="character" w:customStyle="1" w:styleId="ListLabel97">
    <w:name w:val="ListLabel 97"/>
    <w:qFormat/>
    <w:rPr>
      <w:rFonts w:cs="Courier New"/>
    </w:rPr>
  </w:style>
  <w:style w:type="character" w:customStyle="1" w:styleId="ListLabel98">
    <w:name w:val="ListLabel 98"/>
    <w:qFormat/>
    <w:rPr>
      <w:rFonts w:cs="Courier New"/>
    </w:rPr>
  </w:style>
  <w:style w:type="paragraph" w:customStyle="1" w:styleId="Heading">
    <w:name w:val="Heading"/>
    <w:basedOn w:val="Normal"/>
    <w:next w:val="Corpsdetexte"/>
    <w:qFormat/>
    <w:pPr>
      <w:keepNext/>
      <w:spacing w:before="240" w:after="120"/>
    </w:pPr>
    <w:rPr>
      <w:rFonts w:ascii="Liberation Sans" w:eastAsia="Noto Sans CJK SC Regular" w:hAnsi="Liberation Sans" w:cs="FreeSans"/>
      <w:sz w:val="28"/>
      <w:szCs w:val="28"/>
    </w:rPr>
  </w:style>
  <w:style w:type="paragraph" w:styleId="Corpsdetexte">
    <w:name w:val="Body Text"/>
    <w:basedOn w:val="Normal"/>
    <w:rsid w:val="004815F4"/>
    <w:pPr>
      <w:jc w:val="both"/>
    </w:pPr>
  </w:style>
  <w:style w:type="paragraph" w:styleId="Liste">
    <w:name w:val="List"/>
    <w:basedOn w:val="Corpsdetexte"/>
    <w:rPr>
      <w:rFonts w:cs="FreeSans"/>
    </w:rPr>
  </w:style>
  <w:style w:type="paragraph" w:styleId="Lgende">
    <w:name w:val="caption"/>
    <w:basedOn w:val="Normal"/>
    <w:qFormat/>
    <w:pPr>
      <w:suppressLineNumbers/>
      <w:spacing w:before="120" w:after="120"/>
    </w:pPr>
    <w:rPr>
      <w:rFonts w:cs="FreeSans"/>
      <w:i/>
      <w:iCs/>
    </w:rPr>
  </w:style>
  <w:style w:type="paragraph" w:customStyle="1" w:styleId="Index">
    <w:name w:val="Index"/>
    <w:basedOn w:val="Normal"/>
    <w:qFormat/>
    <w:pPr>
      <w:suppressLineNumbers/>
    </w:pPr>
    <w:rPr>
      <w:rFonts w:cs="FreeSans"/>
    </w:rPr>
  </w:style>
  <w:style w:type="paragraph" w:styleId="En-tte">
    <w:name w:val="header"/>
    <w:basedOn w:val="Normal"/>
    <w:rsid w:val="00DC7E51"/>
    <w:pPr>
      <w:tabs>
        <w:tab w:val="center" w:pos="4536"/>
        <w:tab w:val="right" w:pos="9072"/>
      </w:tabs>
    </w:pPr>
  </w:style>
  <w:style w:type="paragraph" w:styleId="Pieddepage">
    <w:name w:val="footer"/>
    <w:basedOn w:val="Normal"/>
    <w:link w:val="PieddepageCar"/>
    <w:rsid w:val="00DC7E51"/>
    <w:pPr>
      <w:tabs>
        <w:tab w:val="center" w:pos="4536"/>
        <w:tab w:val="right" w:pos="9072"/>
      </w:tabs>
    </w:pPr>
    <w:rPr>
      <w:lang w:val="x-none" w:eastAsia="x-none"/>
    </w:rPr>
  </w:style>
  <w:style w:type="paragraph" w:customStyle="1" w:styleId="ontexteauseindupledarchitecturetransversePACProjetArchitectureControl">
    <w:name w:val="ontexte : au sein du pôle d’architecture transverse PAC (Projet Architecture Control)"/>
    <w:basedOn w:val="Corpsdetexte"/>
    <w:qFormat/>
    <w:rsid w:val="00934BE0"/>
  </w:style>
  <w:style w:type="paragraph" w:customStyle="1" w:styleId="Bull">
    <w:name w:val="Bull"/>
    <w:basedOn w:val="ontexteauseindupledarchitecturetransversePACProjetArchitectureControl"/>
    <w:qFormat/>
    <w:rsid w:val="00934BE0"/>
  </w:style>
  <w:style w:type="paragraph" w:styleId="Paragraphedeliste">
    <w:name w:val="List Paragraph"/>
    <w:basedOn w:val="Normal"/>
    <w:uiPriority w:val="34"/>
    <w:qFormat/>
    <w:rsid w:val="000C7C19"/>
    <w:pPr>
      <w:ind w:left="708"/>
    </w:pPr>
  </w:style>
  <w:style w:type="paragraph" w:styleId="Retraitcorpsdetexte">
    <w:name w:val="Body Text Indent"/>
    <w:basedOn w:val="Normal"/>
    <w:link w:val="RetraitcorpsdetexteCar"/>
    <w:uiPriority w:val="99"/>
    <w:semiHidden/>
    <w:unhideWhenUsed/>
    <w:rsid w:val="00B27CBD"/>
    <w:pPr>
      <w:spacing w:after="120"/>
      <w:ind w:left="283"/>
    </w:pPr>
    <w:rPr>
      <w:lang w:val="x-none" w:eastAsia="x-none"/>
    </w:rPr>
  </w:style>
  <w:style w:type="paragraph" w:customStyle="1" w:styleId="Default">
    <w:name w:val="Default"/>
    <w:qFormat/>
    <w:rsid w:val="00BC3EAB"/>
    <w:rPr>
      <w:rFonts w:ascii="Arial" w:hAnsi="Arial" w:cs="Arial"/>
      <w:color w:val="000000"/>
      <w:sz w:val="24"/>
      <w:szCs w:val="24"/>
    </w:rPr>
  </w:style>
  <w:style w:type="paragraph" w:customStyle="1" w:styleId="FrameContents">
    <w:name w:val="Frame Contents"/>
    <w:basedOn w:val="Normal"/>
    <w:qFormat/>
  </w:style>
  <w:style w:type="table" w:styleId="Grilledutableau">
    <w:name w:val="Table Grid"/>
    <w:basedOn w:val="TableauNormal"/>
    <w:uiPriority w:val="59"/>
    <w:rsid w:val="00EB3C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4F7759"/>
    <w:pPr>
      <w:spacing w:before="100" w:beforeAutospacing="1" w:after="100" w:afterAutospacing="1"/>
    </w:pPr>
    <w:rPr>
      <w:lang w:eastAsia="en-GB"/>
    </w:rPr>
  </w:style>
  <w:style w:type="character" w:styleId="lev">
    <w:name w:val="Strong"/>
    <w:basedOn w:val="Policepardfaut"/>
    <w:uiPriority w:val="22"/>
    <w:qFormat/>
    <w:rsid w:val="004F775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04725">
      <w:bodyDiv w:val="1"/>
      <w:marLeft w:val="0"/>
      <w:marRight w:val="0"/>
      <w:marTop w:val="0"/>
      <w:marBottom w:val="0"/>
      <w:divBdr>
        <w:top w:val="none" w:sz="0" w:space="0" w:color="auto"/>
        <w:left w:val="none" w:sz="0" w:space="0" w:color="auto"/>
        <w:bottom w:val="none" w:sz="0" w:space="0" w:color="auto"/>
        <w:right w:val="none" w:sz="0" w:space="0" w:color="auto"/>
      </w:divBdr>
    </w:div>
    <w:div w:id="53165140">
      <w:bodyDiv w:val="1"/>
      <w:marLeft w:val="0"/>
      <w:marRight w:val="0"/>
      <w:marTop w:val="0"/>
      <w:marBottom w:val="0"/>
      <w:divBdr>
        <w:top w:val="none" w:sz="0" w:space="0" w:color="auto"/>
        <w:left w:val="none" w:sz="0" w:space="0" w:color="auto"/>
        <w:bottom w:val="none" w:sz="0" w:space="0" w:color="auto"/>
        <w:right w:val="none" w:sz="0" w:space="0" w:color="auto"/>
      </w:divBdr>
    </w:div>
    <w:div w:id="309752048">
      <w:bodyDiv w:val="1"/>
      <w:marLeft w:val="0"/>
      <w:marRight w:val="0"/>
      <w:marTop w:val="0"/>
      <w:marBottom w:val="0"/>
      <w:divBdr>
        <w:top w:val="none" w:sz="0" w:space="0" w:color="auto"/>
        <w:left w:val="none" w:sz="0" w:space="0" w:color="auto"/>
        <w:bottom w:val="none" w:sz="0" w:space="0" w:color="auto"/>
        <w:right w:val="none" w:sz="0" w:space="0" w:color="auto"/>
      </w:divBdr>
    </w:div>
    <w:div w:id="633802235">
      <w:bodyDiv w:val="1"/>
      <w:marLeft w:val="0"/>
      <w:marRight w:val="0"/>
      <w:marTop w:val="0"/>
      <w:marBottom w:val="0"/>
      <w:divBdr>
        <w:top w:val="none" w:sz="0" w:space="0" w:color="auto"/>
        <w:left w:val="none" w:sz="0" w:space="0" w:color="auto"/>
        <w:bottom w:val="none" w:sz="0" w:space="0" w:color="auto"/>
        <w:right w:val="none" w:sz="0" w:space="0" w:color="auto"/>
      </w:divBdr>
    </w:div>
    <w:div w:id="663241521">
      <w:bodyDiv w:val="1"/>
      <w:marLeft w:val="0"/>
      <w:marRight w:val="0"/>
      <w:marTop w:val="0"/>
      <w:marBottom w:val="0"/>
      <w:divBdr>
        <w:top w:val="none" w:sz="0" w:space="0" w:color="auto"/>
        <w:left w:val="none" w:sz="0" w:space="0" w:color="auto"/>
        <w:bottom w:val="none" w:sz="0" w:space="0" w:color="auto"/>
        <w:right w:val="none" w:sz="0" w:space="0" w:color="auto"/>
      </w:divBdr>
    </w:div>
    <w:div w:id="913008550">
      <w:bodyDiv w:val="1"/>
      <w:marLeft w:val="0"/>
      <w:marRight w:val="0"/>
      <w:marTop w:val="0"/>
      <w:marBottom w:val="0"/>
      <w:divBdr>
        <w:top w:val="none" w:sz="0" w:space="0" w:color="auto"/>
        <w:left w:val="none" w:sz="0" w:space="0" w:color="auto"/>
        <w:bottom w:val="none" w:sz="0" w:space="0" w:color="auto"/>
        <w:right w:val="none" w:sz="0" w:space="0" w:color="auto"/>
      </w:divBdr>
    </w:div>
    <w:div w:id="1168054128">
      <w:bodyDiv w:val="1"/>
      <w:marLeft w:val="0"/>
      <w:marRight w:val="0"/>
      <w:marTop w:val="0"/>
      <w:marBottom w:val="0"/>
      <w:divBdr>
        <w:top w:val="none" w:sz="0" w:space="0" w:color="auto"/>
        <w:left w:val="none" w:sz="0" w:space="0" w:color="auto"/>
        <w:bottom w:val="none" w:sz="0" w:space="0" w:color="auto"/>
        <w:right w:val="none" w:sz="0" w:space="0" w:color="auto"/>
      </w:divBdr>
    </w:div>
    <w:div w:id="1266579120">
      <w:bodyDiv w:val="1"/>
      <w:marLeft w:val="0"/>
      <w:marRight w:val="0"/>
      <w:marTop w:val="0"/>
      <w:marBottom w:val="0"/>
      <w:divBdr>
        <w:top w:val="none" w:sz="0" w:space="0" w:color="auto"/>
        <w:left w:val="none" w:sz="0" w:space="0" w:color="auto"/>
        <w:bottom w:val="none" w:sz="0" w:space="0" w:color="auto"/>
        <w:right w:val="none" w:sz="0" w:space="0" w:color="auto"/>
      </w:divBdr>
    </w:div>
    <w:div w:id="1548881560">
      <w:bodyDiv w:val="1"/>
      <w:marLeft w:val="0"/>
      <w:marRight w:val="0"/>
      <w:marTop w:val="0"/>
      <w:marBottom w:val="0"/>
      <w:divBdr>
        <w:top w:val="none" w:sz="0" w:space="0" w:color="auto"/>
        <w:left w:val="none" w:sz="0" w:space="0" w:color="auto"/>
        <w:bottom w:val="none" w:sz="0" w:space="0" w:color="auto"/>
        <w:right w:val="none" w:sz="0" w:space="0" w:color="auto"/>
      </w:divBdr>
    </w:div>
    <w:div w:id="163429178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073737-1A9A-471A-8C4F-5F13DB10A5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3459</Words>
  <Characters>19025</Characters>
  <Application>Microsoft Office Word</Application>
  <DocSecurity>0</DocSecurity>
  <Lines>158</Lines>
  <Paragraphs>44</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Mamadou-DIENE_HIGHFI.doc</vt:lpstr>
      <vt:lpstr>Mamadou-DIENE_HIGHFI.doc</vt:lpstr>
    </vt:vector>
  </TitlesOfParts>
  <Company>Hewlett-Packard Company</Company>
  <LinksUpToDate>false</LinksUpToDate>
  <CharactersWithSpaces>22440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Mamadou-DIENE_HIGHFI.doc</dc:title>
  <dc:creator>HIGHFI</dc:creator>
  <cp:lastModifiedBy>Sandrine Bonnel</cp:lastModifiedBy>
  <cp:revision>2</cp:revision>
  <cp:lastPrinted>2022-02-01T15:26:00Z</cp:lastPrinted>
  <dcterms:created xsi:type="dcterms:W3CDTF">2025-09-17T15:01:00Z</dcterms:created>
  <dcterms:modified xsi:type="dcterms:W3CDTF">2025-09-17T15:01:00Z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Hewlett-Packard Company</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