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F52F0" w14:textId="07E29BCB" w:rsidR="002614FB" w:rsidRPr="000D132F" w:rsidRDefault="000D132F" w:rsidP="000D132F">
      <w:pPr>
        <w:spacing w:after="60"/>
        <w:jc w:val="center"/>
        <w:rPr>
          <w:sz w:val="36"/>
          <w:szCs w:val="36"/>
        </w:rPr>
      </w:pPr>
      <w:r w:rsidRPr="000D132F">
        <w:rPr>
          <w:sz w:val="36"/>
          <w:szCs w:val="36"/>
        </w:rPr>
        <w:t>CONSULTANT CYBERSECURITE SENIOR</w:t>
      </w:r>
    </w:p>
    <w:p w14:paraId="741A3033" w14:textId="752C8230" w:rsidR="000D132F" w:rsidRDefault="000D132F" w:rsidP="000D132F">
      <w:pPr>
        <w:spacing w:after="60"/>
        <w:jc w:val="center"/>
      </w:pPr>
      <w:r>
        <w:t>Spécialiste banque, Gouvernance / Conformité / IAM / Audit / Résilience</w:t>
      </w:r>
    </w:p>
    <w:p w14:paraId="4A570834" w14:textId="77777777" w:rsidR="000D132F" w:rsidRDefault="000D132F">
      <w:pPr>
        <w:spacing w:after="60"/>
      </w:pPr>
    </w:p>
    <w:p w14:paraId="1803BD5C" w14:textId="77777777" w:rsidR="000D132F" w:rsidRDefault="000D132F">
      <w:pPr>
        <w:spacing w:after="160"/>
        <w:jc w:val="both"/>
      </w:pPr>
      <w:r>
        <w:t xml:space="preserve">Consultant cybersécurité senior, WIS réunit exactement les qualités recherchées pour des missions à fort enjeu : pilotage de projets stratégiques, gouvernance des risques, assistance RSSI, conformité réglementaire, préparation d’audits et coordination transverse dans des environnements complexes. </w:t>
      </w:r>
    </w:p>
    <w:p w14:paraId="2D960F9E" w14:textId="66EC72FA" w:rsidR="00931001" w:rsidRDefault="000D132F">
      <w:pPr>
        <w:spacing w:after="160"/>
        <w:jc w:val="both"/>
      </w:pPr>
      <w:r>
        <w:t>Son expérience acquise dans la banque, le paiement, la santé et les grands groupes internationaux lui permet d’intervenir avec un haut niveau d’impact sur des sujets critiques tels que DORA, NIS2, PCI DSS, ISO 27001, NIST, IAM/PAM/MFA, audits de sécurité, collecte de preuves, SOC, DFIR, CTI, cybercrise, continuité d’activité et résilience opérationnelle. Structuré, crédible et immédiatement opérationnel, il sait sécuriser les projets, fédérer les parties prenantes internes et externes et produire les résultats attendus dans les délais, avec le niveau d’exigence attendu par les organisations les plus sensibles.</w:t>
      </w:r>
    </w:p>
    <w:p w14:paraId="398B78E0" w14:textId="4706451F" w:rsidR="008744C6" w:rsidRDefault="008744C6">
      <w:pPr>
        <w:spacing w:after="160"/>
        <w:jc w:val="both"/>
      </w:pPr>
      <w:r>
        <w:rPr>
          <w:caps/>
          <w:noProof/>
          <w:color w:val="0D0D0D" w:themeColor="text1" w:themeTint="F2"/>
        </w:rPr>
        <mc:AlternateContent>
          <mc:Choice Requires="wpg">
            <w:drawing>
              <wp:anchor distT="0" distB="0" distL="114300" distR="114300" simplePos="0" relativeHeight="251659264" behindDoc="0" locked="0" layoutInCell="1" allowOverlap="1" wp14:anchorId="3F3243C1" wp14:editId="59E55F5A">
                <wp:simplePos x="0" y="0"/>
                <wp:positionH relativeFrom="column">
                  <wp:posOffset>1905</wp:posOffset>
                </wp:positionH>
                <wp:positionV relativeFrom="paragraph">
                  <wp:posOffset>244475</wp:posOffset>
                </wp:positionV>
                <wp:extent cx="6146165" cy="233680"/>
                <wp:effectExtent l="0" t="0" r="26035" b="13970"/>
                <wp:wrapNone/>
                <wp:docPr id="1" name="Groupe 1"/>
                <wp:cNvGraphicFramePr/>
                <a:graphic xmlns:a="http://schemas.openxmlformats.org/drawingml/2006/main">
                  <a:graphicData uri="http://schemas.microsoft.com/office/word/2010/wordprocessingGroup">
                    <wpg:wgp>
                      <wpg:cNvGrpSpPr/>
                      <wpg:grpSpPr>
                        <a:xfrm>
                          <a:off x="0" y="0"/>
                          <a:ext cx="6146165" cy="233680"/>
                          <a:chOff x="0" y="0"/>
                          <a:chExt cx="6146799" cy="233680"/>
                        </a:xfrm>
                      </wpg:grpSpPr>
                      <wpg:grpSp>
                        <wpg:cNvPr id="2" name="Groupe 2"/>
                        <wpg:cNvGrpSpPr/>
                        <wpg:grpSpPr>
                          <a:xfrm>
                            <a:off x="0" y="7315"/>
                            <a:ext cx="6146799" cy="217845"/>
                            <a:chOff x="1" y="80592"/>
                            <a:chExt cx="6146951" cy="218486"/>
                          </a:xfrm>
                        </wpg:grpSpPr>
                        <wps:wsp>
                          <wps:cNvPr id="3" name="Rectangle : avec coin rogné 3"/>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8513D8" w14:textId="77777777" w:rsidR="008744C6" w:rsidRPr="003C076E" w:rsidRDefault="008744C6" w:rsidP="008744C6">
                                <w:pPr>
                                  <w:rPr>
                                    <w:b/>
                                    <w:bC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onnecteur droit 4"/>
                          <wps:cNvCnPr/>
                          <wps:spPr>
                            <a:xfrm>
                              <a:off x="3378945" y="279972"/>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55DB4A9C" w14:textId="77777777" w:rsidR="008744C6" w:rsidRPr="003C076E" w:rsidRDefault="008744C6" w:rsidP="008744C6">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F3243C1" id="Groupe 1" o:spid="_x0000_s1026" style="position:absolute;left:0;text-align:left;margin-left:.15pt;margin-top:19.25pt;width:483.95pt;height:18.4pt;z-index:251659264;mso-width-relative:margin" coordsize="61467,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">
                <v:group id="Groupe 2" o:spid="_x0000_s1027" style="position:absolute;top:73;width:61467;height:2178" coordorigin=",805" coordsize="61469,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3" o:spid="_x0000_s102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" adj="-11796480,,5400" path="m,l3360467,r109243,109243l3469710,218486,,218486,,xe" fillcolor="#c00000" strokecolor="#c00000" strokeweight="1pt">
                    <v:stroke joinstyle="miter"/>
                    <v:formulas/>
                    <v:path arrowok="t" o:connecttype="custom" o:connectlocs="0,0;3360467,0;3469710,109243;3469710,218486;0,218486;0,0" o:connectangles="0,0,0,0,0,0" textboxrect="0,0,3469710,218486"/>
                    <v:textbox>
                      <w:txbxContent>
                        <w:p w14:paraId="268513D8" w14:textId="77777777" w:rsidR="008744C6" w:rsidRPr="003C076E" w:rsidRDefault="008744C6" w:rsidP="008744C6">
                          <w:pPr>
                            <w:rPr>
                              <w:b/>
                              <w:bCs/>
                              <w:sz w:val="18"/>
                            </w:rPr>
                          </w:pPr>
                        </w:p>
                      </w:txbxContent>
                    </v:textbox>
                  </v:shape>
                  <v:line id="Connecteur droit 4" o:spid="_x0000_s1029" style="position:absolute;visibility:visible;mso-wrap-style:square" from="33789,2799" to="61469,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" strokecolor="#c00000" strokeweight="2.25pt">
                    <v:stroke joinstyle="miter"/>
                  </v:line>
                </v:group>
                <v:shapetype id="_x0000_t202" coordsize="21600,21600" o:spt="202" path="m,l,21600r21600,l21600,xe">
                  <v:stroke joinstyle="miter"/>
                  <v:path gradientshapeok="t" o:connecttype="rect"/>
                </v:shapetype>
                <v:shape id="_x0000_s1030"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5DB4A9C" w14:textId="77777777" w:rsidR="008744C6" w:rsidRPr="003C076E" w:rsidRDefault="008744C6" w:rsidP="008744C6">
                        <w:pPr>
                          <w:rPr>
                            <w:b/>
                            <w:bCs/>
                            <w:color w:val="FFFFFF" w:themeColor="background1"/>
                          </w:rPr>
                        </w:pPr>
                        <w:r w:rsidRPr="003C076E">
                          <w:rPr>
                            <w:b/>
                            <w:bCs/>
                            <w:color w:val="FFFFFF" w:themeColor="background1"/>
                          </w:rPr>
                          <w:t>FORMATIONS &amp; CERTIFICATIONS</w:t>
                        </w:r>
                      </w:p>
                    </w:txbxContent>
                  </v:textbox>
                </v:shape>
              </v:group>
            </w:pict>
          </mc:Fallback>
        </mc:AlternateContent>
      </w:r>
    </w:p>
    <w:p w14:paraId="0B29DAF6" w14:textId="35137899" w:rsidR="008744C6" w:rsidRDefault="008744C6">
      <w:pPr>
        <w:spacing w:after="160"/>
        <w:jc w:val="both"/>
      </w:pPr>
    </w:p>
    <w:p w14:paraId="4363C3BC" w14:textId="77777777" w:rsidR="008744C6" w:rsidRDefault="008744C6" w:rsidP="008744C6">
      <w:pPr>
        <w:pStyle w:val="Paragraphedeliste"/>
        <w:numPr>
          <w:ilvl w:val="0"/>
          <w:numId w:val="6"/>
        </w:numPr>
        <w:ind w:left="993"/>
      </w:pPr>
      <w:r>
        <w:t>Langues : français langue maternelle ; anglais courant ; japonais notions.</w:t>
      </w:r>
    </w:p>
    <w:p w14:paraId="6558D784" w14:textId="77777777" w:rsidR="008744C6" w:rsidRDefault="008744C6" w:rsidP="008744C6">
      <w:pPr>
        <w:pStyle w:val="Paragraphedeliste"/>
        <w:numPr>
          <w:ilvl w:val="0"/>
          <w:numId w:val="6"/>
        </w:numPr>
        <w:ind w:left="993"/>
      </w:pPr>
      <w:r>
        <w:t>Certifications : CCNA, CCNP, CEH v7, ITIL, PRINCE2, CISSP.</w:t>
      </w:r>
    </w:p>
    <w:p w14:paraId="1C50C317" w14:textId="77777777" w:rsidR="008744C6" w:rsidRDefault="008744C6" w:rsidP="008744C6">
      <w:pPr>
        <w:pStyle w:val="Paragraphedeliste"/>
        <w:numPr>
          <w:ilvl w:val="0"/>
          <w:numId w:val="6"/>
        </w:numPr>
        <w:ind w:left="993"/>
      </w:pPr>
      <w:r>
        <w:t>Formation : Maîtrise EPITA (1987).</w:t>
      </w:r>
    </w:p>
    <w:p w14:paraId="22DB0A30" w14:textId="63D0CA97" w:rsidR="008744C6" w:rsidRDefault="008744C6">
      <w:pPr>
        <w:spacing w:after="160"/>
        <w:jc w:val="both"/>
      </w:pPr>
      <w:r>
        <w:rPr>
          <w:caps/>
          <w:noProof/>
          <w:color w:val="0D0D0D" w:themeColor="text1" w:themeTint="F2"/>
        </w:rPr>
        <mc:AlternateContent>
          <mc:Choice Requires="wpg">
            <w:drawing>
              <wp:anchor distT="0" distB="0" distL="114300" distR="114300" simplePos="0" relativeHeight="251661312" behindDoc="0" locked="0" layoutInCell="1" allowOverlap="1" wp14:anchorId="6B9CD63D" wp14:editId="4D7461A8">
                <wp:simplePos x="0" y="0"/>
                <wp:positionH relativeFrom="margin">
                  <wp:align>left</wp:align>
                </wp:positionH>
                <wp:positionV relativeFrom="paragraph">
                  <wp:posOffset>247650</wp:posOffset>
                </wp:positionV>
                <wp:extent cx="6165850" cy="233680"/>
                <wp:effectExtent l="0" t="0" r="25400" b="1397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17845"/>
                            <a:chOff x="1" y="80592"/>
                            <a:chExt cx="6166002" cy="218486"/>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09B34" w14:textId="77777777" w:rsidR="008744C6" w:rsidRPr="003C076E" w:rsidRDefault="008744C6" w:rsidP="008744C6">
                                <w:pPr>
                                  <w:rPr>
                                    <w:b/>
                                    <w:bC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79972"/>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C4FA318" w14:textId="77777777" w:rsidR="008744C6" w:rsidRPr="003C076E" w:rsidRDefault="008744C6" w:rsidP="008744C6">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anchor>
            </w:drawing>
          </mc:Choice>
          <mc:Fallback>
            <w:pict>
              <v:group w14:anchorId="6B9CD63D" id="Groupe 46" o:spid="_x0000_s1031" style="position:absolute;left:0;text-align:left;margin-left:0;margin-top:19.5pt;width:485.5pt;height:18.4pt;z-index:251661312;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">
                <v:group id="Groupe 48" o:spid="_x0000_s1032"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3"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" adj="-11796480,,5400" path="m,l3360467,r109243,109243l3469710,218486,,218486,,xe" fillcolor="#c00000" strokecolor="#c00000" strokeweight="1pt">
                    <v:stroke joinstyle="miter"/>
                    <v:formulas/>
                    <v:path arrowok="t" o:connecttype="custom" o:connectlocs="0,0;3360467,0;3469710,109243;3469710,218486;0,218486;0,0" o:connectangles="0,0,0,0,0,0" textboxrect="0,0,3469710,218486"/>
                    <v:textbox>
                      <w:txbxContent>
                        <w:p w14:paraId="02209B34" w14:textId="77777777" w:rsidR="008744C6" w:rsidRPr="003C076E" w:rsidRDefault="008744C6" w:rsidP="008744C6">
                          <w:pPr>
                            <w:rPr>
                              <w:b/>
                              <w:bCs/>
                              <w:sz w:val="18"/>
                            </w:rPr>
                          </w:pPr>
                        </w:p>
                      </w:txbxContent>
                    </v:textbox>
                  </v:shape>
                  <v:line id="Connecteur droit 50" o:spid="_x0000_s1034" style="position:absolute;visibility:visible;mso-wrap-style:square" from="33979,2799" to="61660,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" strokecolor="#c00000" strokeweight="2.25pt">
                    <v:stroke joinstyle="miter"/>
                  </v:line>
                </v:group>
                <v:shape id="_x0000_s1035"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C4FA318" w14:textId="77777777" w:rsidR="008744C6" w:rsidRPr="003C076E" w:rsidRDefault="008744C6" w:rsidP="008744C6">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0C21A76C" w14:textId="42EB9C1D" w:rsidR="008744C6" w:rsidRDefault="008744C6">
      <w:pPr>
        <w:spacing w:after="160"/>
        <w:jc w:val="both"/>
      </w:pPr>
    </w:p>
    <w:p w14:paraId="3512B72C" w14:textId="77777777" w:rsidR="008744C6" w:rsidRDefault="008744C6">
      <w:pPr>
        <w:spacing w:after="160"/>
        <w:jc w:val="both"/>
      </w:pPr>
    </w:p>
    <w:tbl>
      <w:tblPr>
        <w:tblW w:w="0" w:type="auto"/>
        <w:jc w:val="center"/>
        <w:tblLayout w:type="fixed"/>
        <w:tblLook w:val="04A0" w:firstRow="1" w:lastRow="0" w:firstColumn="1" w:lastColumn="0" w:noHBand="0" w:noVBand="1"/>
      </w:tblPr>
      <w:tblGrid>
        <w:gridCol w:w="2948"/>
        <w:gridCol w:w="6350"/>
      </w:tblGrid>
      <w:tr w:rsidR="008744C6" w14:paraId="0F472633" w14:textId="77777777" w:rsidTr="008744C6">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609CE63F" w14:textId="640B550C" w:rsidR="008744C6" w:rsidRDefault="008744C6">
            <w:r>
              <w:t>Cybersécurité</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7E39ED07" w14:textId="4740BB75" w:rsidR="008744C6" w:rsidRDefault="008744C6">
            <w:r>
              <w:t>DORA, NIS2, PCI DSS, SWIFT CSP, SOC2, NIST, CIS Controls, ISO 27001, SOC, DFIR, CTI, cybercrise, résilience opérationnelle.</w:t>
            </w:r>
            <w:r>
              <w:br/>
              <w:t>IAM / contrôle d’accès : IAM, PAM, MFA, authentification forte.</w:t>
            </w:r>
          </w:p>
        </w:tc>
      </w:tr>
      <w:tr w:rsidR="00931001" w14:paraId="39275F9A" w14:textId="77777777" w:rsidTr="008744C6">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2621E0AA" w14:textId="77777777" w:rsidR="00931001" w:rsidRDefault="00000000">
            <w:r>
              <w:t>Pilotage &amp; coordination</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13827DCA" w14:textId="77777777" w:rsidR="00931001" w:rsidRDefault="00000000" w:rsidP="008744C6">
            <w:pPr>
              <w:pStyle w:val="Paragraphedeliste"/>
              <w:numPr>
                <w:ilvl w:val="0"/>
                <w:numId w:val="13"/>
              </w:numPr>
              <w:ind w:left="332"/>
            </w:pPr>
            <w:r>
              <w:t>Pilotage multi-projets cybersécurité, animation d’ateliers et comités, tableaux de bord, suivi des risques, plans d’action, coordination métiers / IT / sécurité / partenaires internes et externes.</w:t>
            </w:r>
          </w:p>
          <w:p w14:paraId="7CB4A4E8" w14:textId="1632067B" w:rsidR="008744C6" w:rsidRDefault="008744C6" w:rsidP="008744C6">
            <w:pPr>
              <w:pStyle w:val="Paragraphedeliste"/>
              <w:numPr>
                <w:ilvl w:val="0"/>
                <w:numId w:val="13"/>
              </w:numPr>
              <w:ind w:left="332"/>
            </w:pPr>
            <w:r>
              <w:t>C</w:t>
            </w:r>
            <w:r>
              <w:t>adrage, lotissement, planning, multi-projets, suivi budgétaire, gestion des risques, comitologie, coordination métiers / IT / sécurité / prestataires.</w:t>
            </w:r>
          </w:p>
        </w:tc>
      </w:tr>
      <w:tr w:rsidR="00931001" w14:paraId="05256D12" w14:textId="77777777" w:rsidTr="008744C6">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368B7295" w14:textId="40C869B4" w:rsidR="00931001" w:rsidRDefault="00000000">
            <w:r>
              <w:t>Conformité &amp; audits</w:t>
            </w:r>
            <w:r w:rsidR="008744C6">
              <w:t xml:space="preserve"> (Technique)</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1EB79D97" w14:textId="77777777" w:rsidR="00931001" w:rsidRDefault="00000000">
            <w:r>
              <w:t>Préparation d’audits, collecte et structuration des preuves, revue de contrôles, documentation, remédiation et accompagnement sur DORA, NIS2, PCI DSS et exigences BCE / ACPR.</w:t>
            </w:r>
          </w:p>
        </w:tc>
      </w:tr>
      <w:tr w:rsidR="008744C6" w14:paraId="49A06380" w14:textId="77777777" w:rsidTr="008744C6">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4E076177" w14:textId="77777777" w:rsidR="008744C6" w:rsidRDefault="008744C6">
            <w:r>
              <w:t>Conformité &amp; audits</w:t>
            </w:r>
          </w:p>
          <w:p w14:paraId="1D9D7A98" w14:textId="58D92F9E" w:rsidR="008744C6" w:rsidRDefault="008744C6">
            <w:r>
              <w:t>(Fonctionnelle)</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3D74EC77" w14:textId="72DC1921" w:rsidR="008744C6" w:rsidRDefault="008744C6">
            <w:r>
              <w:t>A</w:t>
            </w:r>
            <w:r>
              <w:t>udits de sécurité, collecte de preuves, documentation probante, revue de contrôles, remédiation, conformité réglementaire et suivi d’actions.</w:t>
            </w:r>
          </w:p>
        </w:tc>
      </w:tr>
      <w:tr w:rsidR="00931001" w14:paraId="3E7B40D7" w14:textId="77777777" w:rsidTr="008744C6">
        <w:trPr>
          <w:jc w:val="center"/>
        </w:trPr>
        <w:tc>
          <w:tcPr>
            <w:tcW w:w="2948" w:type="dxa"/>
            <w:tcBorders>
              <w:top w:val="single" w:sz="4" w:space="0" w:color="DDDDDD"/>
              <w:left w:val="single" w:sz="4" w:space="0" w:color="DDDDDD"/>
              <w:bottom w:val="single" w:sz="4" w:space="0" w:color="DDDDDD"/>
              <w:right w:val="single" w:sz="4" w:space="0" w:color="DDDDDD"/>
            </w:tcBorders>
            <w:shd w:val="clear" w:color="auto" w:fill="EFEFEF"/>
            <w:tcMar>
              <w:top w:w="80" w:type="dxa"/>
              <w:left w:w="120" w:type="dxa"/>
              <w:bottom w:w="80" w:type="dxa"/>
              <w:right w:w="120" w:type="dxa"/>
            </w:tcMar>
            <w:vAlign w:val="center"/>
          </w:tcPr>
          <w:p w14:paraId="07D5FC65" w14:textId="77777777" w:rsidR="00931001" w:rsidRDefault="00000000">
            <w:r>
              <w:t>IAM &amp; résilience</w:t>
            </w:r>
          </w:p>
        </w:tc>
        <w:tc>
          <w:tcPr>
            <w:tcW w:w="6350" w:type="dxa"/>
            <w:tcBorders>
              <w:top w:val="single" w:sz="4" w:space="0" w:color="DDDDDD"/>
              <w:left w:val="single" w:sz="4" w:space="0" w:color="DDDDDD"/>
              <w:bottom w:val="single" w:sz="4" w:space="0" w:color="DDDDDD"/>
              <w:right w:val="single" w:sz="4" w:space="0" w:color="DDDDDD"/>
            </w:tcBorders>
            <w:shd w:val="clear" w:color="auto" w:fill="FFFFFF"/>
            <w:tcMar>
              <w:top w:w="80" w:type="dxa"/>
              <w:left w:w="120" w:type="dxa"/>
              <w:bottom w:w="80" w:type="dxa"/>
              <w:right w:w="120" w:type="dxa"/>
            </w:tcMar>
            <w:vAlign w:val="center"/>
          </w:tcPr>
          <w:p w14:paraId="374072A7" w14:textId="67E51CF8" w:rsidR="008744C6" w:rsidRDefault="00000000">
            <w:r>
              <w:t>IAM/PAM/MFA, authentification forte, sécurisation des accès et des échanges, cybercrise, SOC, DFIR, CTI, continuité d’activité, hardening et patching.</w:t>
            </w:r>
          </w:p>
        </w:tc>
      </w:tr>
    </w:tbl>
    <w:p w14:paraId="5E694497" w14:textId="77777777" w:rsidR="00E63C11" w:rsidRDefault="00E63C11"/>
    <w:p w14:paraId="2691DA60" w14:textId="77777777" w:rsidR="008744C6" w:rsidRDefault="008744C6">
      <w:pPr>
        <w:spacing w:before="140" w:after="40"/>
      </w:pPr>
    </w:p>
    <w:p w14:paraId="16BF69F4" w14:textId="77777777" w:rsidR="008744C6" w:rsidRDefault="008744C6">
      <w:pPr>
        <w:spacing w:before="140" w:after="40"/>
      </w:pPr>
    </w:p>
    <w:p w14:paraId="13079503" w14:textId="77777777" w:rsidR="008744C6" w:rsidRDefault="008744C6">
      <w:pPr>
        <w:spacing w:before="140" w:after="40"/>
      </w:pPr>
    </w:p>
    <w:p w14:paraId="53C008D3" w14:textId="77777777" w:rsidR="008744C6" w:rsidRDefault="008744C6">
      <w:pPr>
        <w:spacing w:before="140" w:after="40"/>
      </w:pPr>
    </w:p>
    <w:p w14:paraId="12BD1F59" w14:textId="77777777" w:rsidR="008744C6" w:rsidRDefault="008744C6">
      <w:pPr>
        <w:spacing w:before="140" w:after="40"/>
      </w:pPr>
    </w:p>
    <w:p w14:paraId="4799BB68" w14:textId="71AFC478" w:rsidR="008744C6" w:rsidRDefault="008744C6">
      <w:pPr>
        <w:spacing w:before="140" w:after="40"/>
      </w:pPr>
      <w:r>
        <w:rPr>
          <w:caps/>
          <w:noProof/>
          <w:color w:val="0D0D0D" w:themeColor="text1" w:themeTint="F2"/>
        </w:rPr>
        <w:lastRenderedPageBreak/>
        <mc:AlternateContent>
          <mc:Choice Requires="wpg">
            <w:drawing>
              <wp:anchor distT="0" distB="0" distL="114300" distR="114300" simplePos="0" relativeHeight="251663360" behindDoc="0" locked="0" layoutInCell="1" allowOverlap="1" wp14:anchorId="7F11223B" wp14:editId="1A87BB0B">
                <wp:simplePos x="0" y="0"/>
                <wp:positionH relativeFrom="margin">
                  <wp:posOffset>1905</wp:posOffset>
                </wp:positionH>
                <wp:positionV relativeFrom="paragraph">
                  <wp:posOffset>-64135</wp:posOffset>
                </wp:positionV>
                <wp:extent cx="6140450" cy="233680"/>
                <wp:effectExtent l="0" t="0" r="31750" b="13970"/>
                <wp:wrapNone/>
                <wp:docPr id="52" name="Groupe 52"/>
                <wp:cNvGraphicFramePr/>
                <a:graphic xmlns:a="http://schemas.openxmlformats.org/drawingml/2006/main">
                  <a:graphicData uri="http://schemas.microsoft.com/office/word/2010/wordprocessingGroup">
                    <wpg:wgp>
                      <wpg:cNvGrpSpPr/>
                      <wpg:grpSpPr>
                        <a:xfrm>
                          <a:off x="0" y="0"/>
                          <a:ext cx="6140450" cy="233680"/>
                          <a:chOff x="0" y="0"/>
                          <a:chExt cx="6140450" cy="233680"/>
                        </a:xfrm>
                      </wpg:grpSpPr>
                      <wpg:grpSp>
                        <wpg:cNvPr id="53" name="Groupe 53"/>
                        <wpg:cNvGrpSpPr/>
                        <wpg:grpSpPr>
                          <a:xfrm>
                            <a:off x="0" y="7315"/>
                            <a:ext cx="6140450" cy="217845"/>
                            <a:chOff x="1" y="80592"/>
                            <a:chExt cx="6140601" cy="218486"/>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193788" w14:textId="77777777" w:rsidR="008744C6" w:rsidRPr="003C076E" w:rsidRDefault="008744C6" w:rsidP="008744C6">
                                <w:pPr>
                                  <w:rPr>
                                    <w:b/>
                                    <w:bC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72595" y="279972"/>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C4BF54E" w14:textId="77777777" w:rsidR="008744C6" w:rsidRPr="003C076E" w:rsidRDefault="008744C6" w:rsidP="008744C6">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7F11223B" id="Groupe 52" o:spid="_x0000_s1036" style="position:absolute;margin-left:.15pt;margin-top:-5.05pt;width:483.5pt;height:18.4pt;z-index:251663360;mso-position-horizontal-relative:margin;mso-width-relative:margin" coordsize="61404,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">
                <v:group id="Groupe 53" o:spid="_x0000_s1037" style="position:absolute;top:73;width:61404;height:2178" coordorigin=",805" coordsize="61406,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" adj="-11796480,,5400" path="m,l3360467,r109243,109243l3469710,218486,,218486,,xe" fillcolor="#c00000" strokecolor="#c00000" strokeweight="1pt">
                    <v:stroke joinstyle="miter"/>
                    <v:formulas/>
                    <v:path arrowok="t" o:connecttype="custom" o:connectlocs="0,0;3360467,0;3469710,109243;3469710,218486;0,218486;0,0" o:connectangles="0,0,0,0,0,0" textboxrect="0,0,3469710,218486"/>
                    <v:textbox>
                      <w:txbxContent>
                        <w:p w14:paraId="5C193788" w14:textId="77777777" w:rsidR="008744C6" w:rsidRPr="003C076E" w:rsidRDefault="008744C6" w:rsidP="008744C6">
                          <w:pPr>
                            <w:rPr>
                              <w:b/>
                              <w:bCs/>
                              <w:sz w:val="18"/>
                            </w:rPr>
                          </w:pPr>
                        </w:p>
                      </w:txbxContent>
                    </v:textbox>
                  </v:shape>
                  <v:line id="Connecteur droit 55" o:spid="_x0000_s1039" style="position:absolute;visibility:visible;mso-wrap-style:square" from="33725,2799" to="61406,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" strokecolor="#c00000" strokeweight="2.25pt">
                    <v:stroke joinstyle="miter"/>
                  </v:line>
                </v:group>
                <v:shape id="_x0000_s1040"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5C4BF54E" w14:textId="77777777" w:rsidR="008744C6" w:rsidRPr="003C076E" w:rsidRDefault="008744C6" w:rsidP="008744C6">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6928C642" w14:textId="77777777" w:rsidR="008744C6" w:rsidRDefault="008744C6">
      <w:pPr>
        <w:spacing w:before="140" w:after="40"/>
      </w:pPr>
    </w:p>
    <w:p w14:paraId="45D21D59" w14:textId="399FCCC8" w:rsidR="008744C6" w:rsidRDefault="008744C6">
      <w:pPr>
        <w:spacing w:before="140" w:after="40"/>
      </w:pPr>
      <w:r>
        <w:t>En lien avec le poste :</w:t>
      </w:r>
    </w:p>
    <w:p w14:paraId="25783B81" w14:textId="6FB7619D" w:rsidR="00931001" w:rsidRDefault="00000000">
      <w:pPr>
        <w:spacing w:before="140" w:after="40"/>
      </w:pPr>
      <w:r>
        <w:rPr>
          <w:b/>
          <w:color w:val="C0272D"/>
        </w:rPr>
        <w:t>Directeur de projet cybersécurité – Banque de France / ACPR</w:t>
      </w:r>
      <w:r>
        <w:rPr>
          <w:i/>
          <w:color w:val="5A5A5A"/>
          <w:sz w:val="18"/>
        </w:rPr>
        <w:t xml:space="preserve">   02/2022 – 12/2025</w:t>
      </w:r>
    </w:p>
    <w:p w14:paraId="108F89A0" w14:textId="535F6207" w:rsidR="00931001" w:rsidRDefault="00000000" w:rsidP="00E63C11">
      <w:pPr>
        <w:pStyle w:val="Paragraphedeliste"/>
        <w:numPr>
          <w:ilvl w:val="0"/>
          <w:numId w:val="9"/>
        </w:numPr>
      </w:pPr>
      <w:r>
        <w:t>Pilotage et coordination d’un SOC IT européen entre plusieurs banques centrales dans un contexte multi-entités et fortement réglementé.</w:t>
      </w:r>
    </w:p>
    <w:p w14:paraId="6D9F76B8" w14:textId="7FB213F3" w:rsidR="00931001" w:rsidRDefault="00000000" w:rsidP="00E63C11">
      <w:pPr>
        <w:pStyle w:val="Paragraphedeliste"/>
        <w:numPr>
          <w:ilvl w:val="0"/>
          <w:numId w:val="9"/>
        </w:numPr>
      </w:pPr>
      <w:r>
        <w:t>Cadrage et mise en œuvre de processus communs SOC Tier1 / Tier2, DFIR et CTI, avec alignement sur NIST, MITRE ATT&amp;CK et TIBER-EU.</w:t>
      </w:r>
    </w:p>
    <w:p w14:paraId="199A6882" w14:textId="39369266" w:rsidR="00931001" w:rsidRDefault="00000000" w:rsidP="00E63C11">
      <w:pPr>
        <w:pStyle w:val="Paragraphedeliste"/>
        <w:numPr>
          <w:ilvl w:val="0"/>
          <w:numId w:val="9"/>
        </w:numPr>
      </w:pPr>
      <w:r>
        <w:t>Pilotage des chantiers DORA : comitologie, reporting, gestion des risques, suivi des actions, coordination des parties prenantes et appui à la gouvernance sécurité.</w:t>
      </w:r>
    </w:p>
    <w:p w14:paraId="53A7F9D9" w14:textId="461E92F7" w:rsidR="00931001" w:rsidRDefault="00000000" w:rsidP="00E63C11">
      <w:pPr>
        <w:pStyle w:val="Paragraphedeliste"/>
        <w:numPr>
          <w:ilvl w:val="0"/>
          <w:numId w:val="9"/>
        </w:numPr>
      </w:pPr>
      <w:r>
        <w:t>Mise en place de scénarios de cybercrise. Contribution à la continuité d’activité, à la reprise après sinistre et au renforcement de la résilience opérationnelle dans un environnement BCE / ACPR.</w:t>
      </w:r>
    </w:p>
    <w:p w14:paraId="6E28E3A1" w14:textId="71799677" w:rsidR="00931001" w:rsidRDefault="00000000" w:rsidP="00E63C11">
      <w:pPr>
        <w:pStyle w:val="Paragraphedeliste"/>
        <w:numPr>
          <w:ilvl w:val="0"/>
          <w:numId w:val="9"/>
        </w:numPr>
      </w:pPr>
      <w:r>
        <w:t>Préparation d’audits de sécurité, collecte et structuration des preuves, coordination avec auditeurs externes, suivi des exigences BCE / ACPR et pilotage des remédiations dans un cadre réglementaire exigeant.</w:t>
      </w:r>
    </w:p>
    <w:p w14:paraId="1EEEC5DE" w14:textId="77777777" w:rsidR="000D132F" w:rsidRDefault="000D132F" w:rsidP="000D132F"/>
    <w:p w14:paraId="31B1839C" w14:textId="77777777" w:rsidR="00931001" w:rsidRDefault="00000000">
      <w:pPr>
        <w:spacing w:before="140" w:after="40"/>
      </w:pPr>
      <w:r>
        <w:rPr>
          <w:b/>
          <w:color w:val="C0272D"/>
        </w:rPr>
        <w:t>Directeur de projet cybersécurité – Worldline / Ingenico</w:t>
      </w:r>
      <w:r>
        <w:rPr>
          <w:i/>
          <w:color w:val="5A5A5A"/>
          <w:sz w:val="18"/>
        </w:rPr>
        <w:t xml:space="preserve">   01/2020 – 11/2020</w:t>
      </w:r>
    </w:p>
    <w:p w14:paraId="0212D5B6" w14:textId="68D880A8" w:rsidR="00931001" w:rsidRDefault="00000000" w:rsidP="00E63C11">
      <w:pPr>
        <w:pStyle w:val="Paragraphedeliste"/>
        <w:numPr>
          <w:ilvl w:val="0"/>
          <w:numId w:val="10"/>
        </w:numPr>
        <w:ind w:left="709"/>
      </w:pPr>
      <w:r>
        <w:t>Pilotage d’un projet mondial de sécurité pour la mise en conformité des activités, avec coordination internationale des équipes et partenaires.</w:t>
      </w:r>
    </w:p>
    <w:p w14:paraId="279D5905" w14:textId="4921DF5C" w:rsidR="00931001" w:rsidRDefault="00000000" w:rsidP="00E63C11">
      <w:pPr>
        <w:pStyle w:val="Paragraphedeliste"/>
        <w:numPr>
          <w:ilvl w:val="0"/>
          <w:numId w:val="10"/>
        </w:numPr>
        <w:ind w:left="709"/>
      </w:pPr>
      <w:r>
        <w:t>Déploiement de solutions de chiffrement, d’authentification forte et de durcissement, avec suivi des actions de sécurisation et des plans de remédiation.</w:t>
      </w:r>
    </w:p>
    <w:p w14:paraId="5A6CED9C" w14:textId="462BDE7D" w:rsidR="00931001" w:rsidRDefault="00000000" w:rsidP="00E63C11">
      <w:pPr>
        <w:pStyle w:val="Paragraphedeliste"/>
        <w:numPr>
          <w:ilvl w:val="0"/>
          <w:numId w:val="10"/>
        </w:numPr>
      </w:pPr>
      <w:r>
        <w:t>Production de reporting par zone géographique, revue de conformité, coordination avec auditeurs externes et préparation des éléments attendus dans un environnement de paiement.</w:t>
      </w:r>
    </w:p>
    <w:p w14:paraId="1FE44D85" w14:textId="4041B7BC" w:rsidR="00931001" w:rsidRDefault="00000000" w:rsidP="00E63C11">
      <w:pPr>
        <w:pStyle w:val="Paragraphedeliste"/>
        <w:numPr>
          <w:ilvl w:val="0"/>
          <w:numId w:val="10"/>
        </w:numPr>
      </w:pPr>
      <w:r>
        <w:t>Contribution à la sécurisation des accès et des échanges dans un contexte international multi-entités.</w:t>
      </w:r>
    </w:p>
    <w:p w14:paraId="147EA49C" w14:textId="77777777" w:rsidR="00931001" w:rsidRDefault="00000000">
      <w:pPr>
        <w:spacing w:before="140" w:after="40"/>
      </w:pPr>
      <w:r>
        <w:rPr>
          <w:b/>
          <w:color w:val="C0272D"/>
        </w:rPr>
        <w:t>Consultant gouvernance sécurité – STIME / Les Mousquetaires</w:t>
      </w:r>
      <w:r>
        <w:rPr>
          <w:i/>
          <w:color w:val="5A5A5A"/>
          <w:sz w:val="18"/>
        </w:rPr>
        <w:t xml:space="preserve">   02/2017 – 11/2017</w:t>
      </w:r>
    </w:p>
    <w:p w14:paraId="597DBE7A" w14:textId="20A7BCEE" w:rsidR="00931001" w:rsidRDefault="00000000" w:rsidP="00E63C11">
      <w:pPr>
        <w:pStyle w:val="Paragraphedeliste"/>
        <w:numPr>
          <w:ilvl w:val="0"/>
          <w:numId w:val="11"/>
        </w:numPr>
        <w:ind w:left="851"/>
      </w:pPr>
      <w:r>
        <w:t>Réalisation d’un audit sécurité groupe, définition des remédiations et mise en place de processus de gouvernance.</w:t>
      </w:r>
    </w:p>
    <w:p w14:paraId="480124F0" w14:textId="7B8E46B9" w:rsidR="00931001" w:rsidRDefault="00000000" w:rsidP="00E63C11">
      <w:pPr>
        <w:pStyle w:val="Paragraphedeliste"/>
        <w:numPr>
          <w:ilvl w:val="0"/>
          <w:numId w:val="11"/>
        </w:numPr>
        <w:ind w:left="851"/>
      </w:pPr>
      <w:r>
        <w:t>Animation de la comitologie, coordination des parties prenantes et suivi des plans d’action.</w:t>
      </w:r>
    </w:p>
    <w:p w14:paraId="6EF2E420" w14:textId="7FAF661A" w:rsidR="00931001" w:rsidRDefault="00000000" w:rsidP="00E63C11">
      <w:pPr>
        <w:pStyle w:val="Paragraphedeliste"/>
        <w:numPr>
          <w:ilvl w:val="0"/>
          <w:numId w:val="11"/>
        </w:numPr>
        <w:ind w:left="851"/>
      </w:pPr>
      <w:r>
        <w:t>Accompagnement de sujets liés à la gestion des identités, aux certificats et aux contrôles de sécurité.</w:t>
      </w:r>
    </w:p>
    <w:p w14:paraId="772690C4" w14:textId="75436F20" w:rsidR="00931001" w:rsidRDefault="00000000" w:rsidP="00E63C11">
      <w:pPr>
        <w:pStyle w:val="Paragraphedeliste"/>
        <w:numPr>
          <w:ilvl w:val="0"/>
          <w:numId w:val="11"/>
        </w:numPr>
        <w:ind w:left="851"/>
      </w:pPr>
      <w:r>
        <w:t>Alignement des parties prenantes sur les exigences de conformité, la documentation des contrôles et la sécurisation des accès.</w:t>
      </w:r>
    </w:p>
    <w:p w14:paraId="1D8C93D6" w14:textId="77777777" w:rsidR="00931001" w:rsidRDefault="00000000">
      <w:pPr>
        <w:spacing w:before="140" w:after="40"/>
      </w:pPr>
      <w:r>
        <w:rPr>
          <w:b/>
          <w:color w:val="C0272D"/>
        </w:rPr>
        <w:t>Chef de projet sécurité / Assistant RSSI – Banque Alahli</w:t>
      </w:r>
      <w:r>
        <w:rPr>
          <w:i/>
          <w:color w:val="5A5A5A"/>
          <w:sz w:val="18"/>
        </w:rPr>
        <w:t xml:space="preserve">   01/2011 – 12/2011</w:t>
      </w:r>
    </w:p>
    <w:p w14:paraId="35102A1F" w14:textId="60432553" w:rsidR="00931001" w:rsidRDefault="00000000" w:rsidP="00E63C11">
      <w:pPr>
        <w:pStyle w:val="Paragraphedeliste"/>
        <w:numPr>
          <w:ilvl w:val="0"/>
          <w:numId w:val="12"/>
        </w:numPr>
        <w:ind w:left="851"/>
      </w:pPr>
      <w:r>
        <w:t>Assistance RSSI sur des sujets de conformité PCI DSS, de préparation d’audits, de durcissement d’infrastructure et de renforcement des contrôles de sécurité.</w:t>
      </w:r>
    </w:p>
    <w:p w14:paraId="482CB5A3" w14:textId="79E9BF33" w:rsidR="00931001" w:rsidRDefault="00000000" w:rsidP="00E63C11">
      <w:pPr>
        <w:pStyle w:val="Paragraphedeliste"/>
        <w:numPr>
          <w:ilvl w:val="0"/>
          <w:numId w:val="12"/>
        </w:numPr>
        <w:ind w:left="851"/>
      </w:pPr>
      <w:r>
        <w:t>Pilotage de chantiers IAM/PAM/MFA et d’authentification forte pour sécuriser les accès et services bancaires.</w:t>
      </w:r>
    </w:p>
    <w:p w14:paraId="74569337" w14:textId="77777777" w:rsidR="008744C6" w:rsidRDefault="008744C6" w:rsidP="008744C6">
      <w:pPr>
        <w:pStyle w:val="Paragraphedeliste"/>
        <w:spacing w:after="20"/>
        <w:ind w:left="851"/>
      </w:pPr>
    </w:p>
    <w:p w14:paraId="27AC7D31" w14:textId="7EFC7166" w:rsidR="008744C6" w:rsidRDefault="008744C6" w:rsidP="008744C6">
      <w:pPr>
        <w:spacing w:after="20"/>
      </w:pPr>
      <w:r>
        <w:t>Autres expériences :</w:t>
      </w:r>
    </w:p>
    <w:p w14:paraId="084565A1" w14:textId="77777777" w:rsidR="008744C6" w:rsidRDefault="008744C6" w:rsidP="008744C6">
      <w:pPr>
        <w:spacing w:after="20"/>
      </w:pPr>
    </w:p>
    <w:p w14:paraId="37D91304" w14:textId="2598DCAD" w:rsidR="00931001" w:rsidRDefault="00000000" w:rsidP="00E63C11">
      <w:pPr>
        <w:pStyle w:val="Paragraphedeliste"/>
        <w:numPr>
          <w:ilvl w:val="0"/>
          <w:numId w:val="3"/>
        </w:numPr>
        <w:spacing w:after="20"/>
        <w:ind w:left="851"/>
      </w:pPr>
      <w:r w:rsidRPr="008744C6">
        <w:rPr>
          <w:b/>
          <w:color w:val="C0272D"/>
          <w:sz w:val="20"/>
        </w:rPr>
        <w:t>Directeur de projet cybersécurité</w:t>
      </w:r>
      <w:r w:rsidRPr="008744C6">
        <w:rPr>
          <w:color w:val="FF0000"/>
        </w:rPr>
        <w:t xml:space="preserve"> </w:t>
      </w:r>
      <w:r>
        <w:t xml:space="preserve">– </w:t>
      </w:r>
      <w:r w:rsidRPr="008744C6">
        <w:rPr>
          <w:b/>
          <w:bCs/>
        </w:rPr>
        <w:t>Transdev</w:t>
      </w:r>
      <w:r>
        <w:t xml:space="preserve"> | 01/2021 – 12/2021 : SOC OT, scoping, patching, hardening, gestion des changements / rollback, coordination de déploiement, continuité de service, RFP en anglais.</w:t>
      </w:r>
    </w:p>
    <w:p w14:paraId="6B25E609" w14:textId="77777777" w:rsidR="008744C6" w:rsidRDefault="008744C6" w:rsidP="008744C6">
      <w:pPr>
        <w:pStyle w:val="Paragraphedeliste"/>
        <w:spacing w:after="20"/>
        <w:ind w:left="851"/>
      </w:pPr>
    </w:p>
    <w:p w14:paraId="1DBB6216" w14:textId="77777777" w:rsidR="00931001" w:rsidRDefault="00000000" w:rsidP="00E63C11">
      <w:pPr>
        <w:pStyle w:val="Paragraphedeliste"/>
        <w:numPr>
          <w:ilvl w:val="0"/>
          <w:numId w:val="3"/>
        </w:numPr>
        <w:spacing w:after="20"/>
        <w:ind w:left="851"/>
      </w:pPr>
      <w:r w:rsidRPr="008744C6">
        <w:rPr>
          <w:b/>
          <w:color w:val="C0272D"/>
          <w:sz w:val="20"/>
        </w:rPr>
        <w:t>Directeur de projet cybersécurité</w:t>
      </w:r>
      <w:r>
        <w:t xml:space="preserve"> – </w:t>
      </w:r>
      <w:r w:rsidRPr="00643ACF">
        <w:rPr>
          <w:b/>
          <w:bCs/>
        </w:rPr>
        <w:t>Manutan</w:t>
      </w:r>
      <w:r>
        <w:t xml:space="preserve"> | 01/2019 – 12/2019 : Mise en place d’un SOC global centralisé, RFP/RFQ, recrutement, sélection d’intégrateurs, contrats, budgets, coordination projet.</w:t>
      </w:r>
    </w:p>
    <w:p w14:paraId="580363BD" w14:textId="77777777" w:rsidR="008744C6" w:rsidRDefault="008744C6" w:rsidP="008744C6">
      <w:pPr>
        <w:pStyle w:val="Paragraphedeliste"/>
      </w:pPr>
    </w:p>
    <w:p w14:paraId="60F5FD4D" w14:textId="77777777" w:rsidR="008744C6" w:rsidRDefault="008744C6" w:rsidP="008744C6">
      <w:pPr>
        <w:pStyle w:val="Paragraphedeliste"/>
        <w:spacing w:after="20"/>
        <w:ind w:left="851"/>
      </w:pPr>
    </w:p>
    <w:p w14:paraId="38AEB378" w14:textId="77777777" w:rsidR="00931001" w:rsidRDefault="00000000" w:rsidP="00E63C11">
      <w:pPr>
        <w:pStyle w:val="Paragraphedeliste"/>
        <w:numPr>
          <w:ilvl w:val="0"/>
          <w:numId w:val="3"/>
        </w:numPr>
        <w:spacing w:after="20"/>
        <w:ind w:left="851"/>
      </w:pPr>
      <w:r w:rsidRPr="008744C6">
        <w:rPr>
          <w:b/>
          <w:color w:val="C0272D"/>
          <w:sz w:val="20"/>
        </w:rPr>
        <w:t>Chef de projet réseau et sécurité</w:t>
      </w:r>
      <w:r>
        <w:t xml:space="preserve"> – </w:t>
      </w:r>
      <w:r w:rsidRPr="00643ACF">
        <w:rPr>
          <w:b/>
          <w:bCs/>
        </w:rPr>
        <w:t>APHP</w:t>
      </w:r>
      <w:r>
        <w:t xml:space="preserve"> | 01/2018 – 12/2018 : Pilotage IPAM, firewalls Check Point / Cisco, DLP, EDR, maintien en condition opérationnelle réseau &amp; sécurité.</w:t>
      </w:r>
    </w:p>
    <w:p w14:paraId="2B141D05" w14:textId="77777777" w:rsidR="008744C6" w:rsidRDefault="008744C6" w:rsidP="008744C6">
      <w:pPr>
        <w:pStyle w:val="Paragraphedeliste"/>
        <w:spacing w:after="20"/>
        <w:ind w:left="851"/>
      </w:pPr>
    </w:p>
    <w:p w14:paraId="2127D564" w14:textId="77777777" w:rsidR="00931001" w:rsidRDefault="00000000" w:rsidP="00E63C11">
      <w:pPr>
        <w:pStyle w:val="Paragraphedeliste"/>
        <w:numPr>
          <w:ilvl w:val="0"/>
          <w:numId w:val="3"/>
        </w:numPr>
        <w:spacing w:after="20"/>
        <w:ind w:left="851"/>
      </w:pPr>
      <w:r w:rsidRPr="008744C6">
        <w:rPr>
          <w:b/>
          <w:color w:val="C0272D"/>
          <w:sz w:val="20"/>
        </w:rPr>
        <w:t>Chef de projet réseau</w:t>
      </w:r>
      <w:r>
        <w:t xml:space="preserve"> – </w:t>
      </w:r>
      <w:r w:rsidRPr="00643ACF">
        <w:rPr>
          <w:b/>
          <w:bCs/>
        </w:rPr>
        <w:t>Eramet</w:t>
      </w:r>
      <w:r>
        <w:t xml:space="preserve"> | 01/2016 – 12/2016 : Définition du scope et planning mondial, POC, architecture, déploiement Zscaler par continent, coordination internationale.</w:t>
      </w:r>
    </w:p>
    <w:p w14:paraId="37512016" w14:textId="77777777" w:rsidR="008744C6" w:rsidRDefault="008744C6" w:rsidP="008744C6">
      <w:pPr>
        <w:pStyle w:val="Paragraphedeliste"/>
      </w:pPr>
    </w:p>
    <w:p w14:paraId="7A29F962" w14:textId="77777777" w:rsidR="008744C6" w:rsidRDefault="008744C6" w:rsidP="008744C6">
      <w:pPr>
        <w:pStyle w:val="Paragraphedeliste"/>
        <w:spacing w:after="20"/>
        <w:ind w:left="851"/>
      </w:pPr>
    </w:p>
    <w:p w14:paraId="10322C28" w14:textId="77777777" w:rsidR="00931001" w:rsidRDefault="00000000" w:rsidP="00E63C11">
      <w:pPr>
        <w:pStyle w:val="Paragraphedeliste"/>
        <w:numPr>
          <w:ilvl w:val="0"/>
          <w:numId w:val="3"/>
        </w:numPr>
        <w:spacing w:after="20"/>
        <w:ind w:left="851"/>
      </w:pPr>
      <w:r w:rsidRPr="008744C6">
        <w:rPr>
          <w:b/>
          <w:color w:val="C0272D"/>
          <w:sz w:val="20"/>
        </w:rPr>
        <w:t>Chef de projet réseau et sécurité</w:t>
      </w:r>
      <w:r>
        <w:t xml:space="preserve"> – </w:t>
      </w:r>
      <w:r w:rsidRPr="00643ACF">
        <w:rPr>
          <w:b/>
          <w:bCs/>
        </w:rPr>
        <w:t>HSBC</w:t>
      </w:r>
      <w:r>
        <w:t xml:space="preserve"> | 03/2014 – 10/2015 : Sécurité siège et filiales, déménagements de datacenters, support niveau 3, process ITIL, coordination de déploiement.</w:t>
      </w:r>
    </w:p>
    <w:p w14:paraId="09A9AA86" w14:textId="77777777" w:rsidR="008744C6" w:rsidRDefault="008744C6" w:rsidP="008744C6">
      <w:pPr>
        <w:pStyle w:val="Paragraphedeliste"/>
        <w:spacing w:after="20"/>
        <w:ind w:left="851"/>
      </w:pPr>
    </w:p>
    <w:p w14:paraId="6FD4B14D" w14:textId="77777777" w:rsidR="00931001" w:rsidRDefault="00000000" w:rsidP="00E63C11">
      <w:pPr>
        <w:pStyle w:val="Paragraphedeliste"/>
        <w:numPr>
          <w:ilvl w:val="0"/>
          <w:numId w:val="3"/>
        </w:numPr>
        <w:spacing w:after="20"/>
        <w:ind w:left="851"/>
      </w:pPr>
      <w:r w:rsidRPr="008744C6">
        <w:rPr>
          <w:b/>
          <w:color w:val="C0272D"/>
          <w:sz w:val="20"/>
        </w:rPr>
        <w:lastRenderedPageBreak/>
        <w:t>Consultant sécurité</w:t>
      </w:r>
      <w:r>
        <w:t xml:space="preserve"> – </w:t>
      </w:r>
      <w:r w:rsidRPr="00643ACF">
        <w:rPr>
          <w:b/>
          <w:bCs/>
        </w:rPr>
        <w:t>Expedia Group Corp</w:t>
      </w:r>
      <w:r>
        <w:t>. | 03/2012 – 11/2013 : Certification PCI DSS, gestion d’équipes réseau et sécurité, architecture de flux, redondance de datacenters.</w:t>
      </w:r>
    </w:p>
    <w:p w14:paraId="0A3BBAA4" w14:textId="77777777" w:rsidR="008744C6" w:rsidRDefault="008744C6" w:rsidP="008744C6">
      <w:pPr>
        <w:pStyle w:val="Paragraphedeliste"/>
      </w:pPr>
    </w:p>
    <w:p w14:paraId="6E7499C3" w14:textId="77777777" w:rsidR="008744C6" w:rsidRDefault="008744C6" w:rsidP="008744C6">
      <w:pPr>
        <w:pStyle w:val="Paragraphedeliste"/>
        <w:spacing w:after="20"/>
        <w:ind w:left="851"/>
      </w:pPr>
    </w:p>
    <w:p w14:paraId="4DA2CEB5" w14:textId="77777777" w:rsidR="00931001" w:rsidRDefault="00000000" w:rsidP="00E63C11">
      <w:pPr>
        <w:pStyle w:val="Paragraphedeliste"/>
        <w:numPr>
          <w:ilvl w:val="0"/>
          <w:numId w:val="3"/>
        </w:numPr>
        <w:spacing w:after="20"/>
        <w:ind w:left="851"/>
      </w:pPr>
      <w:r w:rsidRPr="008744C6">
        <w:rPr>
          <w:b/>
          <w:color w:val="C0272D"/>
          <w:sz w:val="20"/>
        </w:rPr>
        <w:t>Chef de projet réseau et sécurité</w:t>
      </w:r>
      <w:r>
        <w:t xml:space="preserve"> – </w:t>
      </w:r>
      <w:r w:rsidRPr="00643ACF">
        <w:rPr>
          <w:b/>
          <w:bCs/>
        </w:rPr>
        <w:t>Coface</w:t>
      </w:r>
      <w:r>
        <w:t xml:space="preserve"> | 2000 – 2004 : RFP / RFQ, refonte LAN / WAN, déploiement sécurité à l’international, coordination projet.</w:t>
      </w:r>
    </w:p>
    <w:p w14:paraId="549864E3" w14:textId="5A9E610B" w:rsidR="00931001" w:rsidRDefault="00931001" w:rsidP="008744C6">
      <w:pPr>
        <w:pStyle w:val="Paragraphedeliste"/>
        <w:ind w:left="993"/>
      </w:pPr>
    </w:p>
    <w:sectPr w:rsidR="00931001" w:rsidSect="002614FB">
      <w:headerReference w:type="default" r:id="rId7"/>
      <w:footerReference w:type="default" r:id="rId8"/>
      <w:pgSz w:w="11906" w:h="16838"/>
      <w:pgMar w:top="2551" w:right="907" w:bottom="737" w:left="907" w:header="71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4DE4A" w14:textId="77777777" w:rsidR="00350ED0" w:rsidRDefault="00350ED0">
      <w:r>
        <w:separator/>
      </w:r>
    </w:p>
  </w:endnote>
  <w:endnote w:type="continuationSeparator" w:id="0">
    <w:p w14:paraId="42C1410C" w14:textId="77777777" w:rsidR="00350ED0" w:rsidRDefault="00350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8C6A4" w14:textId="77777777" w:rsidR="00BB731C" w:rsidRDefault="00000000">
    <w:pPr>
      <w:pBdr>
        <w:top w:val="single" w:sz="4" w:space="4" w:color="C0272D"/>
      </w:pBdr>
      <w:spacing w:before="80"/>
      <w:jc w:val="center"/>
    </w:pPr>
    <w:r>
      <w:rPr>
        <w:color w:val="555555"/>
        <w:sz w:val="14"/>
        <w:szCs w:val="14"/>
      </w:rPr>
      <w:t xml:space="preserve">FASTOR GIE – Chamfleury – 9 rue Georges Cloarec 27320 LA MADELEINE DE </w:t>
    </w:r>
    <w:proofErr w:type="gramStart"/>
    <w:r>
      <w:rPr>
        <w:color w:val="555555"/>
        <w:sz w:val="14"/>
        <w:szCs w:val="14"/>
      </w:rPr>
      <w:t>NONANCOURT  |</w:t>
    </w:r>
    <w:proofErr w:type="gramEnd"/>
    <w:r>
      <w:rPr>
        <w:color w:val="555555"/>
        <w:sz w:val="14"/>
        <w:szCs w:val="14"/>
      </w:rPr>
      <w:t xml:space="preserve">  Tel. 02 32 37 71 </w:t>
    </w:r>
    <w:proofErr w:type="gramStart"/>
    <w:r>
      <w:rPr>
        <w:color w:val="555555"/>
        <w:sz w:val="14"/>
        <w:szCs w:val="14"/>
      </w:rPr>
      <w:t>50  |</w:t>
    </w:r>
    <w:proofErr w:type="gramEnd"/>
    <w:r>
      <w:rPr>
        <w:color w:val="555555"/>
        <w:sz w:val="14"/>
        <w:szCs w:val="14"/>
      </w:rPr>
      <w:t xml:space="preserve">  service.client@fastor.com  |  www.fastor.com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30271" w14:textId="77777777" w:rsidR="00350ED0" w:rsidRDefault="00350ED0">
      <w:r>
        <w:separator/>
      </w:r>
    </w:p>
  </w:footnote>
  <w:footnote w:type="continuationSeparator" w:id="0">
    <w:p w14:paraId="6076167B" w14:textId="77777777" w:rsidR="00350ED0" w:rsidRDefault="00350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05D5" w14:textId="77777777" w:rsidR="002614FB" w:rsidRDefault="002614FB">
    <w:pPr>
      <w:pStyle w:val="En-tte"/>
    </w:pPr>
    <w:r>
      <w:rPr>
        <w:noProof/>
      </w:rPr>
      <mc:AlternateContent>
        <mc:Choice Requires="wps">
          <w:drawing>
            <wp:anchor distT="45720" distB="45720" distL="114300" distR="114300" simplePos="0" relativeHeight="251663360" behindDoc="0" locked="0" layoutInCell="1" allowOverlap="1" wp14:anchorId="0E995549" wp14:editId="2B698453">
              <wp:simplePos x="0" y="0"/>
              <wp:positionH relativeFrom="column">
                <wp:posOffset>6109335</wp:posOffset>
              </wp:positionH>
              <wp:positionV relativeFrom="paragraph">
                <wp:posOffset>774700</wp:posOffset>
              </wp:positionV>
              <wp:extent cx="622300" cy="273050"/>
              <wp:effectExtent l="0" t="0" r="25400" b="1270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73050"/>
                      </a:xfrm>
                      <a:prstGeom prst="rect">
                        <a:avLst/>
                      </a:prstGeom>
                      <a:solidFill>
                        <a:srgbClr val="FFFFFF"/>
                      </a:solidFill>
                      <a:ln w="9525">
                        <a:solidFill>
                          <a:schemeClr val="bg1"/>
                        </a:solidFill>
                        <a:miter lim="800000"/>
                        <a:headEnd/>
                        <a:tailEnd/>
                      </a:ln>
                    </wps:spPr>
                    <wps:txbx>
                      <w:txbxContent>
                        <w:p w14:paraId="2470FEEC" w14:textId="77777777" w:rsidR="002614FB" w:rsidRPr="002614FB" w:rsidRDefault="002614FB">
                          <w:pPr>
                            <w:rPr>
                              <w:b/>
                              <w:bCs/>
                              <w:color w:val="C00000"/>
                              <w:sz w:val="24"/>
                              <w:szCs w:val="24"/>
                            </w:rPr>
                          </w:pPr>
                          <w:r w:rsidRPr="002614FB">
                            <w:rPr>
                              <w:b/>
                              <w:bCs/>
                              <w:color w:val="C00000"/>
                              <w:sz w:val="24"/>
                              <w:szCs w:val="24"/>
                            </w:rPr>
                            <w:t>WIS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995549" id="_x0000_t202" coordsize="21600,21600" o:spt="202" path="m,l,21600r21600,l21600,xe">
              <v:stroke joinstyle="miter"/>
              <v:path gradientshapeok="t" o:connecttype="rect"/>
            </v:shapetype>
            <v:shape id="Zone de texte 2" o:spid="_x0000_s1026" type="#_x0000_t202" style="position:absolute;margin-left:481.05pt;margin-top:61pt;width:49pt;height:2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" strokecolor="white [3212]">
              <v:textbox>
                <w:txbxContent>
                  <w:p w14:paraId="2470FEEC" w14:textId="77777777" w:rsidR="002614FB" w:rsidRPr="002614FB" w:rsidRDefault="002614FB">
                    <w:pPr>
                      <w:rPr>
                        <w:b/>
                        <w:bCs/>
                        <w:color w:val="C00000"/>
                        <w:sz w:val="24"/>
                        <w:szCs w:val="24"/>
                      </w:rPr>
                    </w:pPr>
                    <w:r w:rsidRPr="002614FB">
                      <w:rPr>
                        <w:b/>
                        <w:bCs/>
                        <w:color w:val="C00000"/>
                        <w:sz w:val="24"/>
                        <w:szCs w:val="24"/>
                      </w:rPr>
                      <w:t>WIS</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0A061D7A" wp14:editId="27A58313">
              <wp:simplePos x="0" y="0"/>
              <wp:positionH relativeFrom="margin">
                <wp:posOffset>4476750</wp:posOffset>
              </wp:positionH>
              <wp:positionV relativeFrom="paragraph">
                <wp:posOffset>-228600</wp:posOffset>
              </wp:positionV>
              <wp:extent cx="2235200" cy="11049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1104900"/>
                      </a:xfrm>
                      <a:prstGeom prst="rect">
                        <a:avLst/>
                      </a:prstGeom>
                      <a:solidFill>
                        <a:srgbClr val="FFFFFF"/>
                      </a:solidFill>
                      <a:ln w="9525">
                        <a:noFill/>
                        <a:miter lim="800000"/>
                        <a:headEnd/>
                        <a:tailEnd/>
                      </a:ln>
                    </wps:spPr>
                    <wps:txbx>
                      <w:txbxContent>
                        <w:p w14:paraId="2C95B304" w14:textId="77777777" w:rsidR="002614FB" w:rsidRDefault="002614FB">
                          <w:r>
                            <w:rPr>
                              <w:noProof/>
                            </w:rPr>
                            <w:drawing>
                              <wp:inline distT="0" distB="0" distL="0" distR="0" wp14:anchorId="33C2C35F" wp14:editId="51CDED5A">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61D7A" id="_x0000_s1027" type="#_x0000_t202" style="position:absolute;margin-left:352.5pt;margin-top:-18pt;width:176pt;height: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" stroked="f">
              <v:textbox>
                <w:txbxContent>
                  <w:p w14:paraId="2C95B304" w14:textId="77777777" w:rsidR="002614FB" w:rsidRDefault="002614FB">
                    <w:r>
                      <w:rPr>
                        <w:noProof/>
                      </w:rPr>
                      <w:drawing>
                        <wp:inline distT="0" distB="0" distL="0" distR="0" wp14:anchorId="33C2C35F" wp14:editId="51CDED5A">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v:textbox>
              <w10:wrap type="square" anchorx="margin"/>
            </v:shape>
          </w:pict>
        </mc:Fallback>
      </mc:AlternateContent>
    </w:r>
    <w:r w:rsidRPr="008F6177">
      <w:rPr>
        <w:noProof/>
      </w:rPr>
      <w:drawing>
        <wp:anchor distT="0" distB="0" distL="114300" distR="114300" simplePos="0" relativeHeight="251659264" behindDoc="1" locked="0" layoutInCell="1" allowOverlap="1" wp14:anchorId="13A23AC2" wp14:editId="51B4E98F">
          <wp:simplePos x="0" y="0"/>
          <wp:positionH relativeFrom="margin">
            <wp:posOffset>-279400</wp:posOffset>
          </wp:positionH>
          <wp:positionV relativeFrom="paragraph">
            <wp:posOffset>-184785</wp:posOffset>
          </wp:positionV>
          <wp:extent cx="2448560" cy="923925"/>
          <wp:effectExtent l="0" t="0" r="8890" b="9525"/>
          <wp:wrapTight wrapText="bothSides">
            <wp:wrapPolygon edited="0">
              <wp:start x="0" y="0"/>
              <wp:lineTo x="0" y="21377"/>
              <wp:lineTo x="21510" y="21377"/>
              <wp:lineTo x="21510" y="0"/>
              <wp:lineTo x="0" y="0"/>
            </wp:wrapPolygon>
          </wp:wrapTight>
          <wp:docPr id="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3">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238"/>
    <w:multiLevelType w:val="hybridMultilevel"/>
    <w:tmpl w:val="7A2C854C"/>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15:restartNumberingAfterBreak="0">
    <w:nsid w:val="06AB7982"/>
    <w:multiLevelType w:val="hybridMultilevel"/>
    <w:tmpl w:val="68260B34"/>
    <w:lvl w:ilvl="0" w:tplc="88EA062E">
      <w:numFmt w:val="bullet"/>
      <w:lvlText w:val="–"/>
      <w:lvlJc w:val="left"/>
      <w:pPr>
        <w:ind w:left="480" w:hanging="360"/>
      </w:pPr>
      <w:rPr>
        <w:rFonts w:ascii="Arial" w:eastAsia="Arial" w:hAnsi="Arial" w:cs="Aria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2" w15:restartNumberingAfterBreak="0">
    <w:nsid w:val="0FD80D3A"/>
    <w:multiLevelType w:val="hybridMultilevel"/>
    <w:tmpl w:val="3460AB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3E53CB"/>
    <w:multiLevelType w:val="hybridMultilevel"/>
    <w:tmpl w:val="D7B4C8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C8621B"/>
    <w:multiLevelType w:val="hybridMultilevel"/>
    <w:tmpl w:val="E0BAC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1401D7"/>
    <w:multiLevelType w:val="hybridMultilevel"/>
    <w:tmpl w:val="9C226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CE1071"/>
    <w:multiLevelType w:val="hybridMultilevel"/>
    <w:tmpl w:val="D1E6E4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C1034B"/>
    <w:multiLevelType w:val="hybridMultilevel"/>
    <w:tmpl w:val="EF5AFE00"/>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8" w15:restartNumberingAfterBreak="0">
    <w:nsid w:val="3A5B7492"/>
    <w:multiLevelType w:val="hybridMultilevel"/>
    <w:tmpl w:val="8FE0E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712A9B"/>
    <w:multiLevelType w:val="hybridMultilevel"/>
    <w:tmpl w:val="131EA548"/>
    <w:lvl w:ilvl="0" w:tplc="040C0001">
      <w:start w:val="1"/>
      <w:numFmt w:val="bullet"/>
      <w:lvlText w:val=""/>
      <w:lvlJc w:val="left"/>
      <w:pPr>
        <w:ind w:left="480" w:hanging="360"/>
      </w:pPr>
      <w:rPr>
        <w:rFonts w:ascii="Symbol" w:hAnsi="Symbol" w:hint="default"/>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10" w15:restartNumberingAfterBreak="0">
    <w:nsid w:val="70454A8E"/>
    <w:multiLevelType w:val="hybridMultilevel"/>
    <w:tmpl w:val="B78617CE"/>
    <w:lvl w:ilvl="0" w:tplc="8CBC80C4">
      <w:start w:val="1"/>
      <w:numFmt w:val="bullet"/>
      <w:lvlText w:val="●"/>
      <w:lvlJc w:val="left"/>
      <w:pPr>
        <w:ind w:left="720" w:hanging="360"/>
      </w:pPr>
    </w:lvl>
    <w:lvl w:ilvl="1" w:tplc="7CF4121C">
      <w:start w:val="1"/>
      <w:numFmt w:val="bullet"/>
      <w:lvlText w:val="○"/>
      <w:lvlJc w:val="left"/>
      <w:pPr>
        <w:ind w:left="1440" w:hanging="360"/>
      </w:pPr>
    </w:lvl>
    <w:lvl w:ilvl="2" w:tplc="11881032">
      <w:start w:val="1"/>
      <w:numFmt w:val="bullet"/>
      <w:lvlText w:val="■"/>
      <w:lvlJc w:val="left"/>
      <w:pPr>
        <w:ind w:left="2160" w:hanging="360"/>
      </w:pPr>
    </w:lvl>
    <w:lvl w:ilvl="3" w:tplc="CD5E0A5A">
      <w:start w:val="1"/>
      <w:numFmt w:val="bullet"/>
      <w:lvlText w:val="●"/>
      <w:lvlJc w:val="left"/>
      <w:pPr>
        <w:ind w:left="2880" w:hanging="360"/>
      </w:pPr>
    </w:lvl>
    <w:lvl w:ilvl="4" w:tplc="750816D2">
      <w:start w:val="1"/>
      <w:numFmt w:val="bullet"/>
      <w:lvlText w:val="○"/>
      <w:lvlJc w:val="left"/>
      <w:pPr>
        <w:ind w:left="3600" w:hanging="360"/>
      </w:pPr>
    </w:lvl>
    <w:lvl w:ilvl="5" w:tplc="CAEC6848">
      <w:start w:val="1"/>
      <w:numFmt w:val="bullet"/>
      <w:lvlText w:val="■"/>
      <w:lvlJc w:val="left"/>
      <w:pPr>
        <w:ind w:left="4320" w:hanging="360"/>
      </w:pPr>
    </w:lvl>
    <w:lvl w:ilvl="6" w:tplc="095C77C4">
      <w:start w:val="1"/>
      <w:numFmt w:val="bullet"/>
      <w:lvlText w:val="●"/>
      <w:lvlJc w:val="left"/>
      <w:pPr>
        <w:ind w:left="5040" w:hanging="360"/>
      </w:pPr>
    </w:lvl>
    <w:lvl w:ilvl="7" w:tplc="F5FA147E">
      <w:start w:val="1"/>
      <w:numFmt w:val="bullet"/>
      <w:lvlText w:val="●"/>
      <w:lvlJc w:val="left"/>
      <w:pPr>
        <w:ind w:left="5760" w:hanging="360"/>
      </w:pPr>
    </w:lvl>
    <w:lvl w:ilvl="8" w:tplc="ACE2F5BC">
      <w:start w:val="1"/>
      <w:numFmt w:val="bullet"/>
      <w:lvlText w:val="●"/>
      <w:lvlJc w:val="left"/>
      <w:pPr>
        <w:ind w:left="6480" w:hanging="360"/>
      </w:pPr>
    </w:lvl>
  </w:abstractNum>
  <w:abstractNum w:abstractNumId="11" w15:restartNumberingAfterBreak="0">
    <w:nsid w:val="74813B21"/>
    <w:multiLevelType w:val="hybridMultilevel"/>
    <w:tmpl w:val="5C4A1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814859"/>
    <w:multiLevelType w:val="hybridMultilevel"/>
    <w:tmpl w:val="6DF4AB9A"/>
    <w:lvl w:ilvl="0" w:tplc="CA26A146">
      <w:start w:val="1"/>
      <w:numFmt w:val="bullet"/>
      <w:lvlText w:val="–"/>
      <w:lvlJc w:val="left"/>
      <w:pPr>
        <w:ind w:left="480" w:hanging="240"/>
      </w:pPr>
      <w:rPr>
        <w:rFonts w:ascii="Arial" w:eastAsia="Arial" w:hAnsi="Arial" w:cs="Arial"/>
        <w:color w:val="555555"/>
        <w:sz w:val="18"/>
        <w:szCs w:val="18"/>
      </w:rPr>
    </w:lvl>
    <w:lvl w:ilvl="1" w:tplc="A3BAA05A">
      <w:numFmt w:val="decimal"/>
      <w:lvlText w:val=""/>
      <w:lvlJc w:val="left"/>
    </w:lvl>
    <w:lvl w:ilvl="2" w:tplc="1A1AB3BE">
      <w:numFmt w:val="decimal"/>
      <w:lvlText w:val=""/>
      <w:lvlJc w:val="left"/>
    </w:lvl>
    <w:lvl w:ilvl="3" w:tplc="1D42B84E">
      <w:numFmt w:val="decimal"/>
      <w:lvlText w:val=""/>
      <w:lvlJc w:val="left"/>
    </w:lvl>
    <w:lvl w:ilvl="4" w:tplc="F996B5A8">
      <w:numFmt w:val="decimal"/>
      <w:lvlText w:val=""/>
      <w:lvlJc w:val="left"/>
    </w:lvl>
    <w:lvl w:ilvl="5" w:tplc="7966D172">
      <w:numFmt w:val="decimal"/>
      <w:lvlText w:val=""/>
      <w:lvlJc w:val="left"/>
    </w:lvl>
    <w:lvl w:ilvl="6" w:tplc="85548900">
      <w:numFmt w:val="decimal"/>
      <w:lvlText w:val=""/>
      <w:lvlJc w:val="left"/>
    </w:lvl>
    <w:lvl w:ilvl="7" w:tplc="44D870B8">
      <w:numFmt w:val="decimal"/>
      <w:lvlText w:val=""/>
      <w:lvlJc w:val="left"/>
    </w:lvl>
    <w:lvl w:ilvl="8" w:tplc="A25C1FD0">
      <w:numFmt w:val="decimal"/>
      <w:lvlText w:val=""/>
      <w:lvlJc w:val="left"/>
    </w:lvl>
  </w:abstractNum>
  <w:num w:numId="1" w16cid:durableId="1454054571">
    <w:abstractNumId w:val="10"/>
    <w:lvlOverride w:ilvl="0">
      <w:startOverride w:val="1"/>
    </w:lvlOverride>
  </w:num>
  <w:num w:numId="2" w16cid:durableId="987518577">
    <w:abstractNumId w:val="12"/>
    <w:lvlOverride w:ilvl="0">
      <w:startOverride w:val="1"/>
    </w:lvlOverride>
  </w:num>
  <w:num w:numId="3" w16cid:durableId="548762015">
    <w:abstractNumId w:val="5"/>
  </w:num>
  <w:num w:numId="4" w16cid:durableId="1131927">
    <w:abstractNumId w:val="0"/>
  </w:num>
  <w:num w:numId="5" w16cid:durableId="132605770">
    <w:abstractNumId w:val="1"/>
  </w:num>
  <w:num w:numId="6" w16cid:durableId="714768138">
    <w:abstractNumId w:val="9"/>
  </w:num>
  <w:num w:numId="7" w16cid:durableId="482552508">
    <w:abstractNumId w:val="4"/>
  </w:num>
  <w:num w:numId="8" w16cid:durableId="491678980">
    <w:abstractNumId w:val="2"/>
  </w:num>
  <w:num w:numId="9" w16cid:durableId="722142455">
    <w:abstractNumId w:val="8"/>
  </w:num>
  <w:num w:numId="10" w16cid:durableId="2055344009">
    <w:abstractNumId w:val="7"/>
  </w:num>
  <w:num w:numId="11" w16cid:durableId="357858233">
    <w:abstractNumId w:val="6"/>
  </w:num>
  <w:num w:numId="12" w16cid:durableId="2032755240">
    <w:abstractNumId w:val="11"/>
  </w:num>
  <w:num w:numId="13" w16cid:durableId="764691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31C"/>
    <w:rsid w:val="000D132F"/>
    <w:rsid w:val="000E1F78"/>
    <w:rsid w:val="002614FB"/>
    <w:rsid w:val="00350ED0"/>
    <w:rsid w:val="004F0992"/>
    <w:rsid w:val="00643ACF"/>
    <w:rsid w:val="00734719"/>
    <w:rsid w:val="008744C6"/>
    <w:rsid w:val="00901DA1"/>
    <w:rsid w:val="00931001"/>
    <w:rsid w:val="009714A5"/>
    <w:rsid w:val="009C773F"/>
    <w:rsid w:val="00BB731C"/>
    <w:rsid w:val="00BF485F"/>
    <w:rsid w:val="00C03DEE"/>
    <w:rsid w:val="00C148BA"/>
    <w:rsid w:val="00E63C11"/>
    <w:rsid w:val="00E75583"/>
    <w:rsid w:val="00F6393F"/>
    <w:rsid w:val="00FF2E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D2D5"/>
  <w15:docId w15:val="{E3A92C91-3DB2-4EDE-BFA1-E32D5F79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18"/>
        <w:szCs w:val="1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rPr>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2614FB"/>
    <w:pPr>
      <w:tabs>
        <w:tab w:val="center" w:pos="4536"/>
        <w:tab w:val="right" w:pos="9072"/>
      </w:tabs>
    </w:pPr>
  </w:style>
  <w:style w:type="character" w:customStyle="1" w:styleId="En-tteCar">
    <w:name w:val="En-tête Car"/>
    <w:basedOn w:val="Policepardfaut"/>
    <w:link w:val="En-tte"/>
    <w:uiPriority w:val="99"/>
    <w:rsid w:val="002614FB"/>
  </w:style>
  <w:style w:type="paragraph" w:styleId="Pieddepage">
    <w:name w:val="footer"/>
    <w:basedOn w:val="Normal"/>
    <w:link w:val="PieddepageCar"/>
    <w:uiPriority w:val="99"/>
    <w:unhideWhenUsed/>
    <w:rsid w:val="002614FB"/>
    <w:pPr>
      <w:tabs>
        <w:tab w:val="center" w:pos="4536"/>
        <w:tab w:val="right" w:pos="9072"/>
      </w:tabs>
    </w:pPr>
  </w:style>
  <w:style w:type="character" w:customStyle="1" w:styleId="PieddepageCar">
    <w:name w:val="Pied de page Car"/>
    <w:basedOn w:val="Policepardfaut"/>
    <w:link w:val="Pieddepage"/>
    <w:uiPriority w:val="99"/>
    <w:rsid w:val="00261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937</Words>
  <Characters>5159</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Vandenborght</cp:lastModifiedBy>
  <cp:revision>3</cp:revision>
  <dcterms:created xsi:type="dcterms:W3CDTF">2026-04-16T09:26:00Z</dcterms:created>
  <dcterms:modified xsi:type="dcterms:W3CDTF">2026-04-16T11:54:00Z</dcterms:modified>
</cp:coreProperties>
</file>