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61B23" w14:textId="6B3C364F" w:rsidR="00AB34C4" w:rsidRPr="00CA3A21" w:rsidRDefault="002006C2" w:rsidP="002006C2">
      <w:pPr>
        <w:jc w:val="right"/>
        <w:rPr>
          <w:rFonts w:cs="Arial"/>
          <w:sz w:val="18"/>
          <w:szCs w:val="18"/>
          <w:lang w:val="en-US"/>
        </w:rPr>
      </w:pPr>
      <w:r w:rsidRPr="00CA3A21">
        <w:rPr>
          <w:rFonts w:eastAsia="Arial Unicode MS" w:cs="Arial"/>
          <w:b/>
          <w:bCs/>
          <w:color w:val="243F6A"/>
          <w:sz w:val="28"/>
          <w:szCs w:val="28"/>
        </w:rPr>
        <w:t>HT</w:t>
      </w:r>
    </w:p>
    <w:p w14:paraId="6AF99875" w14:textId="77777777" w:rsidR="009D4ECE" w:rsidRDefault="009D4ECE" w:rsidP="009D4ECE">
      <w:pPr>
        <w:spacing w:line="288" w:lineRule="auto"/>
        <w:rPr>
          <w:rFonts w:eastAsia="Arial Unicode MS" w:cs="Arial"/>
          <w:b/>
          <w:bCs/>
          <w:color w:val="243F6A"/>
          <w:sz w:val="32"/>
          <w:szCs w:val="32"/>
        </w:rPr>
      </w:pPr>
    </w:p>
    <w:p w14:paraId="252A5956" w14:textId="3CCB1ADF" w:rsidR="009D4ECE" w:rsidRPr="00CA3A21" w:rsidRDefault="00637565" w:rsidP="00A256EE">
      <w:pPr>
        <w:spacing w:line="288" w:lineRule="auto"/>
        <w:jc w:val="center"/>
        <w:rPr>
          <w:rFonts w:eastAsia="Arial Unicode MS" w:cs="Arial"/>
          <w:b/>
          <w:bCs/>
          <w:color w:val="243F6A"/>
          <w:sz w:val="28"/>
          <w:szCs w:val="28"/>
        </w:rPr>
      </w:pPr>
      <w:r w:rsidRPr="00CA3A21">
        <w:rPr>
          <w:rFonts w:eastAsia="Arial Unicode MS" w:cs="Arial"/>
          <w:b/>
          <w:bCs/>
          <w:color w:val="243F6A"/>
          <w:sz w:val="28"/>
          <w:szCs w:val="28"/>
        </w:rPr>
        <w:t>Analyste VOC / SOC</w:t>
      </w:r>
      <w:r w:rsidR="002D47B4" w:rsidRPr="00CA3A21">
        <w:rPr>
          <w:rFonts w:eastAsia="Arial Unicode MS" w:cs="Arial"/>
          <w:b/>
          <w:bCs/>
          <w:color w:val="243F6A"/>
          <w:sz w:val="28"/>
          <w:szCs w:val="28"/>
        </w:rPr>
        <w:t> / CSIRT</w:t>
      </w:r>
    </w:p>
    <w:p w14:paraId="6C789DF8" w14:textId="77777777" w:rsidR="002D47B4" w:rsidRDefault="002D47B4" w:rsidP="009D4ECE">
      <w:pPr>
        <w:spacing w:line="288" w:lineRule="auto"/>
        <w:rPr>
          <w:rFonts w:eastAsia="Arial Unicode MS" w:cs="Arial"/>
          <w:b/>
          <w:bCs/>
          <w:color w:val="243F6A"/>
          <w:sz w:val="32"/>
          <w:szCs w:val="32"/>
        </w:rPr>
      </w:pPr>
    </w:p>
    <w:p w14:paraId="3D54CF67" w14:textId="77777777" w:rsidR="00023C79" w:rsidRDefault="00023C79" w:rsidP="00023C79">
      <w:pPr>
        <w:pStyle w:val="Aexprience"/>
        <w:numPr>
          <w:ilvl w:val="0"/>
          <w:numId w:val="20"/>
        </w:numPr>
        <w:tabs>
          <w:tab w:val="right" w:pos="3546"/>
        </w:tabs>
        <w:ind w:right="-141"/>
        <w:jc w:val="left"/>
        <w:rPr>
          <w:rFonts w:cs="Arial"/>
          <w:caps/>
          <w:color w:val="0D0D0D" w:themeColor="text1" w:themeTint="F2"/>
        </w:rPr>
      </w:pPr>
      <w:bookmarkStart w:id="0" w:name="_Hlk124354283"/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9A585D8" wp14:editId="5E0CB118">
                <wp:simplePos x="0" y="0"/>
                <wp:positionH relativeFrom="column">
                  <wp:posOffset>-1829</wp:posOffset>
                </wp:positionH>
                <wp:positionV relativeFrom="paragraph">
                  <wp:posOffset>70815</wp:posOffset>
                </wp:positionV>
                <wp:extent cx="6165850" cy="233680"/>
                <wp:effectExtent l="0" t="0" r="25400" b="33020"/>
                <wp:wrapNone/>
                <wp:docPr id="44" name="Groupe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  <a:solidFill>
                          <a:schemeClr val="tx2"/>
                        </a:solidFill>
                      </wpg:grpSpPr>
                      <wpg:grpSp>
                        <wpg:cNvPr id="35" name="Groupe 35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  <a:grpFill/>
                        </wpg:grpSpPr>
                        <wps:wsp>
                          <wps:cNvPr id="36" name="Rectangle : avec coin rogné 36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grpFill/>
                            <a:ln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1B74783" w14:textId="77777777" w:rsidR="00023C79" w:rsidRPr="003C076E" w:rsidRDefault="00023C79" w:rsidP="00023C79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Connecteur droit 37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grpFill/>
                            <a:ln w="28575"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1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8" y="0"/>
                            <a:ext cx="2475230" cy="23368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3F600D" w14:textId="341FC9AC" w:rsidR="00023C79" w:rsidRPr="003C076E" w:rsidRDefault="00023C79" w:rsidP="00023C79">
                              <w:pPr>
                                <w:jc w:val="left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Points forts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A585D8" id="Groupe 44" o:spid="_x0000_s1026" style="position:absolute;left:0;text-align:left;margin-left:-.15pt;margin-top:5.6pt;width:485.5pt;height:18.4pt;z-index:251659264;mso-width-relative:margin;mso-height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OlrjQQAAB0NAAAOAAAAZHJzL2Uyb0RvYy54bWy8V9tu3DYQfS/QfyD0Xq8uu9Ku4HXgbmKj&#10;gJMYcYoAfaMpaqWWIlWS6133a/ra32h/rDMUdfEtcdLCfpB5myHn8JwZ7vGrQyPIDdemVnIdREdh&#10;QLhkqqjldh38/PHsh2VAjKWyoEJJvg5uuQlenXz/3fG+zXmsKiUKrgk4kSbft+ugsrbNZzPDKt5Q&#10;c6RaLmGyVLqhFrp6Oys03YP3RsziMExne6WLVivGjYHR191kcOL8lyVn9n1ZGm6JWAdwNuu+2n2v&#10;8Ts7Oab5VtO2qpk/Bv2GUzS0lrDp4Oo1tZTsdP3AVVMzrYwq7RFTzUyVZc24iwGiicJ70ZxrtWtd&#10;LNt8v20HmADaezh9s1v27uZct1ftpQYk9u0WsHA9jOVQ6gb/wynJwUF2O0DGD5YwGEyjdLFcALIM&#10;5uIkSZceU1YB8A/MWPXm84azcVujRF2c1ULgGRwh+EZockPhKu0hxquD1ZNVszvnHzpdXBDopSZ1&#10;sQ6SRUAkbYCMDl9OYMAH/9VoZEnkjGn+OCBxGqb3AYkCAlgtw8XKxUDzO6CkYRh7NOM0i533CShw&#10;PQgJxj4EeKkxRNCPGSli/htFriracsc8k0+QS3vkPoCwqNwK/vefOaE3nBGmakm02sp//iJJ2gHq&#10;bAdumdwAzR4h1gNAeiyTebrKop5c0XK+dI4ncLTa2HOuGoKNdWBk3UZ4Njg6zenNhbHY2Bb+wmnx&#10;a0DKRoDEgUZkEcKf55FfDL57n85ygJvmQuLIhG/PZGVnCdfVA+Ba9lZw9CfkB14CL0FLsTv1PaZT&#10;xri0UTdV0YJ3ApgefbBwgnAO0XMJPBl8eweYVkcV9b47Jfn1aMpd5hyMw88drDMeLNzOStrBuKml&#10;0o85EBCV37lb7zgNIHXQIEr2cH2AJdi8VsUtCFirLoWblp3VcOcX1NhLquFCgSZQh+x7+JRC7deB&#10;8q2AVEr/8dg4rgedwGxA9lADgEC/76jmARE/SVDQKprPsWi4znyRxdDR05nr6YzcNRsFuQnoDKdz&#10;TVxvRd8stWo+Qbk6xV1hikoGe0My65sb21UmKHeMn566RVAmWmov5FXL0DXCiwT9ePhEdetpb0Ew&#10;71SvWU/8DtpxLVpKdbqzqqwtTo6o+g7kj5dKJFmfSDZKStAr32lSaFVbkmST3LGRvi710hmrgy9K&#10;SbLKVivIS1h+VqswW6L5mI7jDCpSCNthfVrGycpTrq9tvdg9kqKWmPYeQIg5BofH9IvKJcCyeLnI&#10;Fh29v7pePTszPEO9j8v+Gcp9adnbwxdl32m956ij5VjtXoiicTRw9Bd4uRJIvCgzTlzRRu1AXcTa&#10;RuzhRwXZ299Re6HYb4ZItamgQPJTrdW+4rSAdNLFPTHtQsGqSK73b1UBTxIK+nRs6gna8xyeWY7k&#10;/jXRl8h4ni3iBJLJ3ffX0yVS36mOY5J4muGrBbxCuuzhnx40b2oLz3ZRN/iQ6asozTHQN7JwCrS0&#10;Fl0bDoO1814FxNzu3mMOljEZDSn+/83OTyXbLrAvpkXHP3iDQxh3HvnTvgtx/FVz8i8AAAD//wMA&#10;UEsDBBQABgAIAAAAIQAiqnnq3gAAAAcBAAAPAAAAZHJzL2Rvd25yZXYueG1sTI7NTsJAFIX3Jr7D&#10;5Jq4g5mCCtZOCSHqipAIJsbdpXNpGzp3ms7Qlrd3XOny/OScL1uNthE9db52rCGZKhDEhTM1lxo+&#10;D2+TJQgfkA02jknDlTys8tubDFPjBv6gfh9KEUfYp6ihCqFNpfRFRRb91LXEMTu5zmKIsiul6XCI&#10;47aRM6WepMWa40OFLW0qKs77i9XwPuCwniev/fZ82ly/D4+7r21CWt/fjesXEIHG8FeGX/yIDnlk&#10;OroLGy8aDZN5LEY7mYGI8fNCLUAcNTwsFcg8k//58x8AAAD//wMAUEsBAi0AFAAGAAgAAAAhALaD&#10;OJL+AAAA4QEAABMAAAAAAAAAAAAAAAAAAAAAAFtDb250ZW50X1R5cGVzXS54bWxQSwECLQAUAAYA&#10;CAAAACEAOP0h/9YAAACUAQAACwAAAAAAAAAAAAAAAAAvAQAAX3JlbHMvLnJlbHNQSwECLQAUAAYA&#10;CAAAACEAUhDpa40EAAAdDQAADgAAAAAAAAAAAAAAAAAuAgAAZHJzL2Uyb0RvYy54bWxQSwECLQAU&#10;AAYACAAAACEAIqp56t4AAAAHAQAADwAAAAAAAAAAAAAAAADnBgAAZHJzL2Rvd25yZXYueG1sUEsF&#10;BgAAAAAEAAQA8wAAAPIHAAAAAA==&#10;">
                <v:group id="Groupe 35" o:spid="_x0000_s1027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Rectangle : avec coin rogné 36" o:spid="_x0000_s1028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HA7wwAAANsAAAAPAAAAZHJzL2Rvd25yZXYueG1sRI/NasMw&#10;EITvgbyD2EJvidymhNSxbEIh4EshdkLOi7X1T6yVsdTYffuoUOhxmJlvmCSbTS/uNLrWsoKXdQSC&#10;uLK65VrB5Xxc7UA4j6yxt0wKfshBli4XCcbaTlzQvfS1CBB2MSpovB9iKV3VkEG3tgNx8L7saNAH&#10;OdZSjzgFuOnlaxRtpcGWw0KDA300VN3Kb6PgVNn3qcZr91lsyrZ7s7t8Ojqlnp/mwx6Ep9n/h//a&#10;uVaw2cLvl/ADZPoAAAD//wMAUEsBAi0AFAAGAAgAAAAhANvh9svuAAAAhQEAABMAAAAAAAAAAAAA&#10;AAAAAAAAAFtDb250ZW50X1R5cGVzXS54bWxQSwECLQAUAAYACAAAACEAWvQsW78AAAAVAQAACwAA&#10;AAAAAAAAAAAAAAAfAQAAX3JlbHMvLnJlbHNQSwECLQAUAAYACAAAACEA8FRwO8MAAADbAAAADwAA&#10;AAAAAAAAAAAAAAAHAgAAZHJzL2Rvd25yZXYueG1sUEsFBgAAAAADAAMAtwAAAPcCAAAAAA==&#10;" adj="-11796480,,5400" path="m,l3360467,r109243,109243l3469710,218486,,218486,,xe" filled="f" strokecolor="#0e2841 [3215]" strokeweight="1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51B74783" w14:textId="77777777" w:rsidR="00023C79" w:rsidRPr="003C076E" w:rsidRDefault="00023C79" w:rsidP="00023C79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37" o:spid="_x0000_s1029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qpxwwAAANsAAAAPAAAAZHJzL2Rvd25yZXYueG1sRI9Ba8JA&#10;FITvBf/D8oReim5sadToKiIV7NFUweMj+0yC2bchu5rk37uC0OMw880wy3VnKnGnxpWWFUzGEQji&#10;zOqScwXHv91oBsJ5ZI2VZVLQk4P1avC2xETblg90T30uQgm7BBUU3teJlC4ryKAb25o4eBfbGPRB&#10;NrnUDbah3FTyM4piabDksFBgTduCsmt6Mwq+4u+f+OOSH/ppO2/TPjqd+Xen1Puw2yxAeOr8f/hF&#10;73XgpvD8En6AXD0AAAD//wMAUEsBAi0AFAAGAAgAAAAhANvh9svuAAAAhQEAABMAAAAAAAAAAAAA&#10;AAAAAAAAAFtDb250ZW50X1R5cGVzXS54bWxQSwECLQAUAAYACAAAACEAWvQsW78AAAAVAQAACwAA&#10;AAAAAAAAAAAAAAAfAQAAX3JlbHMvLnJlbHNQSwECLQAUAAYACAAAACEABIqqccMAAADbAAAADwAA&#10;AAAAAAAAAAAAAAAHAgAAZHJzL2Rvd25yZXYueG1sUEsFBgAAAAADAAMAtwAAAPcCAAAAAA==&#10;" strokecolor="#0e2841 [3215]" strokeweight="2.25pt">
                    <v:stroke joinstyle="miter"/>
                  </v:lin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2" o:spid="_x0000_s1030" type="#_x0000_t202" style="position:absolute;left:36;width:2475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7F3F600D" w14:textId="341FC9AC" w:rsidR="00023C79" w:rsidRPr="003C076E" w:rsidRDefault="00023C79" w:rsidP="00023C79">
                        <w:pPr>
                          <w:jc w:val="left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Points forts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0C386E0" w14:textId="52D8510E" w:rsidR="009D4ECE" w:rsidRPr="009D4ECE" w:rsidRDefault="009D4ECE" w:rsidP="009D4ECE">
      <w:pPr>
        <w:numPr>
          <w:ilvl w:val="0"/>
          <w:numId w:val="20"/>
        </w:numPr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8 ans </w:t>
      </w:r>
      <w:r w:rsidRPr="009D4ECE">
        <w:rPr>
          <w:rFonts w:eastAsia="Arial Unicode MS" w:cs="Arial"/>
          <w:color w:val="000000"/>
          <w:u w:color="000000"/>
          <w:lang w:val="it-IT"/>
        </w:rPr>
        <w:t>d’expérience dont</w:t>
      </w: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 5 ans </w:t>
      </w:r>
      <w:r w:rsidRPr="009D4ECE">
        <w:rPr>
          <w:rFonts w:eastAsia="Arial Unicode MS" w:cs="Arial"/>
          <w:color w:val="000000"/>
          <w:u w:color="000000"/>
          <w:lang w:val="it-IT"/>
        </w:rPr>
        <w:t>dans le domaine de la cybersécurité</w:t>
      </w:r>
    </w:p>
    <w:p w14:paraId="0819FB79" w14:textId="77777777" w:rsidR="009D4ECE" w:rsidRPr="009D4ECE" w:rsidRDefault="009D4ECE" w:rsidP="009D4ECE">
      <w:pPr>
        <w:numPr>
          <w:ilvl w:val="0"/>
          <w:numId w:val="20"/>
        </w:numPr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Expertise opérationnelle SOC : </w:t>
      </w:r>
      <w:r w:rsidRPr="009D4ECE">
        <w:rPr>
          <w:rFonts w:eastAsia="Arial Unicode MS" w:cs="Arial"/>
          <w:color w:val="000000"/>
          <w:u w:color="000000"/>
          <w:lang w:val="it-IT"/>
        </w:rPr>
        <w:t>Traitement d'incidents N1/N2/N3, qualification des alertes SIEM/EDR, escalade, investigation et documentation dans des environnements grands comptes exigeants.</w:t>
      </w:r>
    </w:p>
    <w:p w14:paraId="67D0F7FE" w14:textId="77777777" w:rsidR="009D4ECE" w:rsidRPr="009D4ECE" w:rsidRDefault="009D4ECE" w:rsidP="009D4ECE">
      <w:pPr>
        <w:numPr>
          <w:ilvl w:val="0"/>
          <w:numId w:val="20"/>
        </w:numPr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Grands comptes variés : </w:t>
      </w:r>
      <w:r w:rsidRPr="009D4ECE">
        <w:rPr>
          <w:rFonts w:eastAsia="Arial Unicode MS" w:cs="Arial"/>
          <w:color w:val="000000"/>
          <w:u w:color="000000"/>
          <w:lang w:val="it-IT"/>
        </w:rPr>
        <w:t>Crédit Agricole, GRDF, CNP Assurance, KPMG, Sopra Steria. Secteurs banque, énergie, assurance et audit.</w:t>
      </w:r>
    </w:p>
    <w:p w14:paraId="56C6BD77" w14:textId="77777777" w:rsidR="009D4ECE" w:rsidRPr="009D4ECE" w:rsidRDefault="009D4ECE" w:rsidP="009D4ECE">
      <w:pPr>
        <w:numPr>
          <w:ilvl w:val="0"/>
          <w:numId w:val="20"/>
        </w:numPr>
        <w:spacing w:before="160" w:after="160" w:line="259" w:lineRule="auto"/>
        <w:jc w:val="left"/>
        <w:rPr>
          <w:rFonts w:eastAsia="Arial Unicode MS" w:cs="Arial"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color w:val="000000"/>
          <w:u w:color="000000"/>
          <w:lang w:val="it-IT"/>
        </w:rPr>
        <w:t xml:space="preserve">Analyse de menaces &amp; CTI : </w:t>
      </w:r>
      <w:r w:rsidRPr="009D4ECE">
        <w:rPr>
          <w:rFonts w:eastAsia="Arial Unicode MS" w:cs="Arial"/>
          <w:bCs/>
          <w:color w:val="000000"/>
          <w:u w:color="000000"/>
          <w:lang w:val="it-IT"/>
        </w:rPr>
        <w:t>Analyse de malwares, threat hunting, gestion des IOC via MISP/VirusTotal/AnyRun. Traitement de campagnes phishing multi-zones (EU, Asie, UK, Amérique).</w:t>
      </w:r>
      <w:r w:rsidRPr="009D4ECE">
        <w:rPr>
          <w:rFonts w:eastAsia="Arial Unicode MS" w:cs="Arial"/>
          <w:bCs/>
          <w:color w:val="000000"/>
          <w:u w:color="000000"/>
        </w:rPr>
        <w:t>Expériences en tant qu’Architecte Sécurité</w:t>
      </w:r>
    </w:p>
    <w:p w14:paraId="215F512E" w14:textId="77777777" w:rsidR="009D4ECE" w:rsidRPr="009D4ECE" w:rsidRDefault="009D4ECE" w:rsidP="009D4ECE">
      <w:pPr>
        <w:numPr>
          <w:ilvl w:val="0"/>
          <w:numId w:val="20"/>
        </w:numPr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Documentation SOC : </w:t>
      </w:r>
      <w:r w:rsidRPr="009D4ECE">
        <w:rPr>
          <w:rFonts w:eastAsia="Arial Unicode MS" w:cs="Arial"/>
          <w:color w:val="000000"/>
          <w:u w:color="000000"/>
          <w:lang w:val="it-IT"/>
        </w:rPr>
        <w:t>Rédaction de Runbooks, Playbooks IR, cartographie MITRE ATT&amp;CK, définition des KPI, RACI et procédures d'escalade.</w:t>
      </w:r>
    </w:p>
    <w:p w14:paraId="60BA081B" w14:textId="77777777" w:rsidR="009D4ECE" w:rsidRPr="009D4ECE" w:rsidRDefault="009D4ECE" w:rsidP="009D4ECE">
      <w:pPr>
        <w:numPr>
          <w:ilvl w:val="0"/>
          <w:numId w:val="20"/>
        </w:numPr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Background réseau solide : </w:t>
      </w:r>
      <w:r w:rsidRPr="009D4ECE">
        <w:rPr>
          <w:rFonts w:eastAsia="Arial Unicode MS" w:cs="Arial"/>
          <w:color w:val="000000"/>
          <w:u w:color="000000"/>
          <w:lang w:val="it-IT"/>
        </w:rPr>
        <w:t>Expérience réseau/télécom (Orange, SFR, Bouygues) apportant une compréhension infrastructure rare chez les analystes SOC.</w:t>
      </w:r>
    </w:p>
    <w:bookmarkEnd w:id="0"/>
    <w:p w14:paraId="5BD5EF10" w14:textId="319C42F5" w:rsidR="009D4ECE" w:rsidRDefault="002006C2" w:rsidP="009D4ECE">
      <w:pPr>
        <w:numPr>
          <w:ilvl w:val="0"/>
          <w:numId w:val="20"/>
        </w:numPr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</w:rPr>
      </w:pPr>
      <w:r w:rsidRPr="004F441B">
        <w:rPr>
          <w:rFonts w:eastAsia="Arial Unicode MS" w:cs="Arial"/>
          <w:b/>
          <w:bCs/>
          <w:color w:val="000000"/>
          <w:u w:color="000000"/>
        </w:rPr>
        <w:t>Anglais : B2</w:t>
      </w:r>
    </w:p>
    <w:p w14:paraId="11227738" w14:textId="77777777" w:rsidR="00F36C8A" w:rsidRPr="009D4ECE" w:rsidRDefault="00F36C8A" w:rsidP="00F36C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/>
        <w:rPr>
          <w:rFonts w:ascii="Helvetica Neue" w:eastAsia="Arial Unicode MS" w:hAnsi="Helvetica Neue" w:cs="Arial" w:hint="eastAsia"/>
          <w:b/>
          <w:bCs/>
          <w:color w:val="000000"/>
          <w:sz w:val="24"/>
          <w:szCs w:val="24"/>
          <w:u w:color="808080"/>
          <w:lang w:val="it-IT"/>
        </w:rPr>
      </w:pPr>
    </w:p>
    <w:p w14:paraId="72446420" w14:textId="77777777" w:rsidR="00F36C8A" w:rsidRDefault="00F36C8A" w:rsidP="00F36C8A">
      <w:pPr>
        <w:pStyle w:val="Aexprience"/>
        <w:numPr>
          <w:ilvl w:val="0"/>
          <w:numId w:val="20"/>
        </w:numPr>
        <w:tabs>
          <w:tab w:val="right" w:pos="3546"/>
        </w:tabs>
        <w:ind w:right="-141"/>
        <w:jc w:val="left"/>
        <w:rPr>
          <w:rFonts w:cs="Arial"/>
          <w:caps/>
          <w:color w:val="0D0D0D" w:themeColor="text1" w:themeTint="F2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EC9EE2C" wp14:editId="43C2DA43">
                <wp:simplePos x="0" y="0"/>
                <wp:positionH relativeFrom="column">
                  <wp:posOffset>-1829</wp:posOffset>
                </wp:positionH>
                <wp:positionV relativeFrom="paragraph">
                  <wp:posOffset>70815</wp:posOffset>
                </wp:positionV>
                <wp:extent cx="6165850" cy="233680"/>
                <wp:effectExtent l="0" t="0" r="25400" b="33020"/>
                <wp:wrapNone/>
                <wp:docPr id="24" name="Groupe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  <a:solidFill>
                          <a:schemeClr val="tx2"/>
                        </a:solidFill>
                      </wpg:grpSpPr>
                      <wpg:grpSp>
                        <wpg:cNvPr id="25" name="Groupe 25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  <a:grpFill/>
                        </wpg:grpSpPr>
                        <wps:wsp>
                          <wps:cNvPr id="26" name="Rectangle : avec coin rogné 26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grpFill/>
                            <a:ln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FCD4367" w14:textId="77777777" w:rsidR="00F36C8A" w:rsidRPr="003C076E" w:rsidRDefault="00F36C8A" w:rsidP="00F36C8A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Connecteur droit 27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grpFill/>
                            <a:ln w="28575"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8" y="0"/>
                            <a:ext cx="2475230" cy="23368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9F7A45" w14:textId="77777777" w:rsidR="00F36C8A" w:rsidRPr="003C076E" w:rsidRDefault="00F36C8A" w:rsidP="00F36C8A">
                              <w:pPr>
                                <w:jc w:val="left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Certifications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C9EE2C" id="Groupe 24" o:spid="_x0000_s1031" style="position:absolute;left:0;text-align:left;margin-left:-.15pt;margin-top:5.6pt;width:485.5pt;height:18.4pt;z-index:251669504;mso-width-relative:margin;mso-height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E7jjgQAACMNAAAOAAAAZHJzL2Uyb0RvYy54bWy8V9ty2zYQfe9M/wHD91oUJZESx3LGVWJP&#10;Z5zEE6eTmb5BICiyJQEWgC7u1/S1v9H+WHdxoWRZTpy0Yz/QuO1i9+DsReevdm1DNlzpWop5NDyL&#10;I8IFk0UtVvPo549XP0wjog0VBW2k4PPonuvo1cX3351vu5wnspJNwRUBJULn224eVcZ0+WCgWcVb&#10;qs9kxwVsllK11MBUrQaFolvQ3jaDJI7TwVaqolOSca1h9bXbjC6s/rLkzLwvS80NaeYR2GbsV9nv&#10;Er+Di3OarxTtqpp5M+g3WNHSWsClvarX1FCyVvUjVW3NlNSyNGdMtgNZljXj1gfwZhgfeXOt5Lqz&#10;vqzy7arrYQJoj3D6ZrXs3eZadXfdrQIktt0KsLAz9GVXqhb/g5VkZyG77yHjO0MYLKbDdDKdALIM&#10;9pLRKJ16TFkFwD8SY9WbzwsO9tdq2dTFVd00aIMlBF80imwoPKXZJfh0cPrg1OCB/f3E+QWO3ipS&#10;F2DlJCKCtkBGiy8nsOCd/2o0stHQCtP8NCBJGqfHgAwjAlhN48nM+kDzB6CkcZx4NJM0c6YdgALP&#10;g5Cg772DtwpdhPjRe4ro/0aRu4p23DJP5wfIpQG5DxBYVKwa/vefOaEbzgiTtSBKrsQ/f5EkdYBa&#10;2Z5bOtdAsxPEegRIwHI0TmfZMJBrOB1PreIDODqlzTWXLcHBPNKi7oZoG5hOc7q50QYHq8I/OC1+&#10;jUjZNhDiQCMyieHP88gfBt1Bp5Xs4aZ5I3DlgG/PZKWThOcKANiRuW846mvEB14CLyGWEmv1EdMp&#10;Y1yYoduqaMFdABya3kvYgLAKUXMJPOl1ewWYVvdRFHS7SPLnUZTbzNkLx58zzAn3EvZmKUwv3NZC&#10;qlMKGvDK3+zOW04DSA4aRMnsljsXs4FQS1ncQxwr6TK57thVDU9/Q7W5pQreFdgC5ci8h0/ZyO08&#10;kn4UkUqqP06t43kIF9iNyBZKAfDo9zVVPCLNTwICaTYcj7F22Ml4kiUwUYc7y8MdsW4XElIUsBqs&#10;s0M8b5owLJVsP0HVusRbYYsKBndDTgvDhXEFCqoe45eX9hBUi46aG3HXMVSNKCNPP+4+UdV59huI&#10;m3cyhK7nv0N4fxYlhbxcG1nWBjcRZ4eqn0Aaeal8koV8spBCQNjytSKFkrUhSRZeHNLPQvjyFCJo&#10;XyR8bRqNZtlsBukJq9BsFmdTFN9n5SSDwhTDdVimpslo5pkXSlyIeY9kUwvMfo8gxFSDy/ssjAFM&#10;gGXJdJJNHMu/umw9O0E8I4hPR/8zAvilo9/svhj9jpWBo5aW+6L3UhSF/tU1C79A/0og/WKUQc9w&#10;QE+scMTsfpSQw/0TdTeS/aaJkIsKyiS/VEpuK04LyCbObYw6YDaKOk+wNpLl9q0soDGhEJ6WTIGf&#10;gebQbFmO+54iFMpknE2SEeSSh13Y04VSPaiR+xzxNMFnE+hFXPLwDQjN29pA897ULbYzoZbSHB19&#10;IwobgIbWjRuDMVhBj+pgn+FHAdCjDP//Juencq1z7ItZ0dIPOnFw40Grfzi3Lu5/21z8CwAA//8D&#10;AFBLAwQUAAYACAAAACEAIqp56t4AAAAHAQAADwAAAGRycy9kb3ducmV2LnhtbEyOzU7CQBSF9ya+&#10;w+SauIOZggrWTgkh6oqQCCbG3aVzaRs6d5rO0Ja3d1zp8vzknC9bjbYRPXW+dqwhmSoQxIUzNZca&#10;Pg9vkyUIH5ANNo5Jw5U8rPLbmwxT4wb+oH4fShFH2KeooQqhTaX0RUUW/dS1xDE7uc5iiLIrpelw&#10;iOO2kTOlnqTFmuNDhS1tKirO+4vV8D7gsJ4nr/32fNpcvw+Pu69tQlrf343rFxCBxvBXhl/8iA55&#10;ZDq6CxsvGg2TeSxGO5mBiPHzQi1AHDU8LBXIPJP/+fMfAAAA//8DAFBLAQItABQABgAIAAAAIQC2&#10;gziS/gAAAOEBAAATAAAAAAAAAAAAAAAAAAAAAABbQ29udGVudF9UeXBlc10ueG1sUEsBAi0AFAAG&#10;AAgAAAAhADj9If/WAAAAlAEAAAsAAAAAAAAAAAAAAAAALwEAAF9yZWxzLy5yZWxzUEsBAi0AFAAG&#10;AAgAAAAhAOwETuOOBAAAIw0AAA4AAAAAAAAAAAAAAAAALgIAAGRycy9lMm9Eb2MueG1sUEsBAi0A&#10;FAAGAAgAAAAhACKqeereAAAABwEAAA8AAAAAAAAAAAAAAAAA6AYAAGRycy9kb3ducmV2LnhtbFBL&#10;BQYAAAAABAAEAPMAAADzBwAAAAA=&#10;">
                <v:group id="Groupe 25" o:spid="_x0000_s1032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Rectangle : avec coin rogné 26" o:spid="_x0000_s1033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ebmwgAAANsAAAAPAAAAZHJzL2Rvd25yZXYueG1sRI9Pi8Iw&#10;FMTvgt8hvIW9abquSLeaigiClwWt4vnRvO0fm5fSRNv99kYQPA4z8xtmtR5MI+7Uucqygq9pBII4&#10;t7riQsH5tJvEIJxH1thYJgX/5GCdjkcrTLTt+Uj3zBciQNglqKD0vk2kdHlJBt3UtsTB+7OdQR9k&#10;V0jdYR/gppGzKFpIgxWHhRJb2paUX7ObUXDI7U9f4KX+PX5nVT238b7fOaU+P4bNEoSnwb/Dr/Ze&#10;K5gt4Pkl/ACZPgAAAP//AwBQSwECLQAUAAYACAAAACEA2+H2y+4AAACFAQAAEwAAAAAAAAAAAAAA&#10;AAAAAAAAW0NvbnRlbnRfVHlwZXNdLnhtbFBLAQItABQABgAIAAAAIQBa9CxbvwAAABUBAAALAAAA&#10;AAAAAAAAAAAAAB8BAABfcmVscy8ucmVsc1BLAQItABQABgAIAAAAIQB1jebmwgAAANsAAAAPAAAA&#10;AAAAAAAAAAAAAAcCAABkcnMvZG93bnJldi54bWxQSwUGAAAAAAMAAwC3AAAA9gIAAAAA&#10;" adj="-11796480,,5400" path="m,l3360467,r109243,109243l3469710,218486,,218486,,xe" filled="f" strokecolor="#0e2841 [3215]" strokeweight="1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0FCD4367" w14:textId="77777777" w:rsidR="00F36C8A" w:rsidRPr="003C076E" w:rsidRDefault="00F36C8A" w:rsidP="00F36C8A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27" o:spid="_x0000_s1034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zysxAAAANsAAAAPAAAAZHJzL2Rvd25yZXYueG1sRI9Ba8JA&#10;FITvQv/D8gpeRDe1GG3qKiIV6jFpBY+P7DMJzb4N2dUk/74rCB6HmfmGWW97U4sbta6yrOBtFoEg&#10;zq2uuFDw+3OYrkA4j6yxtkwKBnKw3byM1pho23FKt8wXIkDYJaig9L5JpHR5SQbdzDbEwbvY1qAP&#10;si2kbrELcFPLeRTF0mDFYaHEhvYl5X/Z1Sh4jxdf8eRSpMOy++iyITqd+XhQavza7z5BeOr9M/xo&#10;f2sF8yXcv4QfIDf/AAAA//8DAFBLAQItABQABgAIAAAAIQDb4fbL7gAAAIUBAAATAAAAAAAAAAAA&#10;AAAAAAAAAABbQ29udGVudF9UeXBlc10ueG1sUEsBAi0AFAAGAAgAAAAhAFr0LFu/AAAAFQEAAAsA&#10;AAAAAAAAAAAAAAAAHwEAAF9yZWxzLy5yZWxzUEsBAi0AFAAGAAgAAAAhAIFTPKzEAAAA2wAAAA8A&#10;AAAAAAAAAAAAAAAABwIAAGRycy9kb3ducmV2LnhtbFBLBQYAAAAAAwADALcAAAD4AgAAAAA=&#10;" strokecolor="#0e2841 [3215]" strokeweight="2.25pt">
                    <v:stroke joinstyle="miter"/>
                  </v:line>
                </v:group>
                <v:shape id="Zone de texte 2" o:spid="_x0000_s1035" type="#_x0000_t202" style="position:absolute;left:36;width:2475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textbox>
                    <w:txbxContent>
                      <w:p w14:paraId="509F7A45" w14:textId="77777777" w:rsidR="00F36C8A" w:rsidRPr="003C076E" w:rsidRDefault="00F36C8A" w:rsidP="00F36C8A">
                        <w:pPr>
                          <w:jc w:val="left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Certifications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4C21616" w14:textId="77777777" w:rsidR="00F36C8A" w:rsidRPr="009D4ECE" w:rsidRDefault="00F36C8A" w:rsidP="00F36C8A">
      <w:pPr>
        <w:spacing w:line="288" w:lineRule="auto"/>
        <w:rPr>
          <w:rFonts w:eastAsia="Arial Unicode MS" w:cs="Arial"/>
          <w:color w:val="FF0000"/>
          <w:lang w:val="en-US"/>
        </w:rPr>
      </w:pPr>
    </w:p>
    <w:p w14:paraId="64D62A93" w14:textId="77777777" w:rsidR="00F36C8A" w:rsidRPr="009D4ECE" w:rsidRDefault="00F36C8A" w:rsidP="00F36C8A">
      <w:pPr>
        <w:spacing w:before="160"/>
        <w:jc w:val="left"/>
        <w:rPr>
          <w:rFonts w:eastAsia="Arial Unicode MS" w:cs="Arial"/>
          <w:u w:color="222222"/>
          <w:lang w:val="en-US"/>
        </w:rPr>
      </w:pPr>
      <w:proofErr w:type="gramStart"/>
      <w:r w:rsidRPr="009D4ECE">
        <w:rPr>
          <w:rFonts w:eastAsia="Arial Unicode MS" w:cs="Arial"/>
          <w:u w:color="222222"/>
          <w:lang w:val="en-US"/>
        </w:rPr>
        <w:t>2024 :</w:t>
      </w:r>
      <w:proofErr w:type="gramEnd"/>
      <w:r w:rsidRPr="009D4ECE">
        <w:rPr>
          <w:rFonts w:eastAsia="Arial Unicode MS" w:cs="Arial"/>
          <w:u w:color="222222"/>
          <w:lang w:val="en-US"/>
        </w:rPr>
        <w:t xml:space="preserve"> [SC-100]: Microsoft </w:t>
      </w:r>
      <w:proofErr w:type="spellStart"/>
      <w:r w:rsidRPr="009D4ECE">
        <w:rPr>
          <w:rFonts w:eastAsia="Arial Unicode MS" w:cs="Arial"/>
          <w:u w:color="222222"/>
          <w:lang w:val="en-US"/>
        </w:rPr>
        <w:t>CybersecurityArchitect</w:t>
      </w:r>
      <w:proofErr w:type="spellEnd"/>
    </w:p>
    <w:p w14:paraId="072C286A" w14:textId="77777777" w:rsidR="00F36C8A" w:rsidRPr="009D4ECE" w:rsidRDefault="00F36C8A" w:rsidP="00F36C8A">
      <w:pPr>
        <w:spacing w:before="160"/>
        <w:jc w:val="left"/>
        <w:rPr>
          <w:rFonts w:eastAsia="Arial Unicode MS" w:cs="Arial"/>
          <w:u w:color="222222"/>
          <w:lang w:val="en-US"/>
        </w:rPr>
      </w:pPr>
      <w:proofErr w:type="gramStart"/>
      <w:r w:rsidRPr="009D4ECE">
        <w:rPr>
          <w:rFonts w:eastAsia="Arial Unicode MS" w:cs="Arial"/>
          <w:u w:color="222222"/>
          <w:lang w:val="en-US"/>
        </w:rPr>
        <w:t>2023 :</w:t>
      </w:r>
      <w:proofErr w:type="gramEnd"/>
      <w:r w:rsidRPr="009D4ECE">
        <w:rPr>
          <w:rFonts w:eastAsia="Arial Unicode MS" w:cs="Arial"/>
          <w:u w:color="222222"/>
          <w:lang w:val="en-US"/>
        </w:rPr>
        <w:t xml:space="preserve"> [SC-200]: </w:t>
      </w:r>
      <w:proofErr w:type="spellStart"/>
      <w:r w:rsidRPr="009D4ECE">
        <w:rPr>
          <w:rFonts w:eastAsia="Arial Unicode MS" w:cs="Arial"/>
          <w:u w:color="222222"/>
          <w:lang w:val="en-US"/>
        </w:rPr>
        <w:t>SecurityOperations</w:t>
      </w:r>
      <w:proofErr w:type="spellEnd"/>
      <w:r w:rsidRPr="009D4ECE">
        <w:rPr>
          <w:rFonts w:eastAsia="Arial Unicode MS" w:cs="Arial"/>
          <w:u w:color="222222"/>
          <w:lang w:val="en-US"/>
        </w:rPr>
        <w:t xml:space="preserve"> Analyst Associate</w:t>
      </w:r>
    </w:p>
    <w:p w14:paraId="44172A46" w14:textId="77777777" w:rsidR="00F36C8A" w:rsidRPr="009D4ECE" w:rsidRDefault="00F36C8A" w:rsidP="00F36C8A">
      <w:pPr>
        <w:spacing w:before="160"/>
        <w:jc w:val="left"/>
        <w:rPr>
          <w:rFonts w:eastAsia="Arial Unicode MS" w:cs="Arial"/>
          <w:u w:color="222222"/>
          <w:lang w:val="en-US"/>
        </w:rPr>
      </w:pPr>
      <w:proofErr w:type="gramStart"/>
      <w:r w:rsidRPr="009D4ECE">
        <w:rPr>
          <w:rFonts w:eastAsia="Arial Unicode MS" w:cs="Arial"/>
          <w:u w:color="222222"/>
          <w:lang w:val="en-US"/>
        </w:rPr>
        <w:t>2022 :</w:t>
      </w:r>
      <w:proofErr w:type="gramEnd"/>
      <w:r w:rsidRPr="009D4ECE">
        <w:rPr>
          <w:rFonts w:eastAsia="Arial Unicode MS" w:cs="Arial"/>
          <w:u w:color="222222"/>
          <w:lang w:val="en-US"/>
        </w:rPr>
        <w:t xml:space="preserve"> [SC-900]: (SCI) Fundamentals</w:t>
      </w:r>
    </w:p>
    <w:p w14:paraId="47BD8902" w14:textId="77777777" w:rsidR="00F36C8A" w:rsidRPr="009D4ECE" w:rsidRDefault="00F36C8A" w:rsidP="00F36C8A">
      <w:pPr>
        <w:spacing w:before="160"/>
        <w:jc w:val="left"/>
        <w:rPr>
          <w:rFonts w:eastAsia="Arial Unicode MS" w:cs="Arial"/>
          <w:u w:color="222222"/>
          <w:lang w:val="en-US"/>
        </w:rPr>
      </w:pPr>
      <w:proofErr w:type="gramStart"/>
      <w:r w:rsidRPr="009D4ECE">
        <w:rPr>
          <w:rFonts w:eastAsia="Arial Unicode MS" w:cs="Arial"/>
          <w:u w:color="222222"/>
          <w:lang w:val="en-US"/>
        </w:rPr>
        <w:t>2025 :</w:t>
      </w:r>
      <w:proofErr w:type="gramEnd"/>
      <w:r w:rsidRPr="009D4ECE">
        <w:rPr>
          <w:rFonts w:eastAsia="Arial Unicode MS" w:cs="Arial"/>
          <w:u w:color="222222"/>
          <w:lang w:val="en-US"/>
        </w:rPr>
        <w:t xml:space="preserve"> [SPLK-1001]: Splunk Core Certified User</w:t>
      </w:r>
    </w:p>
    <w:p w14:paraId="4D3DF9CD" w14:textId="77777777" w:rsidR="00F36C8A" w:rsidRPr="009D4ECE" w:rsidRDefault="00F36C8A" w:rsidP="00F36C8A">
      <w:pPr>
        <w:spacing w:before="160"/>
        <w:jc w:val="left"/>
        <w:rPr>
          <w:rFonts w:eastAsia="Arial Unicode MS" w:cs="Arial"/>
          <w:u w:color="222222"/>
          <w:lang w:val="en-US"/>
        </w:rPr>
      </w:pPr>
      <w:proofErr w:type="gramStart"/>
      <w:r w:rsidRPr="009D4ECE">
        <w:rPr>
          <w:rFonts w:eastAsia="Arial Unicode MS" w:cs="Arial"/>
          <w:u w:color="222222"/>
          <w:lang w:val="en-US"/>
        </w:rPr>
        <w:t>2026 :</w:t>
      </w:r>
      <w:proofErr w:type="gramEnd"/>
      <w:r w:rsidRPr="009D4ECE">
        <w:rPr>
          <w:rFonts w:eastAsia="Arial Unicode MS" w:cs="Arial"/>
          <w:u w:color="222222"/>
          <w:lang w:val="en-US"/>
        </w:rPr>
        <w:t xml:space="preserve"> [</w:t>
      </w:r>
      <w:proofErr w:type="spellStart"/>
      <w:r w:rsidRPr="009D4ECE">
        <w:rPr>
          <w:rFonts w:eastAsia="Arial Unicode MS" w:cs="Arial"/>
          <w:u w:color="222222"/>
          <w:lang w:val="en-US"/>
        </w:rPr>
        <w:t>SentinelOne</w:t>
      </w:r>
      <w:proofErr w:type="spellEnd"/>
      <w:r w:rsidRPr="009D4ECE">
        <w:rPr>
          <w:rFonts w:eastAsia="Arial Unicode MS" w:cs="Arial"/>
          <w:u w:color="222222"/>
          <w:lang w:val="en-US"/>
        </w:rPr>
        <w:t>]: Sales Engineer Professional</w:t>
      </w:r>
    </w:p>
    <w:p w14:paraId="5DA512C6" w14:textId="77777777" w:rsidR="00F36C8A" w:rsidRPr="009D4ECE" w:rsidRDefault="00F36C8A" w:rsidP="00F36C8A">
      <w:pPr>
        <w:spacing w:before="160"/>
        <w:jc w:val="left"/>
        <w:rPr>
          <w:rFonts w:eastAsia="Arial Unicode MS" w:cs="Arial"/>
          <w:u w:color="222222"/>
          <w:lang w:val="en-US"/>
        </w:rPr>
      </w:pPr>
      <w:proofErr w:type="gramStart"/>
      <w:r w:rsidRPr="009D4ECE">
        <w:rPr>
          <w:rFonts w:eastAsia="Arial Unicode MS" w:cs="Arial"/>
          <w:u w:color="222222"/>
          <w:lang w:val="en-US"/>
        </w:rPr>
        <w:t>2026 :</w:t>
      </w:r>
      <w:proofErr w:type="gramEnd"/>
      <w:r w:rsidRPr="009D4ECE">
        <w:rPr>
          <w:rFonts w:eastAsia="Arial Unicode MS" w:cs="Arial"/>
          <w:u w:color="222222"/>
          <w:lang w:val="en-US"/>
        </w:rPr>
        <w:t xml:space="preserve"> [</w:t>
      </w:r>
      <w:proofErr w:type="spellStart"/>
      <w:r w:rsidRPr="009D4ECE">
        <w:rPr>
          <w:rFonts w:eastAsia="Arial Unicode MS" w:cs="Arial"/>
          <w:u w:color="222222"/>
          <w:lang w:val="en-US"/>
        </w:rPr>
        <w:t>SentinelOne</w:t>
      </w:r>
      <w:proofErr w:type="spellEnd"/>
      <w:r w:rsidRPr="009D4ECE">
        <w:rPr>
          <w:rFonts w:eastAsia="Arial Unicode MS" w:cs="Arial"/>
          <w:u w:color="222222"/>
          <w:lang w:val="en-US"/>
        </w:rPr>
        <w:t>]: Sales Engineer Expert</w:t>
      </w:r>
    </w:p>
    <w:p w14:paraId="20CE25F3" w14:textId="77777777" w:rsidR="00F36C8A" w:rsidRPr="009D4ECE" w:rsidRDefault="00F36C8A" w:rsidP="00F36C8A">
      <w:pPr>
        <w:spacing w:before="160"/>
        <w:jc w:val="left"/>
        <w:rPr>
          <w:rFonts w:eastAsia="Arial Unicode MS" w:cs="Arial"/>
          <w:u w:color="222222"/>
          <w:lang w:val="en-US"/>
        </w:rPr>
      </w:pPr>
      <w:proofErr w:type="gramStart"/>
      <w:r w:rsidRPr="009D4ECE">
        <w:rPr>
          <w:rFonts w:eastAsia="Arial Unicode MS" w:cs="Arial"/>
          <w:u w:color="222222"/>
          <w:lang w:val="en-US"/>
        </w:rPr>
        <w:t>2026 :</w:t>
      </w:r>
      <w:proofErr w:type="gramEnd"/>
      <w:r w:rsidRPr="009D4ECE">
        <w:rPr>
          <w:rFonts w:eastAsia="Arial Unicode MS" w:cs="Arial"/>
          <w:u w:color="222222"/>
          <w:lang w:val="en-US"/>
        </w:rPr>
        <w:t xml:space="preserve"> [</w:t>
      </w:r>
      <w:proofErr w:type="spellStart"/>
      <w:r w:rsidRPr="009D4ECE">
        <w:rPr>
          <w:rFonts w:eastAsia="Arial Unicode MS" w:cs="Arial"/>
          <w:u w:color="222222"/>
          <w:lang w:val="en-US"/>
        </w:rPr>
        <w:t>SentinelOne</w:t>
      </w:r>
      <w:proofErr w:type="spellEnd"/>
      <w:r w:rsidRPr="009D4ECE">
        <w:rPr>
          <w:rFonts w:eastAsia="Arial Unicode MS" w:cs="Arial"/>
          <w:u w:color="222222"/>
          <w:lang w:val="en-US"/>
        </w:rPr>
        <w:t>]: Incident Response learning path</w:t>
      </w:r>
    </w:p>
    <w:p w14:paraId="1F92A3F6" w14:textId="77777777" w:rsidR="00F36C8A" w:rsidRPr="009D4ECE" w:rsidRDefault="00F36C8A" w:rsidP="00F36C8A">
      <w:pPr>
        <w:spacing w:before="160"/>
        <w:jc w:val="left"/>
        <w:rPr>
          <w:rFonts w:eastAsia="Arial Unicode MS" w:cs="Arial"/>
          <w:u w:color="222222"/>
          <w:lang w:val="en-US"/>
        </w:rPr>
      </w:pPr>
      <w:proofErr w:type="gramStart"/>
      <w:r w:rsidRPr="009D4ECE">
        <w:rPr>
          <w:rFonts w:eastAsia="Arial Unicode MS" w:cs="Arial"/>
          <w:u w:color="222222"/>
          <w:lang w:val="en-US"/>
        </w:rPr>
        <w:t>2024 :</w:t>
      </w:r>
      <w:proofErr w:type="gramEnd"/>
      <w:r w:rsidRPr="009D4ECE">
        <w:rPr>
          <w:rFonts w:eastAsia="Arial Unicode MS" w:cs="Arial"/>
          <w:u w:color="222222"/>
          <w:lang w:val="en-US"/>
        </w:rPr>
        <w:t xml:space="preserve"> [</w:t>
      </w:r>
      <w:proofErr w:type="spellStart"/>
      <w:r w:rsidRPr="009D4ECE">
        <w:rPr>
          <w:rFonts w:eastAsia="Arial Unicode MS" w:cs="Arial"/>
          <w:u w:color="222222"/>
          <w:lang w:val="en-US"/>
        </w:rPr>
        <w:t>YesWeHack</w:t>
      </w:r>
      <w:proofErr w:type="spellEnd"/>
      <w:r w:rsidRPr="009D4ECE">
        <w:rPr>
          <w:rFonts w:eastAsia="Arial Unicode MS" w:cs="Arial"/>
          <w:u w:color="222222"/>
          <w:lang w:val="en-US"/>
        </w:rPr>
        <w:t>]: Certificate of Bug Bounty</w:t>
      </w:r>
    </w:p>
    <w:p w14:paraId="57A8CF2F" w14:textId="77777777" w:rsidR="00F36C8A" w:rsidRPr="009D4ECE" w:rsidRDefault="00F36C8A" w:rsidP="00F36C8A">
      <w:pPr>
        <w:spacing w:before="160"/>
        <w:jc w:val="left"/>
        <w:rPr>
          <w:rFonts w:eastAsia="Arial Unicode MS" w:cs="Arial"/>
          <w:u w:color="222222"/>
          <w:lang w:val="en-US"/>
        </w:rPr>
      </w:pPr>
      <w:proofErr w:type="gramStart"/>
      <w:r w:rsidRPr="009D4ECE">
        <w:rPr>
          <w:rFonts w:eastAsia="Arial Unicode MS" w:cs="Arial"/>
          <w:u w:color="222222"/>
          <w:lang w:val="en-US"/>
        </w:rPr>
        <w:t>2024 :</w:t>
      </w:r>
      <w:proofErr w:type="gramEnd"/>
      <w:r w:rsidRPr="009D4ECE">
        <w:rPr>
          <w:rFonts w:eastAsia="Arial Unicode MS" w:cs="Arial"/>
          <w:u w:color="222222"/>
          <w:lang w:val="en-US"/>
        </w:rPr>
        <w:t xml:space="preserve"> [</w:t>
      </w:r>
      <w:proofErr w:type="spellStart"/>
      <w:r w:rsidRPr="009D4ECE">
        <w:rPr>
          <w:rFonts w:eastAsia="Arial Unicode MS" w:cs="Arial"/>
          <w:u w:color="222222"/>
          <w:lang w:val="en-US"/>
        </w:rPr>
        <w:t>Ambionics</w:t>
      </w:r>
      <w:proofErr w:type="spellEnd"/>
      <w:r w:rsidRPr="009D4ECE">
        <w:rPr>
          <w:rFonts w:eastAsia="Arial Unicode MS" w:cs="Arial"/>
          <w:u w:color="222222"/>
          <w:lang w:val="en-US"/>
        </w:rPr>
        <w:t>]: Offensive &amp; Continuous Web Security Assessment</w:t>
      </w:r>
    </w:p>
    <w:p w14:paraId="02212E79" w14:textId="77777777" w:rsidR="00F36C8A" w:rsidRPr="009D4ECE" w:rsidRDefault="00F36C8A" w:rsidP="00F36C8A">
      <w:pPr>
        <w:spacing w:before="160"/>
        <w:jc w:val="left"/>
        <w:rPr>
          <w:rFonts w:eastAsia="Arial Unicode MS" w:cs="Arial"/>
          <w:u w:color="222222"/>
          <w:lang w:val="en-US"/>
        </w:rPr>
      </w:pPr>
      <w:proofErr w:type="gramStart"/>
      <w:r w:rsidRPr="009D4ECE">
        <w:rPr>
          <w:rFonts w:eastAsia="Arial Unicode MS" w:cs="Arial"/>
          <w:u w:color="222222"/>
          <w:lang w:val="en-US"/>
        </w:rPr>
        <w:t>2023 :</w:t>
      </w:r>
      <w:proofErr w:type="gramEnd"/>
      <w:r w:rsidRPr="009D4ECE">
        <w:rPr>
          <w:rFonts w:eastAsia="Arial Unicode MS" w:cs="Arial"/>
          <w:u w:color="222222"/>
          <w:lang w:val="en-US"/>
        </w:rPr>
        <w:t xml:space="preserve"> [MITRE ATT&amp;CK]: </w:t>
      </w:r>
      <w:proofErr w:type="spellStart"/>
      <w:r w:rsidRPr="009D4ECE">
        <w:rPr>
          <w:rFonts w:eastAsia="Arial Unicode MS" w:cs="Arial"/>
          <w:u w:color="222222"/>
          <w:lang w:val="en-US"/>
        </w:rPr>
        <w:t>Cybrary</w:t>
      </w:r>
      <w:proofErr w:type="spellEnd"/>
      <w:r w:rsidRPr="009D4ECE">
        <w:rPr>
          <w:rFonts w:eastAsia="Arial Unicode MS" w:cs="Arial"/>
          <w:u w:color="222222"/>
          <w:lang w:val="en-US"/>
        </w:rPr>
        <w:t xml:space="preserve"> Official Certificate &amp; IR Lifecycle</w:t>
      </w:r>
    </w:p>
    <w:p w14:paraId="4E0076C1" w14:textId="77777777" w:rsidR="00F36C8A" w:rsidRPr="009D4ECE" w:rsidRDefault="00F36C8A" w:rsidP="00F36C8A">
      <w:pPr>
        <w:spacing w:before="160"/>
        <w:jc w:val="left"/>
        <w:rPr>
          <w:rFonts w:eastAsia="Arial Unicode MS" w:cs="Arial"/>
          <w:u w:color="222222"/>
          <w:lang w:val="en-US"/>
        </w:rPr>
      </w:pPr>
      <w:proofErr w:type="gramStart"/>
      <w:r w:rsidRPr="009D4ECE">
        <w:rPr>
          <w:rFonts w:eastAsia="Arial Unicode MS" w:cs="Arial"/>
          <w:u w:color="222222"/>
          <w:lang w:val="en-US"/>
        </w:rPr>
        <w:t>2023 :</w:t>
      </w:r>
      <w:proofErr w:type="gramEnd"/>
      <w:r w:rsidRPr="009D4ECE">
        <w:rPr>
          <w:rFonts w:eastAsia="Arial Unicode MS" w:cs="Arial"/>
          <w:u w:color="222222"/>
          <w:lang w:val="en-US"/>
        </w:rPr>
        <w:t xml:space="preserve"> [ICC]: International cyber conflicts</w:t>
      </w:r>
    </w:p>
    <w:p w14:paraId="02D896B2" w14:textId="77777777" w:rsidR="00F36C8A" w:rsidRPr="009D4ECE" w:rsidRDefault="00F36C8A" w:rsidP="00F36C8A">
      <w:pPr>
        <w:spacing w:before="160"/>
        <w:jc w:val="left"/>
        <w:rPr>
          <w:rFonts w:eastAsia="Arial Unicode MS" w:cs="Arial"/>
          <w:u w:color="222222"/>
          <w:lang w:val="en-US"/>
        </w:rPr>
      </w:pPr>
      <w:proofErr w:type="gramStart"/>
      <w:r w:rsidRPr="009D4ECE">
        <w:rPr>
          <w:rFonts w:eastAsia="Arial Unicode MS" w:cs="Arial"/>
          <w:u w:color="222222"/>
          <w:lang w:val="en-US"/>
        </w:rPr>
        <w:t>2021 :</w:t>
      </w:r>
      <w:proofErr w:type="gramEnd"/>
      <w:r w:rsidRPr="009D4ECE">
        <w:rPr>
          <w:rFonts w:eastAsia="Arial Unicode MS" w:cs="Arial"/>
          <w:u w:color="222222"/>
          <w:lang w:val="en-US"/>
        </w:rPr>
        <w:t xml:space="preserve"> [RGPD CNIL] | [ANSSI </w:t>
      </w:r>
      <w:proofErr w:type="spellStart"/>
      <w:r w:rsidRPr="009D4ECE">
        <w:rPr>
          <w:rFonts w:eastAsia="Arial Unicode MS" w:cs="Arial"/>
          <w:u w:color="222222"/>
          <w:lang w:val="en-US"/>
        </w:rPr>
        <w:t>SecNumacademic</w:t>
      </w:r>
      <w:proofErr w:type="spellEnd"/>
    </w:p>
    <w:p w14:paraId="4A19E735" w14:textId="77777777" w:rsidR="00F36C8A" w:rsidRPr="009D4ECE" w:rsidRDefault="00F36C8A" w:rsidP="00F36C8A">
      <w:pPr>
        <w:spacing w:before="160"/>
        <w:jc w:val="left"/>
        <w:rPr>
          <w:rFonts w:eastAsia="Arial Unicode MS" w:cs="Arial"/>
          <w:u w:color="222222"/>
          <w:lang w:val="en-US"/>
        </w:rPr>
      </w:pPr>
      <w:proofErr w:type="gramStart"/>
      <w:r w:rsidRPr="009D4ECE">
        <w:rPr>
          <w:rFonts w:eastAsia="Arial Unicode MS" w:cs="Arial"/>
          <w:u w:color="222222"/>
          <w:lang w:val="en-US"/>
        </w:rPr>
        <w:t>2021 :</w:t>
      </w:r>
      <w:proofErr w:type="gramEnd"/>
      <w:r w:rsidRPr="009D4ECE">
        <w:rPr>
          <w:rFonts w:eastAsia="Arial Unicode MS" w:cs="Arial"/>
          <w:u w:color="222222"/>
          <w:lang w:val="en-US"/>
        </w:rPr>
        <w:t xml:space="preserve"> [ICSI: CNSS]: Certified Network Security Specialist</w:t>
      </w:r>
    </w:p>
    <w:p w14:paraId="5EC7AD1A" w14:textId="77777777" w:rsidR="00F36C8A" w:rsidRPr="009D4ECE" w:rsidRDefault="00F36C8A" w:rsidP="00F36C8A">
      <w:pPr>
        <w:spacing w:before="160"/>
        <w:jc w:val="left"/>
        <w:rPr>
          <w:rFonts w:eastAsia="Arial Unicode MS" w:cs="Arial"/>
          <w:u w:color="222222"/>
          <w:lang w:val="en-US"/>
        </w:rPr>
      </w:pPr>
      <w:proofErr w:type="gramStart"/>
      <w:r w:rsidRPr="009D4ECE">
        <w:rPr>
          <w:rFonts w:eastAsia="Arial Unicode MS" w:cs="Arial"/>
          <w:u w:color="222222"/>
          <w:lang w:val="en-US"/>
        </w:rPr>
        <w:t>2021 :</w:t>
      </w:r>
      <w:proofErr w:type="gramEnd"/>
      <w:r w:rsidRPr="009D4ECE">
        <w:rPr>
          <w:rFonts w:eastAsia="Arial Unicode MS" w:cs="Arial"/>
          <w:u w:color="222222"/>
          <w:lang w:val="en-US"/>
        </w:rPr>
        <w:t xml:space="preserve"> [NSE1&amp; NSE2] : Network Security Expert (Fortinet)</w:t>
      </w:r>
    </w:p>
    <w:p w14:paraId="2D48AEEA" w14:textId="77777777" w:rsidR="00F36C8A" w:rsidRPr="009D4ECE" w:rsidRDefault="00F36C8A" w:rsidP="00F36C8A">
      <w:pPr>
        <w:spacing w:before="160"/>
        <w:jc w:val="left"/>
        <w:rPr>
          <w:rFonts w:eastAsia="Arial Unicode MS" w:cs="Arial"/>
          <w:u w:color="222222"/>
          <w:lang w:val="en-US"/>
        </w:rPr>
      </w:pPr>
      <w:proofErr w:type="gramStart"/>
      <w:r w:rsidRPr="009D4ECE">
        <w:rPr>
          <w:rFonts w:eastAsia="Arial Unicode MS" w:cs="Arial"/>
          <w:u w:color="222222"/>
          <w:lang w:val="en-US"/>
        </w:rPr>
        <w:t>2022 :</w:t>
      </w:r>
      <w:proofErr w:type="gramEnd"/>
      <w:r w:rsidRPr="009D4ECE">
        <w:rPr>
          <w:rFonts w:eastAsia="Arial Unicode MS" w:cs="Arial"/>
          <w:u w:color="222222"/>
          <w:lang w:val="en-US"/>
        </w:rPr>
        <w:t xml:space="preserve"> [CCNA]: Cisco Certified Network Associate</w:t>
      </w:r>
    </w:p>
    <w:p w14:paraId="586B1322" w14:textId="77777777" w:rsidR="00F36C8A" w:rsidRPr="009D4ECE" w:rsidRDefault="00F36C8A" w:rsidP="00F36C8A">
      <w:pPr>
        <w:spacing w:before="160"/>
        <w:jc w:val="left"/>
        <w:rPr>
          <w:rFonts w:eastAsia="Arial Unicode MS" w:cs="Arial"/>
          <w:u w:color="222222"/>
          <w:lang w:val="en-US"/>
        </w:rPr>
      </w:pPr>
      <w:proofErr w:type="gramStart"/>
      <w:r w:rsidRPr="009D4ECE">
        <w:rPr>
          <w:rFonts w:eastAsia="Arial Unicode MS" w:cs="Arial"/>
          <w:u w:color="222222"/>
          <w:lang w:val="en-US"/>
        </w:rPr>
        <w:lastRenderedPageBreak/>
        <w:t>2022 :</w:t>
      </w:r>
      <w:proofErr w:type="gramEnd"/>
      <w:r w:rsidRPr="009D4ECE">
        <w:rPr>
          <w:rFonts w:eastAsia="Arial Unicode MS" w:cs="Arial"/>
          <w:u w:color="222222"/>
          <w:lang w:val="en-US"/>
        </w:rPr>
        <w:t xml:space="preserve"> [</w:t>
      </w:r>
      <w:proofErr w:type="spellStart"/>
      <w:r w:rsidRPr="009D4ECE">
        <w:rPr>
          <w:rFonts w:eastAsia="Arial Unicode MS" w:cs="Arial"/>
          <w:u w:color="222222"/>
          <w:lang w:val="en-US"/>
        </w:rPr>
        <w:t>Vigipirate</w:t>
      </w:r>
      <w:proofErr w:type="spellEnd"/>
      <w:r w:rsidRPr="009D4ECE">
        <w:rPr>
          <w:rFonts w:eastAsia="Arial Unicode MS" w:cs="Arial"/>
          <w:u w:color="222222"/>
          <w:lang w:val="en-US"/>
        </w:rPr>
        <w:t xml:space="preserve"> faire face ensemble]</w:t>
      </w:r>
    </w:p>
    <w:p w14:paraId="23A1C347" w14:textId="77777777" w:rsidR="00F36C8A" w:rsidRDefault="00F36C8A" w:rsidP="00F36C8A">
      <w:pPr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</w:rPr>
      </w:pPr>
    </w:p>
    <w:p w14:paraId="63A95B2B" w14:textId="77777777" w:rsidR="004D6D18" w:rsidRDefault="004D6D18" w:rsidP="004D6D18">
      <w:pPr>
        <w:pStyle w:val="Aexprience"/>
        <w:numPr>
          <w:ilvl w:val="0"/>
          <w:numId w:val="20"/>
        </w:numPr>
        <w:tabs>
          <w:tab w:val="right" w:pos="3546"/>
        </w:tabs>
        <w:ind w:right="-141"/>
        <w:jc w:val="left"/>
        <w:rPr>
          <w:rFonts w:cs="Arial"/>
          <w:caps/>
          <w:color w:val="0D0D0D" w:themeColor="text1" w:themeTint="F2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F715C11" wp14:editId="5AE5CD4B">
                <wp:simplePos x="0" y="0"/>
                <wp:positionH relativeFrom="column">
                  <wp:posOffset>-1829</wp:posOffset>
                </wp:positionH>
                <wp:positionV relativeFrom="paragraph">
                  <wp:posOffset>70815</wp:posOffset>
                </wp:positionV>
                <wp:extent cx="6165850" cy="233680"/>
                <wp:effectExtent l="0" t="0" r="25400" b="33020"/>
                <wp:wrapNone/>
                <wp:docPr id="29" name="Groupe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  <a:solidFill>
                          <a:schemeClr val="tx2"/>
                        </a:solidFill>
                      </wpg:grpSpPr>
                      <wpg:grpSp>
                        <wpg:cNvPr id="30" name="Groupe 30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  <a:grpFill/>
                        </wpg:grpSpPr>
                        <wps:wsp>
                          <wps:cNvPr id="31" name="Rectangle : avec coin rogné 31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grpFill/>
                            <a:ln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37BC8AA" w14:textId="77777777" w:rsidR="004D6D18" w:rsidRPr="003C076E" w:rsidRDefault="004D6D18" w:rsidP="004D6D18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" name="Connecteur droit 32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grpFill/>
                            <a:ln w="28575"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3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8" y="0"/>
                            <a:ext cx="2475230" cy="23368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CE1932" w14:textId="77777777" w:rsidR="004D6D18" w:rsidRPr="003C076E" w:rsidRDefault="004D6D18" w:rsidP="004D6D18">
                              <w:pPr>
                                <w:jc w:val="left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Formation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715C11" id="Groupe 29" o:spid="_x0000_s1036" style="position:absolute;left:0;text-align:left;margin-left:-.15pt;margin-top:5.6pt;width:485.5pt;height:18.4pt;z-index:251671552;mso-width-relative:margin;mso-height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glykQQAACMNAAAOAAAAZHJzL2Uyb0RvYy54bWy8V9ty2zYQfe9M/wHD91q8iJTEsZxRldjT&#10;GSfxxOlkpm8QCIpsQYAFoIv7NX3tb7Q/1sWFFCXLiZN27AcaIIDl7sHZs6vLV/uGoS2VqhZ8HkQX&#10;YYAoJ6Ko+Xoe/Pzx+odpgJTGvMBMcDoPHqgKXl19/93lrs1pLCrBCioRGOEq37XzoNK6zUcjRSra&#10;YHUhWsphsRSywRqmcj0qJN6B9YaN4jDMRjshi1YKQpWCt6/dYnBl7ZclJfp9WSqqEZsH4Ju2T2mf&#10;K/McXV3ifC1xW9XEu4G/wYsG1xw+2pt6jTVGG1k/MtXURAolSn1BRDMSZVkTamOAaKLwJJobKTat&#10;jWWd79ZtDxNAe4LTN5sl77Y3sr1v7yQgsWvXgIWdmVj2pWzMf/AS7S1kDz1kdK8RgZdZlKXTFJAl&#10;sBYnSTb1mJIKgH90jFRvPn9wdPisEqwurmvGjA+WEHTJJNpiuEq9j83Vwe7BrtGR//3ExQWB3klU&#10;F/MgAW85boCMFl+K4IUP/qvRmCRR6jh0HpA4C7NTQKIAAVbTMJ3ZGHB+BEoWhrFHM84msbU+AAWu&#10;x0BiYu8DvJMmRMgfdaCI+m8Uua9wSy3zVD5ADlx3yH2AxMJ8zejff+YIbylBRNQcSbHm//yFksgB&#10;as/23FK5ApqdIdYjQDosk3E2m0QduaLpeJr5W++o2Uqlb6hokBnMA8XrNjK+ges4x9tbpc1gXXi3&#10;cfFrgMqGQYoDjVAawp+36DcD1J1Ne7KHG+eMmzcDvj2Tle4kXFcHgB3pB0aNPcY/0BJ4CbkUW69P&#10;mI4JoVxHbqnCBXUJMHS9P2ETwho0lkvgSW/bGzCyesiizrbLJL/fHKVWOfvD4eccc4f7E/bLguv+&#10;cFNzIc8ZYBCV/7LbbzkNIDloDEp6v9rbnB13hFqJ4gHyWAqn5Kol1zVc/S1W+g5LuFdgC5Qj/R4e&#10;JRO7eSD8KECVkH+ce2/2Q7rAaoB2UAqAR79vsKQBYj9xSKRZNB6DWW0n43QSw0QOV1bDFb5plgIk&#10;ClgN3tmh2a9ZNyylaD5B1VqYr8IS5gS+DZrWDZfaFSioeoQuFnYTVIsW61t+3xJj2qBsePpx/wnL&#10;1rNfQ968E13qev47hA97zUkuFhstylqbRYOzQ9VPQEZeSk9A6ZyeLAXnkLZ0I1EhRa1RYrXR+Aby&#10;s+S+PHUZdCgSvjYlyWwym2VWWePZLJxMDWGAyL7axBMoTOHECes0TmaeeU/oCKu5Ub9HEBqpMa8P&#10;KmwSGAHL4mk6SR3Lv7psPVsgnpHE57P/GQn80tmv91/MfsfKjqOWloei91IUTTqK/gL9KwL5NVlG&#10;0ZCepsIhvf9RgIb7K2pvBflNIS6WFZRJupBS7CqKC1ATF7ZntjnqIjG1Ea12b0UBjQmG9LRk6vjZ&#10;0RyaLctx31P09B5P0tj0Ncdd2KBv6Iqalwp5VCMPGvE0wWcp9CJOPHwDgvOm1tC8s7ox7UxXS3Fu&#10;An3DC5uAGtfMjcEZU0FP6mCv8LbROWhRr/D/rzg/pbUusC+qoqUfdOIQxlGrP5zbEA+/ba7+BQAA&#10;//8DAFBLAwQUAAYACAAAACEAIqp56t4AAAAHAQAADwAAAGRycy9kb3ducmV2LnhtbEyOzU7CQBSF&#10;9ya+w+SauIOZggrWTgkh6oqQCCbG3aVzaRs6d5rO0Ja3d1zp8vzknC9bjbYRPXW+dqwhmSoQxIUz&#10;NZcaPg9vkyUIH5ANNo5Jw5U8rPLbmwxT4wb+oH4fShFH2KeooQqhTaX0RUUW/dS1xDE7uc5iiLIr&#10;pelwiOO2kTOlnqTFmuNDhS1tKirO+4vV8D7gsJ4nr/32fNpcvw+Pu69tQlrf343rFxCBxvBXhl/8&#10;iA55ZDq6CxsvGg2TeSxGO5mBiPHzQi1AHDU8LBXIPJP/+fMfAAAA//8DAFBLAQItABQABgAIAAAA&#10;IQC2gziS/gAAAOEBAAATAAAAAAAAAAAAAAAAAAAAAABbQ29udGVudF9UeXBlc10ueG1sUEsBAi0A&#10;FAAGAAgAAAAhADj9If/WAAAAlAEAAAsAAAAAAAAAAAAAAAAALwEAAF9yZWxzLy5yZWxzUEsBAi0A&#10;FAAGAAgAAAAhAIKSCXKRBAAAIw0AAA4AAAAAAAAAAAAAAAAALgIAAGRycy9lMm9Eb2MueG1sUEsB&#10;Ai0AFAAGAAgAAAAhACKqeereAAAABwEAAA8AAAAAAAAAAAAAAAAA6wYAAGRycy9kb3ducmV2Lnht&#10;bFBLBQYAAAAABAAEAPMAAAD2BwAAAAA=&#10;">
                <v:group id="Groupe 30" o:spid="_x0000_s1037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Rectangle : avec coin rogné 31" o:spid="_x0000_s1038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ehPwwAAANsAAAAPAAAAZHJzL2Rvd25yZXYueG1sRI/NasMw&#10;EITvhb6D2EJvtZy4lNSxYkrBkEugcULOi7X1T6yVsZTYffsoEOhxmJlvmCyfTS+uNLrWsoJFFIMg&#10;rqxuuVZwPBRvKxDOI2vsLZOCP3KQb56fMky1nXhP19LXIkDYpaig8X5IpXRVQwZdZAfi4P3a0aAP&#10;cqylHnEKcNPLZRx/SIMth4UGB/puqDqXF6Pgp7KfU42nbrdPyrZ7t6vtVDilXl/mrzUIT7P/Dz/a&#10;W60gWcD9S/gBcnMDAAD//wMAUEsBAi0AFAAGAAgAAAAhANvh9svuAAAAhQEAABMAAAAAAAAAAAAA&#10;AAAAAAAAAFtDb250ZW50X1R5cGVzXS54bWxQSwECLQAUAAYACAAAACEAWvQsW78AAAAVAQAACwAA&#10;AAAAAAAAAAAAAAAfAQAAX3JlbHMvLnJlbHNQSwECLQAUAAYACAAAACEAf73oT8MAAADbAAAADwAA&#10;AAAAAAAAAAAAAAAHAgAAZHJzL2Rvd25yZXYueG1sUEsFBgAAAAADAAMAtwAAAPcCAAAAAA==&#10;" adj="-11796480,,5400" path="m,l3360467,r109243,109243l3469710,218486,,218486,,xe" filled="f" strokecolor="#0e2841 [3215]" strokeweight="1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637BC8AA" w14:textId="77777777" w:rsidR="004D6D18" w:rsidRPr="003C076E" w:rsidRDefault="004D6D18" w:rsidP="004D6D18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32" o:spid="_x0000_s1039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QnpxAAAANsAAAAPAAAAZHJzL2Rvd25yZXYueG1sRI9Ba8JA&#10;FITvQv/D8gQvopsqpjbNRooo1KNpBY+P7DMJZt+G7NYk/75bKPQ4zHwzTLobTCMe1LnasoLnZQSC&#10;uLC65lLB1+dxsQXhPLLGxjIpGMnBLnuapJho2/OZHrkvRShhl6CCyvs2kdIVFRl0S9sSB+9mO4M+&#10;yK6UusM+lJtGrqIolgZrDgsVtrSvqLjn30bBOt4c4vmtPI8v/Wufj9HlyqejUrPp8P4GwtPg/8N/&#10;9IcO3Ap+v4QfILMfAAAA//8DAFBLAQItABQABgAIAAAAIQDb4fbL7gAAAIUBAAATAAAAAAAAAAAA&#10;AAAAAAAAAABbQ29udGVudF9UeXBlc10ueG1sUEsBAi0AFAAGAAgAAAAhAFr0LFu/AAAAFQEAAAsA&#10;AAAAAAAAAAAAAAAAHwEAAF9yZWxzLy5yZWxzUEsBAi0AFAAGAAgAAAAhABT9CenEAAAA2wAAAA8A&#10;AAAAAAAAAAAAAAAABwIAAGRycy9kb3ducmV2LnhtbFBLBQYAAAAAAwADALcAAAD4AgAAAAA=&#10;" strokecolor="#0e2841 [3215]" strokeweight="2.25pt">
                    <v:stroke joinstyle="miter"/>
                  </v:line>
                </v:group>
                <v:shape id="Zone de texte 2" o:spid="_x0000_s1040" type="#_x0000_t202" style="position:absolute;left:36;width:2475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xfu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l/X+IPkNkvAAAA//8DAFBLAQItABQABgAIAAAAIQDb4fbL7gAAAIUBAAATAAAAAAAAAAAA&#10;AAAAAAAAAABbQ29udGVudF9UeXBlc10ueG1sUEsBAi0AFAAGAAgAAAAhAFr0LFu/AAAAFQEAAAsA&#10;AAAAAAAAAAAAAAAAHwEAAF9yZWxzLy5yZWxzUEsBAi0AFAAGAAgAAAAhAOfnF+7EAAAA2wAAAA8A&#10;AAAAAAAAAAAAAAAABwIAAGRycy9kb3ducmV2LnhtbFBLBQYAAAAAAwADALcAAAD4AgAAAAA=&#10;" filled="f" stroked="f">
                  <v:textbox>
                    <w:txbxContent>
                      <w:p w14:paraId="1ECE1932" w14:textId="77777777" w:rsidR="004D6D18" w:rsidRPr="003C076E" w:rsidRDefault="004D6D18" w:rsidP="004D6D18">
                        <w:pPr>
                          <w:jc w:val="left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Formation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31B6FD0" w14:textId="77777777" w:rsidR="004D6D18" w:rsidRPr="009D4ECE" w:rsidRDefault="004D6D18" w:rsidP="004D6D18">
      <w:pPr>
        <w:keepNext/>
        <w:rPr>
          <w:rFonts w:eastAsia="Arial Unicode MS" w:cs="Arial"/>
        </w:rPr>
      </w:pPr>
    </w:p>
    <w:p w14:paraId="4E5F5FB8" w14:textId="77777777" w:rsidR="004D6D18" w:rsidRDefault="004D6D18" w:rsidP="004D6D18">
      <w:pPr>
        <w:spacing w:after="144" w:line="276" w:lineRule="auto"/>
        <w:rPr>
          <w:rFonts w:eastAsia="Arial Unicode MS" w:cs="Arial"/>
          <w:sz w:val="18"/>
          <w:szCs w:val="18"/>
          <w:u w:color="222222"/>
        </w:rPr>
      </w:pPr>
    </w:p>
    <w:p w14:paraId="7885946F" w14:textId="481AB170" w:rsidR="004D6D18" w:rsidRPr="009D4ECE" w:rsidRDefault="004D6D18" w:rsidP="004D6D18">
      <w:pPr>
        <w:spacing w:after="144" w:line="276" w:lineRule="auto"/>
        <w:rPr>
          <w:rFonts w:eastAsia="Arial Unicode MS" w:cs="Arial"/>
          <w:u w:color="222222"/>
        </w:rPr>
      </w:pPr>
      <w:r w:rsidRPr="009D4ECE">
        <w:rPr>
          <w:rFonts w:eastAsia="Arial Unicode MS" w:cs="Arial"/>
          <w:u w:color="222222"/>
        </w:rPr>
        <w:t>2021 : MASTERE CYBERSECURITE - Diplôme d'Expert en Informatique et Systèmes d'Information (EISI)</w:t>
      </w:r>
      <w:r w:rsidR="003D65FC" w:rsidRPr="00487FB2">
        <w:rPr>
          <w:rFonts w:eastAsia="Arial Unicode MS" w:cs="Arial"/>
          <w:u w:color="222222"/>
        </w:rPr>
        <w:t xml:space="preserve"> </w:t>
      </w:r>
      <w:r w:rsidRPr="009D4ECE">
        <w:rPr>
          <w:rFonts w:eastAsia="Arial Unicode MS" w:cs="Arial"/>
          <w:u w:color="222222"/>
        </w:rPr>
        <w:t>IPSSI Grande école d’informatique et de Cybersécurité - PARIS</w:t>
      </w:r>
    </w:p>
    <w:p w14:paraId="0427B10A" w14:textId="36912D29" w:rsidR="004D6D18" w:rsidRPr="009D4ECE" w:rsidRDefault="004D6D18" w:rsidP="004D6D18">
      <w:pPr>
        <w:spacing w:after="144" w:line="276" w:lineRule="auto"/>
        <w:rPr>
          <w:rFonts w:eastAsia="Arial Unicode MS" w:cs="Arial"/>
          <w:u w:color="222222"/>
        </w:rPr>
      </w:pPr>
      <w:r w:rsidRPr="009D4ECE">
        <w:rPr>
          <w:rFonts w:eastAsia="Arial Unicode MS" w:cs="Arial"/>
          <w:u w:color="222222"/>
        </w:rPr>
        <w:t>2019 : MASTERE RT - Réseaux et télécommunications</w:t>
      </w:r>
      <w:r w:rsidR="003D65FC" w:rsidRPr="00487FB2">
        <w:rPr>
          <w:rFonts w:eastAsia="Arial Unicode MS" w:cs="Arial"/>
          <w:u w:color="222222"/>
        </w:rPr>
        <w:t xml:space="preserve">, </w:t>
      </w:r>
      <w:r w:rsidRPr="009D4ECE">
        <w:rPr>
          <w:rFonts w:eastAsia="Arial Unicode MS" w:cs="Arial"/>
          <w:u w:color="222222"/>
        </w:rPr>
        <w:t xml:space="preserve">IUC </w:t>
      </w:r>
    </w:p>
    <w:p w14:paraId="289A3B41" w14:textId="4830C3B2" w:rsidR="004D6D18" w:rsidRPr="009D4ECE" w:rsidRDefault="004D6D18" w:rsidP="004D6D18">
      <w:pPr>
        <w:spacing w:after="144" w:line="276" w:lineRule="auto"/>
        <w:rPr>
          <w:rFonts w:eastAsia="Arial Unicode MS" w:cs="Arial"/>
          <w:u w:color="222222"/>
        </w:rPr>
      </w:pPr>
      <w:r w:rsidRPr="009D4ECE">
        <w:rPr>
          <w:rFonts w:eastAsia="Arial Unicode MS" w:cs="Arial"/>
          <w:u w:color="222222"/>
        </w:rPr>
        <w:t>2017 : Licence ASR - Administration Sécurités Réseaux</w:t>
      </w:r>
      <w:r w:rsidR="003D65FC" w:rsidRPr="00487FB2">
        <w:rPr>
          <w:rFonts w:eastAsia="Arial Unicode MS" w:cs="Arial"/>
          <w:u w:color="222222"/>
        </w:rPr>
        <w:t xml:space="preserve">, </w:t>
      </w:r>
      <w:r w:rsidRPr="009D4ECE">
        <w:rPr>
          <w:rFonts w:eastAsia="Arial Unicode MS" w:cs="Arial"/>
          <w:u w:color="222222"/>
        </w:rPr>
        <w:t xml:space="preserve">IUC </w:t>
      </w:r>
    </w:p>
    <w:p w14:paraId="0D1FFE74" w14:textId="3733E741" w:rsidR="004D6D18" w:rsidRPr="009D4ECE" w:rsidRDefault="004D6D18" w:rsidP="004D6D18">
      <w:pPr>
        <w:spacing w:after="144" w:line="276" w:lineRule="auto"/>
        <w:rPr>
          <w:rFonts w:eastAsia="Arial Unicode MS" w:cs="Arial"/>
          <w:u w:color="222222"/>
        </w:rPr>
      </w:pPr>
      <w:r w:rsidRPr="009D4ECE">
        <w:rPr>
          <w:rFonts w:eastAsia="Arial Unicode MS" w:cs="Arial"/>
          <w:u w:color="222222"/>
        </w:rPr>
        <w:t>2016 : BTS MSI - Maintenance des Systèmes Informatiques</w:t>
      </w:r>
      <w:r w:rsidR="003D65FC" w:rsidRPr="00487FB2">
        <w:rPr>
          <w:rFonts w:eastAsia="Arial Unicode MS" w:cs="Arial"/>
          <w:u w:color="222222"/>
        </w:rPr>
        <w:t xml:space="preserve">, </w:t>
      </w:r>
      <w:r w:rsidRPr="009D4ECE">
        <w:rPr>
          <w:rFonts w:eastAsia="Arial Unicode MS" w:cs="Arial"/>
          <w:u w:color="222222"/>
        </w:rPr>
        <w:t xml:space="preserve">IUC </w:t>
      </w:r>
    </w:p>
    <w:p w14:paraId="215C0D6D" w14:textId="77777777" w:rsidR="004D6D18" w:rsidRPr="009D4ECE" w:rsidRDefault="004D6D18" w:rsidP="00F36C8A">
      <w:pPr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</w:rPr>
      </w:pPr>
    </w:p>
    <w:p w14:paraId="3941314C" w14:textId="77777777" w:rsidR="009D4ECE" w:rsidRDefault="009D4ECE" w:rsidP="009D4ECE">
      <w:pPr>
        <w:spacing w:before="160"/>
        <w:jc w:val="left"/>
        <w:rPr>
          <w:rFonts w:eastAsia="Arial Unicode MS" w:cs="Arial"/>
          <w:b/>
          <w:bCs/>
          <w:color w:val="000000"/>
          <w:sz w:val="24"/>
          <w:szCs w:val="24"/>
          <w:u w:color="000000"/>
        </w:rPr>
      </w:pPr>
    </w:p>
    <w:p w14:paraId="3B430364" w14:textId="77777777" w:rsidR="00A256EE" w:rsidRDefault="00A256EE" w:rsidP="00A256EE">
      <w:pPr>
        <w:pStyle w:val="Aexprience"/>
        <w:numPr>
          <w:ilvl w:val="0"/>
          <w:numId w:val="20"/>
        </w:numPr>
        <w:tabs>
          <w:tab w:val="right" w:pos="3546"/>
        </w:tabs>
        <w:ind w:right="-141"/>
        <w:jc w:val="left"/>
        <w:rPr>
          <w:rFonts w:cs="Arial"/>
          <w:caps/>
          <w:color w:val="0D0D0D" w:themeColor="text1" w:themeTint="F2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4E5E8E6" wp14:editId="532483AA">
                <wp:simplePos x="0" y="0"/>
                <wp:positionH relativeFrom="column">
                  <wp:posOffset>-1829</wp:posOffset>
                </wp:positionH>
                <wp:positionV relativeFrom="paragraph">
                  <wp:posOffset>70815</wp:posOffset>
                </wp:positionV>
                <wp:extent cx="6165850" cy="233680"/>
                <wp:effectExtent l="0" t="0" r="25400" b="33020"/>
                <wp:wrapNone/>
                <wp:docPr id="11" name="Groupe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  <a:solidFill>
                          <a:schemeClr val="tx2"/>
                        </a:solidFill>
                      </wpg:grpSpPr>
                      <wpg:grpSp>
                        <wpg:cNvPr id="14" name="Groupe 14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  <a:grpFill/>
                        </wpg:grpSpPr>
                        <wps:wsp>
                          <wps:cNvPr id="15" name="Rectangle : avec coin rogné 15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grpFill/>
                            <a:ln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29936DD" w14:textId="77777777" w:rsidR="00A256EE" w:rsidRPr="003C076E" w:rsidRDefault="00A256EE" w:rsidP="00A256EE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" name="Connecteur droit 17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grpFill/>
                            <a:ln w="28575"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8" y="0"/>
                            <a:ext cx="2475230" cy="23368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DA7EE5" w14:textId="20386205" w:rsidR="00A256EE" w:rsidRPr="003C076E" w:rsidRDefault="00A256EE" w:rsidP="00A256EE">
                              <w:pPr>
                                <w:jc w:val="left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Compétences </w:t>
                              </w:r>
                              <w:proofErr w:type="spellStart"/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techniques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E5E8E6" id="Groupe 11" o:spid="_x0000_s1041" style="position:absolute;left:0;text-align:left;margin-left:-.15pt;margin-top:5.6pt;width:485.5pt;height:18.4pt;z-index:251661312;mso-width-relative:margin;mso-height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SH4kwQAACMNAAAOAAAAZHJzL2Uyb0RvYy54bWy8V91u2zYUvh+wdyB0v1iSLckW4hSe2wQD&#10;0jZoOhTYHU1RljaJ1Eg6dvY0u91rbC+2c0hKdhw3TbshuVD4dw7P+fidH5+/2rUNueNK11LMg+gs&#10;DAgXTBa1WM+Dnz9e/jANiDZUFLSRgs+De66DVxfff3e+7XIey0o2BVcElAidb7t5UBnT5aORZhVv&#10;qT6THRewWUrVUgNTtR4Vim5Be9uM4jBMR1upik5JxrWG1dduM7iw+suSM/O+LDU3pJkHYJuxX2W/&#10;K/yOLs5pvla0q2rmzaDfYEVLawGXDqpeU0PJRtWPVLU1U1LL0pwx2Y5kWdaMWx/Amyg88uZKyU1n&#10;fVnn23U3wATQHuH0zWrZu7sr1d12NwqQ2HZrwMLO0JddqVr8D1aSnYXsfoCM7wxhsJhGaTJNAFkG&#10;e/F4nE49pqwC4B+JserN04Kj/bVaNnVxWTcN2mAJwZeNIncUntLsYnw6OH1wavTA/mHi/AJHbxSp&#10;CyDpJCCCtkBGiy8nsOCd/2o0snGUOA6dBiROw/QYkCgggNU0TGbWB5o/ACUNw9ijGadZbLUfgALP&#10;g5Cg74ODNwpdhPjRe4ro/0aR24p23DJP5wfIJT1yHyCwqFg3/O8/c0LvOCNM1oIouRb//EUcJmgS&#10;yA7c0rkGmp0g1iNAeizHk3SWRT25oulkmvpX76nZKW2uuGwJDuaBFnUXoW1gOs3p3bU2OFgX/sFp&#10;8WtAyraBEAcakSSEP6/RHwaoe51WcoCb5o3AlQO+PZOVThKeqwfAjsx9w1FfIz7wEngJsRRbq4+Y&#10;ThnjwkRuq6IFdwFwaPogYQPCKkTNJfBk0O0VYFrdR1Gv20WSP4+i3GbOQTh8yjAnPEjYm6Uwg3Bb&#10;C6lOKWjAK3+zO285DSA5aBAls1vtbMzad8eVlSzuIY6VdJlcd+yyhqe/ptrcUAXvCmyBcmTew6ds&#10;5HYeSD8KSCXVH6fW8TyEC+wGZAulAHj0+4YqHpDmJwGBNIsmE6wddjJJshgm6nBndbgjNu1SQooC&#10;VoN1dojnTdMPSyXbT1C1FngrbFHB4G7Iaf1waVyBgqrH+GJhD0G16Ki5FrcdQ9WIMvL04+4TVZ1n&#10;v4G4eSf70PX8dwjvz6KkkIuNkWVtcHOPqp9AGnmpfJL1+WQphYCw5RtFCiVrQ6IMuYG2QQpZCl+e&#10;+gjaFwlfm8bjWTabpTazxrNZmE1RHIjsq02cQWEK4TosU9N4PPPM+0weaWqB2e8RhJhqcHmfhTGA&#10;CbAsniZZ4lj+1WXr2QniGUF8OvqfEcAvHf1m98Xod7Hec9TScl/0Xoqi0L+6ZuEX6F8JpF+MMk5s&#10;6fb0xApHzO5HCTncP1F3Ldlvmgi5rKBM8oVScltxWkA2cW4fiDpPsDaS1fatLKAxoRCelkw9P3ua&#10;Q7NlOe57ioHekyyJx5BLHnZhB31DX9R8qlAPaiRC/FTdQ4LPEuhFXPLwDQjN29pA897ULbYzfS2l&#10;OTr6RhQ2AA2tGzeGG7CCHtXBIcMP8X6U4f/f5Py5XOsc+2JWtPSDTtzi5X81YKt/OLcu7n/bXPwL&#10;AAD//wMAUEsDBBQABgAIAAAAIQAiqnnq3gAAAAcBAAAPAAAAZHJzL2Rvd25yZXYueG1sTI7NTsJA&#10;FIX3Jr7D5Jq4g5mCCtZOCSHqipAIJsbdpXNpGzp3ms7Qlrd3XOny/OScL1uNthE9db52rCGZKhDE&#10;hTM1lxo+D2+TJQgfkA02jknDlTys8tubDFPjBv6gfh9KEUfYp6ihCqFNpfRFRRb91LXEMTu5zmKI&#10;siul6XCI47aRM6WepMWa40OFLW0qKs77i9XwPuCwniev/fZ82ly/D4+7r21CWt/fjesXEIHG8FeG&#10;X/yIDnlkOroLGy8aDZN5LEY7mYGI8fNCLUAcNTwsFcg8k//58x8AAAD//wMAUEsBAi0AFAAGAAgA&#10;AAAhALaDOJL+AAAA4QEAABMAAAAAAAAAAAAAAAAAAAAAAFtDb250ZW50X1R5cGVzXS54bWxQSwEC&#10;LQAUAAYACAAAACEAOP0h/9YAAACUAQAACwAAAAAAAAAAAAAAAAAvAQAAX3JlbHMvLnJlbHNQSwEC&#10;LQAUAAYACAAAACEAH0Eh+JMEAAAjDQAADgAAAAAAAAAAAAAAAAAuAgAAZHJzL2Uyb0RvYy54bWxQ&#10;SwECLQAUAAYACAAAACEAIqp56t4AAAAHAQAADwAAAAAAAAAAAAAAAADtBgAAZHJzL2Rvd25yZXYu&#10;eG1sUEsFBgAAAAAEAAQA8wAAAPgHAAAAAA==&#10;">
                <v:group id="Groupe 14" o:spid="_x0000_s1042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Rectangle : avec coin rogné 15" o:spid="_x0000_s1043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7IswAAAANsAAAAPAAAAZHJzL2Rvd25yZXYueG1sRE9Li8Iw&#10;EL4L+x/CLOxN0/WFVtOyCIIXQeuy56EZ22ozKU203X9vBMHbfHzPWae9qcWdWldZVvA9ikAQ51ZX&#10;XCj4PW2HCxDOI2usLZOCf3KQJh+DNcbadnyke+YLEULYxaig9L6JpXR5SQbdyDbEgTvb1qAPsC2k&#10;brEL4aaW4yiaS4MVh4YSG9qUlF+zm1FwyO2yK/Dvsj9OsuoytYtdt3VKfX32PysQnnr/Fr/cOx3m&#10;z+D5SzhAJg8AAAD//wMAUEsBAi0AFAAGAAgAAAAhANvh9svuAAAAhQEAABMAAAAAAAAAAAAAAAAA&#10;AAAAAFtDb250ZW50X1R5cGVzXS54bWxQSwECLQAUAAYACAAAACEAWvQsW78AAAAVAQAACwAAAAAA&#10;AAAAAAAAAAAfAQAAX3JlbHMvLnJlbHNQSwECLQAUAAYACAAAACEASzOyLMAAAADbAAAADwAAAAAA&#10;AAAAAAAAAAAHAgAAZHJzL2Rvd25yZXYueG1sUEsFBgAAAAADAAMAtwAAAPQCAAAAAA==&#10;" adj="-11796480,,5400" path="m,l3360467,r109243,109243l3469710,218486,,218486,,xe" filled="f" strokecolor="#0e2841 [3215]" strokeweight="1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029936DD" w14:textId="77777777" w:rsidR="00A256EE" w:rsidRPr="003C076E" w:rsidRDefault="00A256EE" w:rsidP="00A256EE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17" o:spid="_x0000_s1044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/YRwQAAANsAAAAPAAAAZHJzL2Rvd25yZXYueG1sRE9Na8JA&#10;EL0X/A/LCL0U3djSqNFVRCrYo6mCxyE7JsHsbMiuJvn3riD0No/3Oct1Zypxp8aVlhVMxhEI4szq&#10;knMFx7/daAbCeWSNlWVS0JOD9WrwtsRE25YPdE99LkIIuwQVFN7XiZQuK8igG9uaOHAX2xj0ATa5&#10;1A22IdxU8jOKYmmw5NBQYE3bgrJrejMKvuLvn/jjkh/6aTtv0z46nfl3p9T7sNssQHjq/L/45d7r&#10;MH8Kz1/CAXL1AAAA//8DAFBLAQItABQABgAIAAAAIQDb4fbL7gAAAIUBAAATAAAAAAAAAAAAAAAA&#10;AAAAAABbQ29udGVudF9UeXBlc10ueG1sUEsBAi0AFAAGAAgAAAAhAFr0LFu/AAAAFQEAAAsAAAAA&#10;AAAAAAAAAAAAHwEAAF9yZWxzLy5yZWxzUEsBAi0AFAAGAAgAAAAhAE8/9hHBAAAA2wAAAA8AAAAA&#10;AAAAAAAAAAAABwIAAGRycy9kb3ducmV2LnhtbFBLBQYAAAAAAwADALcAAAD1AgAAAAA=&#10;" strokecolor="#0e2841 [3215]" strokeweight="2.25pt">
                    <v:stroke joinstyle="miter"/>
                  </v:line>
                </v:group>
                <v:shape id="Zone de texte 2" o:spid="_x0000_s1045" type="#_x0000_t202" style="position:absolute;left:36;width:2475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v:textbox>
                    <w:txbxContent>
                      <w:p w14:paraId="4ADA7EE5" w14:textId="20386205" w:rsidR="00A256EE" w:rsidRPr="003C076E" w:rsidRDefault="00A256EE" w:rsidP="00A256EE">
                        <w:pPr>
                          <w:jc w:val="left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 xml:space="preserve">Compétences </w:t>
                        </w:r>
                        <w:proofErr w:type="spellStart"/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techniques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</w:p>
    <w:p w14:paraId="7D86B47A" w14:textId="77777777" w:rsidR="005327E2" w:rsidRDefault="005327E2" w:rsidP="005327E2">
      <w:pPr>
        <w:spacing w:before="160" w:after="160" w:line="259" w:lineRule="auto"/>
        <w:ind w:left="180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</w:p>
    <w:p w14:paraId="439633CB" w14:textId="2357E206" w:rsidR="009D4ECE" w:rsidRPr="009D4ECE" w:rsidRDefault="009D4ECE" w:rsidP="009D4ECE">
      <w:pPr>
        <w:numPr>
          <w:ilvl w:val="0"/>
          <w:numId w:val="20"/>
        </w:numPr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Environnements cybersécurité : </w:t>
      </w:r>
    </w:p>
    <w:p w14:paraId="744DCFF4" w14:textId="77777777" w:rsidR="009D4ECE" w:rsidRPr="009D4ECE" w:rsidRDefault="009D4ECE" w:rsidP="009D4ECE">
      <w:pPr>
        <w:numPr>
          <w:ilvl w:val="0"/>
          <w:numId w:val="23"/>
        </w:numPr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|SOC| : </w:t>
      </w:r>
      <w:r w:rsidRPr="009D4ECE">
        <w:rPr>
          <w:rFonts w:eastAsia="Arial Unicode MS" w:cs="Arial"/>
          <w:color w:val="000000"/>
          <w:u w:color="000000"/>
          <w:lang w:val="it-IT"/>
        </w:rPr>
        <w:t>Microsoft 365 defender, Crowdstrike,MDR, EDR,Xsoar, Xdr, Qradar, Splunk, Sentinel One,sekoia, Virus Total, AnyRun, PFsense</w:t>
      </w:r>
    </w:p>
    <w:p w14:paraId="682FC258" w14:textId="77777777" w:rsidR="009D4ECE" w:rsidRPr="009D4ECE" w:rsidRDefault="009D4ECE" w:rsidP="009D4ECE">
      <w:pPr>
        <w:numPr>
          <w:ilvl w:val="0"/>
          <w:numId w:val="23"/>
        </w:numPr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|VOC &amp; Security Ratings| : </w:t>
      </w:r>
      <w:r w:rsidRPr="009D4ECE">
        <w:rPr>
          <w:rFonts w:eastAsia="Arial Unicode MS" w:cs="Arial"/>
          <w:color w:val="000000"/>
          <w:u w:color="000000"/>
          <w:lang w:val="it-IT"/>
        </w:rPr>
        <w:t>hackuity,yeswehack, bitsight, security scorecard,recordedfuture</w:t>
      </w:r>
    </w:p>
    <w:p w14:paraId="0B3F89CE" w14:textId="77777777" w:rsidR="009D4ECE" w:rsidRPr="009D4ECE" w:rsidRDefault="009D4ECE" w:rsidP="009D4ECE">
      <w:pPr>
        <w:numPr>
          <w:ilvl w:val="0"/>
          <w:numId w:val="23"/>
        </w:numPr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|Vulnérabilités, détection &amp; pilotage| : </w:t>
      </w:r>
      <w:r w:rsidRPr="009D4ECE">
        <w:rPr>
          <w:rFonts w:eastAsia="Arial Unicode MS" w:cs="Arial"/>
          <w:color w:val="000000"/>
          <w:u w:color="000000"/>
          <w:lang w:val="it-IT"/>
        </w:rPr>
        <w:t>SIEM(Splunk), YesWeHack, Ambionics, Tenable/Nessus,Hackuity,Hardenize</w:t>
      </w:r>
    </w:p>
    <w:p w14:paraId="1F966387" w14:textId="77777777" w:rsidR="009D4ECE" w:rsidRPr="009D4ECE" w:rsidRDefault="009D4ECE" w:rsidP="009D4ECE">
      <w:pPr>
        <w:numPr>
          <w:ilvl w:val="0"/>
          <w:numId w:val="23"/>
        </w:numPr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|CTI| : </w:t>
      </w:r>
      <w:r w:rsidRPr="009D4ECE">
        <w:rPr>
          <w:rFonts w:eastAsia="Arial Unicode MS" w:cs="Arial"/>
          <w:color w:val="000000"/>
          <w:u w:color="000000"/>
          <w:lang w:val="it-IT"/>
        </w:rPr>
        <w:t>Recorded Future, CybelAngel</w:t>
      </w:r>
    </w:p>
    <w:p w14:paraId="6774F4A7" w14:textId="77777777" w:rsidR="009D4ECE" w:rsidRPr="009D4ECE" w:rsidRDefault="009D4ECE" w:rsidP="009D4ECE">
      <w:pPr>
        <w:numPr>
          <w:ilvl w:val="0"/>
          <w:numId w:val="23"/>
        </w:numPr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|Plateforme| : </w:t>
      </w:r>
      <w:r w:rsidRPr="009D4ECE">
        <w:rPr>
          <w:rFonts w:eastAsia="Arial Unicode MS" w:cs="Arial"/>
          <w:color w:val="000000"/>
          <w:u w:color="000000"/>
          <w:lang w:val="it-IT"/>
        </w:rPr>
        <w:t>Nist, Bleepingcomputer, CVEmitre</w:t>
      </w:r>
    </w:p>
    <w:p w14:paraId="0CDA96DE" w14:textId="77777777" w:rsidR="009D4ECE" w:rsidRPr="009D4ECE" w:rsidRDefault="009D4ECE" w:rsidP="009D4ECE">
      <w:pPr>
        <w:numPr>
          <w:ilvl w:val="0"/>
          <w:numId w:val="23"/>
        </w:numPr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|CERT| : </w:t>
      </w:r>
      <w:r w:rsidRPr="009D4ECE">
        <w:rPr>
          <w:rFonts w:eastAsia="Arial Unicode MS" w:cs="Arial"/>
          <w:color w:val="000000"/>
          <w:u w:color="000000"/>
          <w:lang w:val="it-IT"/>
        </w:rPr>
        <w:t>XMCO, OCD, Cert-fr</w:t>
      </w:r>
    </w:p>
    <w:p w14:paraId="38DA8137" w14:textId="77777777" w:rsidR="009D4ECE" w:rsidRPr="009D4ECE" w:rsidRDefault="009D4ECE" w:rsidP="009D4ECE">
      <w:pPr>
        <w:numPr>
          <w:ilvl w:val="0"/>
          <w:numId w:val="23"/>
        </w:numPr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|ITSM| : </w:t>
      </w:r>
      <w:r w:rsidRPr="009D4ECE">
        <w:rPr>
          <w:rFonts w:eastAsia="Arial Unicode MS" w:cs="Arial"/>
          <w:color w:val="000000"/>
          <w:u w:color="000000"/>
          <w:lang w:val="it-IT"/>
        </w:rPr>
        <w:t>Calitrack, ServiceNow, Jira</w:t>
      </w:r>
    </w:p>
    <w:p w14:paraId="319BE828" w14:textId="77777777" w:rsidR="009D4ECE" w:rsidRPr="009D4ECE" w:rsidRDefault="009D4ECE" w:rsidP="009D4ECE">
      <w:pPr>
        <w:numPr>
          <w:ilvl w:val="0"/>
          <w:numId w:val="23"/>
        </w:numPr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|Cartographie| : </w:t>
      </w:r>
      <w:r w:rsidRPr="009D4ECE">
        <w:rPr>
          <w:rFonts w:eastAsia="Arial Unicode MS" w:cs="Arial"/>
          <w:color w:val="000000"/>
          <w:u w:color="000000"/>
          <w:lang w:val="it-IT"/>
        </w:rPr>
        <w:t>Happy, WMC, RDB-X, Infobox</w:t>
      </w:r>
    </w:p>
    <w:p w14:paraId="452623D1" w14:textId="77777777" w:rsidR="009D4ECE" w:rsidRPr="009D4ECE" w:rsidRDefault="009D4ECE" w:rsidP="009D4ECE">
      <w:pPr>
        <w:numPr>
          <w:ilvl w:val="0"/>
          <w:numId w:val="23"/>
        </w:numPr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|WAF| : </w:t>
      </w:r>
      <w:r w:rsidRPr="009D4ECE">
        <w:rPr>
          <w:rFonts w:eastAsia="Arial Unicode MS" w:cs="Arial"/>
          <w:color w:val="000000"/>
          <w:u w:color="000000"/>
          <w:lang w:val="it-IT"/>
        </w:rPr>
        <w:t>UBIKA, Zscaler, Pfsense</w:t>
      </w:r>
    </w:p>
    <w:p w14:paraId="6338E83C" w14:textId="77777777" w:rsidR="009D4ECE" w:rsidRPr="009D4ECE" w:rsidRDefault="009D4ECE" w:rsidP="009D4ECE">
      <w:pPr>
        <w:numPr>
          <w:ilvl w:val="0"/>
          <w:numId w:val="23"/>
        </w:numPr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|OSINT| : </w:t>
      </w:r>
      <w:r w:rsidRPr="009D4ECE">
        <w:rPr>
          <w:rFonts w:eastAsia="Arial Unicode MS" w:cs="Arial"/>
          <w:color w:val="000000"/>
          <w:u w:color="000000"/>
          <w:lang w:val="it-IT"/>
        </w:rPr>
        <w:t>Nessus, VirusTotal, UrlScan, AnyRun, EmailChecker, PaloAltoNetworks</w:t>
      </w:r>
    </w:p>
    <w:p w14:paraId="19322170" w14:textId="77777777" w:rsidR="009D4ECE" w:rsidRPr="009D4ECE" w:rsidRDefault="009D4ECE" w:rsidP="009D4ECE">
      <w:pPr>
        <w:numPr>
          <w:ilvl w:val="0"/>
          <w:numId w:val="23"/>
        </w:numPr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|Orchestrateur|: </w:t>
      </w:r>
      <w:r w:rsidRPr="009D4ECE">
        <w:rPr>
          <w:rFonts w:eastAsia="Arial Unicode MS" w:cs="Arial"/>
          <w:color w:val="000000"/>
          <w:u w:color="000000"/>
          <w:lang w:val="it-IT"/>
        </w:rPr>
        <w:t>n8n</w:t>
      </w:r>
    </w:p>
    <w:p w14:paraId="33397EC9" w14:textId="77777777" w:rsidR="009D4ECE" w:rsidRPr="009D4ECE" w:rsidRDefault="009D4ECE" w:rsidP="009D4ECE">
      <w:pPr>
        <w:numPr>
          <w:ilvl w:val="0"/>
          <w:numId w:val="20"/>
        </w:numPr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en-US"/>
        </w:rPr>
      </w:pPr>
      <w:proofErr w:type="spellStart"/>
      <w:r w:rsidRPr="009D4ECE">
        <w:rPr>
          <w:rFonts w:eastAsia="Arial Unicode MS" w:cs="Arial"/>
          <w:b/>
          <w:bCs/>
          <w:color w:val="000000"/>
          <w:u w:color="000000"/>
          <w:lang w:val="en-US"/>
        </w:rPr>
        <w:t>Cybersécurité</w:t>
      </w:r>
      <w:proofErr w:type="spellEnd"/>
      <w:r w:rsidRPr="009D4ECE">
        <w:rPr>
          <w:rFonts w:eastAsia="Arial Unicode MS" w:cs="Arial"/>
          <w:b/>
          <w:bCs/>
          <w:color w:val="000000"/>
          <w:u w:color="000000"/>
          <w:lang w:val="en-US"/>
        </w:rPr>
        <w:t xml:space="preserve"> &amp; </w:t>
      </w:r>
      <w:proofErr w:type="spellStart"/>
      <w:r w:rsidRPr="009D4ECE">
        <w:rPr>
          <w:rFonts w:eastAsia="Arial Unicode MS" w:cs="Arial"/>
          <w:b/>
          <w:bCs/>
          <w:color w:val="000000"/>
          <w:u w:color="000000"/>
          <w:lang w:val="en-US"/>
        </w:rPr>
        <w:t>Sécurité</w:t>
      </w:r>
      <w:proofErr w:type="spellEnd"/>
      <w:r w:rsidRPr="009D4ECE">
        <w:rPr>
          <w:rFonts w:eastAsia="Arial Unicode MS" w:cs="Arial"/>
          <w:b/>
          <w:bCs/>
          <w:color w:val="000000"/>
          <w:u w:color="000000"/>
          <w:lang w:val="en-US"/>
        </w:rPr>
        <w:t xml:space="preserve"> Informatique: </w:t>
      </w:r>
      <w:r w:rsidRPr="009D4ECE">
        <w:rPr>
          <w:rFonts w:eastAsia="Arial Unicode MS" w:cs="Arial"/>
          <w:color w:val="000000"/>
          <w:u w:color="000000"/>
          <w:lang w:val="en-US"/>
        </w:rPr>
        <w:t xml:space="preserve">Microsoft 365 Defender and response (MDR), Endpoint detection and response (EDR), Microsoft Defender pour cloud, Microsoft Sentinel, </w:t>
      </w:r>
      <w:proofErr w:type="spellStart"/>
      <w:r w:rsidRPr="009D4ECE">
        <w:rPr>
          <w:rFonts w:eastAsia="Arial Unicode MS" w:cs="Arial"/>
          <w:color w:val="000000"/>
          <w:u w:color="000000"/>
          <w:lang w:val="en-US"/>
        </w:rPr>
        <w:t>Authentification</w:t>
      </w:r>
      <w:proofErr w:type="spellEnd"/>
      <w:r w:rsidRPr="009D4ECE">
        <w:rPr>
          <w:rFonts w:eastAsia="Arial Unicode MS" w:cs="Arial"/>
          <w:color w:val="000000"/>
          <w:u w:color="000000"/>
          <w:lang w:val="en-US"/>
        </w:rPr>
        <w:t xml:space="preserve"> </w:t>
      </w:r>
      <w:proofErr w:type="spellStart"/>
      <w:r w:rsidRPr="009D4ECE">
        <w:rPr>
          <w:rFonts w:eastAsia="Arial Unicode MS" w:cs="Arial"/>
          <w:color w:val="000000"/>
          <w:u w:color="000000"/>
          <w:lang w:val="en-US"/>
        </w:rPr>
        <w:t>PFsense</w:t>
      </w:r>
      <w:proofErr w:type="spellEnd"/>
      <w:r w:rsidRPr="009D4ECE">
        <w:rPr>
          <w:rFonts w:eastAsia="Arial Unicode MS" w:cs="Arial"/>
          <w:color w:val="000000"/>
          <w:u w:color="000000"/>
          <w:lang w:val="en-US"/>
        </w:rPr>
        <w:t xml:space="preserve">, LID, LIO, SIEM, CSIRT, RADIUS, Scripting, Swot, </w:t>
      </w:r>
      <w:proofErr w:type="spellStart"/>
      <w:r w:rsidRPr="009D4ECE">
        <w:rPr>
          <w:rFonts w:eastAsia="Arial Unicode MS" w:cs="Arial"/>
          <w:color w:val="000000"/>
          <w:u w:color="000000"/>
          <w:lang w:val="en-US"/>
        </w:rPr>
        <w:t>pestel</w:t>
      </w:r>
      <w:proofErr w:type="spellEnd"/>
      <w:r w:rsidRPr="009D4ECE">
        <w:rPr>
          <w:rFonts w:eastAsia="Arial Unicode MS" w:cs="Arial"/>
          <w:color w:val="000000"/>
          <w:u w:color="000000"/>
          <w:lang w:val="en-US"/>
        </w:rPr>
        <w:t>, Firewall (</w:t>
      </w:r>
      <w:proofErr w:type="spellStart"/>
      <w:r w:rsidRPr="009D4ECE">
        <w:rPr>
          <w:rFonts w:eastAsia="Arial Unicode MS" w:cs="Arial"/>
          <w:color w:val="000000"/>
          <w:u w:color="000000"/>
          <w:lang w:val="en-US"/>
        </w:rPr>
        <w:t>Règles</w:t>
      </w:r>
      <w:proofErr w:type="spellEnd"/>
      <w:r w:rsidRPr="009D4ECE">
        <w:rPr>
          <w:rFonts w:eastAsia="Arial Unicode MS" w:cs="Arial"/>
          <w:color w:val="000000"/>
          <w:u w:color="000000"/>
          <w:lang w:val="en-US"/>
        </w:rPr>
        <w:t xml:space="preserve">), Etude de </w:t>
      </w:r>
      <w:proofErr w:type="spellStart"/>
      <w:r w:rsidRPr="009D4ECE">
        <w:rPr>
          <w:rFonts w:eastAsia="Arial Unicode MS" w:cs="Arial"/>
          <w:color w:val="000000"/>
          <w:u w:color="000000"/>
          <w:lang w:val="en-US"/>
        </w:rPr>
        <w:t>sûreté</w:t>
      </w:r>
      <w:proofErr w:type="spellEnd"/>
      <w:r w:rsidRPr="009D4ECE">
        <w:rPr>
          <w:rFonts w:eastAsia="Arial Unicode MS" w:cs="Arial"/>
          <w:color w:val="000000"/>
          <w:u w:color="000000"/>
          <w:lang w:val="en-US"/>
        </w:rPr>
        <w:t xml:space="preserve"> d'un site </w:t>
      </w:r>
      <w:proofErr w:type="spellStart"/>
      <w:r w:rsidRPr="009D4ECE">
        <w:rPr>
          <w:rFonts w:eastAsia="Arial Unicode MS" w:cs="Arial"/>
          <w:color w:val="000000"/>
          <w:u w:color="000000"/>
          <w:lang w:val="en-US"/>
        </w:rPr>
        <w:t>industriel</w:t>
      </w:r>
      <w:proofErr w:type="spellEnd"/>
      <w:r w:rsidRPr="009D4ECE">
        <w:rPr>
          <w:rFonts w:eastAsia="Arial Unicode MS" w:cs="Arial"/>
          <w:color w:val="000000"/>
          <w:u w:color="000000"/>
          <w:lang w:val="en-US"/>
        </w:rPr>
        <w:t xml:space="preserve">, </w:t>
      </w:r>
      <w:proofErr w:type="spellStart"/>
      <w:r w:rsidRPr="009D4ECE">
        <w:rPr>
          <w:rFonts w:eastAsia="Arial Unicode MS" w:cs="Arial"/>
          <w:color w:val="000000"/>
          <w:u w:color="000000"/>
          <w:lang w:val="en-US"/>
        </w:rPr>
        <w:t>Connaissance</w:t>
      </w:r>
      <w:proofErr w:type="spellEnd"/>
      <w:r w:rsidRPr="009D4ECE">
        <w:rPr>
          <w:rFonts w:eastAsia="Arial Unicode MS" w:cs="Arial"/>
          <w:color w:val="000000"/>
          <w:u w:color="000000"/>
          <w:lang w:val="en-US"/>
        </w:rPr>
        <w:t xml:space="preserve"> du plan </w:t>
      </w:r>
      <w:proofErr w:type="spellStart"/>
      <w:r w:rsidRPr="009D4ECE">
        <w:rPr>
          <w:rFonts w:eastAsia="Arial Unicode MS" w:cs="Arial"/>
          <w:color w:val="000000"/>
          <w:u w:color="000000"/>
          <w:lang w:val="en-US"/>
        </w:rPr>
        <w:t>d’assurance</w:t>
      </w:r>
      <w:proofErr w:type="spellEnd"/>
      <w:r w:rsidRPr="009D4ECE">
        <w:rPr>
          <w:rFonts w:eastAsia="Arial Unicode MS" w:cs="Arial"/>
          <w:color w:val="000000"/>
          <w:u w:color="000000"/>
          <w:lang w:val="en-US"/>
        </w:rPr>
        <w:t xml:space="preserve"> de </w:t>
      </w:r>
      <w:proofErr w:type="spellStart"/>
      <w:r w:rsidRPr="009D4ECE">
        <w:rPr>
          <w:rFonts w:eastAsia="Arial Unicode MS" w:cs="Arial"/>
          <w:color w:val="000000"/>
          <w:u w:color="000000"/>
          <w:lang w:val="en-US"/>
        </w:rPr>
        <w:t>sécurité</w:t>
      </w:r>
      <w:proofErr w:type="spellEnd"/>
      <w:r w:rsidRPr="009D4ECE">
        <w:rPr>
          <w:rFonts w:eastAsia="Arial Unicode MS" w:cs="Arial"/>
          <w:color w:val="000000"/>
          <w:u w:color="000000"/>
          <w:lang w:val="en-US"/>
        </w:rPr>
        <w:t xml:space="preserve"> (PAS, </w:t>
      </w:r>
      <w:proofErr w:type="spellStart"/>
      <w:r w:rsidRPr="009D4ECE">
        <w:rPr>
          <w:rFonts w:eastAsia="Arial Unicode MS" w:cs="Arial"/>
          <w:color w:val="000000"/>
          <w:u w:color="000000"/>
          <w:lang w:val="en-US"/>
        </w:rPr>
        <w:t>Qradar</w:t>
      </w:r>
      <w:proofErr w:type="spellEnd"/>
      <w:r w:rsidRPr="009D4ECE">
        <w:rPr>
          <w:rFonts w:eastAsia="Arial Unicode MS" w:cs="Arial"/>
          <w:color w:val="000000"/>
          <w:u w:color="000000"/>
          <w:lang w:val="en-US"/>
        </w:rPr>
        <w:t>, Splunk, ISO 27000, Wireshark, Nmap, Root-Me, Python, Ansible AWX</w:t>
      </w:r>
    </w:p>
    <w:p w14:paraId="3FC1A83B" w14:textId="77777777" w:rsidR="009D4ECE" w:rsidRPr="009D4ECE" w:rsidRDefault="009D4ECE" w:rsidP="009D4ECE">
      <w:pPr>
        <w:numPr>
          <w:ilvl w:val="0"/>
          <w:numId w:val="20"/>
        </w:numPr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>Environnements réseau télécommunication :</w:t>
      </w:r>
      <w:r w:rsidRPr="009D4ECE">
        <w:rPr>
          <w:rFonts w:eastAsia="Arial Unicode MS" w:cs="Arial"/>
          <w:color w:val="000000"/>
          <w:u w:color="000000"/>
          <w:lang w:val="it-IT"/>
        </w:rPr>
        <w:t xml:space="preserve"> </w:t>
      </w:r>
    </w:p>
    <w:p w14:paraId="035FB6A7" w14:textId="77777777" w:rsidR="009D4ECE" w:rsidRPr="009D4ECE" w:rsidRDefault="009D4ECE" w:rsidP="009D4ECE">
      <w:pPr>
        <w:numPr>
          <w:ilvl w:val="0"/>
          <w:numId w:val="24"/>
        </w:numPr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en-US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en-US"/>
        </w:rPr>
        <w:t>|Scan|:</w:t>
      </w:r>
      <w:r w:rsidRPr="009D4ECE">
        <w:rPr>
          <w:rFonts w:eastAsia="Arial Unicode MS" w:cs="Arial"/>
          <w:color w:val="000000"/>
          <w:u w:color="000000"/>
          <w:lang w:val="en-US"/>
        </w:rPr>
        <w:t xml:space="preserve"> </w:t>
      </w:r>
      <w:proofErr w:type="spellStart"/>
      <w:r w:rsidRPr="009D4ECE">
        <w:rPr>
          <w:rFonts w:eastAsia="Arial Unicode MS" w:cs="Arial"/>
          <w:color w:val="000000"/>
          <w:u w:color="000000"/>
          <w:lang w:val="en-US"/>
        </w:rPr>
        <w:t>EyesOfNetwork</w:t>
      </w:r>
      <w:proofErr w:type="spellEnd"/>
      <w:r w:rsidRPr="009D4ECE">
        <w:rPr>
          <w:rFonts w:eastAsia="Arial Unicode MS" w:cs="Arial"/>
          <w:color w:val="000000"/>
          <w:u w:color="000000"/>
          <w:lang w:val="en-US"/>
        </w:rPr>
        <w:t xml:space="preserve">, </w:t>
      </w:r>
      <w:proofErr w:type="spellStart"/>
      <w:r w:rsidRPr="009D4ECE">
        <w:rPr>
          <w:rFonts w:eastAsia="Arial Unicode MS" w:cs="Arial"/>
          <w:color w:val="000000"/>
          <w:u w:color="000000"/>
          <w:lang w:val="en-US"/>
        </w:rPr>
        <w:t>Easycheck</w:t>
      </w:r>
      <w:proofErr w:type="spellEnd"/>
      <w:r w:rsidRPr="009D4ECE">
        <w:rPr>
          <w:rFonts w:eastAsia="Arial Unicode MS" w:cs="Arial"/>
          <w:color w:val="000000"/>
          <w:u w:color="000000"/>
          <w:lang w:val="en-US"/>
        </w:rPr>
        <w:t xml:space="preserve">, Wireshark, Nmap, </w:t>
      </w:r>
      <w:proofErr w:type="spellStart"/>
      <w:r w:rsidRPr="009D4ECE">
        <w:rPr>
          <w:rFonts w:eastAsia="Arial Unicode MS" w:cs="Arial"/>
          <w:color w:val="000000"/>
          <w:u w:color="000000"/>
          <w:lang w:val="en-US"/>
        </w:rPr>
        <w:t>Easycheck</w:t>
      </w:r>
      <w:proofErr w:type="spellEnd"/>
      <w:r w:rsidRPr="009D4ECE">
        <w:rPr>
          <w:rFonts w:eastAsia="Arial Unicode MS" w:cs="Arial"/>
          <w:color w:val="000000"/>
          <w:u w:color="000000"/>
          <w:lang w:val="en-US"/>
        </w:rPr>
        <w:t>, Skylight</w:t>
      </w:r>
    </w:p>
    <w:p w14:paraId="09EEE8A2" w14:textId="77777777" w:rsidR="009D4ECE" w:rsidRPr="009D4ECE" w:rsidRDefault="009D4ECE" w:rsidP="009D4ECE">
      <w:pPr>
        <w:numPr>
          <w:ilvl w:val="0"/>
          <w:numId w:val="24"/>
        </w:numPr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en-US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en-US"/>
        </w:rPr>
        <w:t>|</w:t>
      </w:r>
      <w:proofErr w:type="spellStart"/>
      <w:r w:rsidRPr="009D4ECE">
        <w:rPr>
          <w:rFonts w:eastAsia="Arial Unicode MS" w:cs="Arial"/>
          <w:b/>
          <w:bCs/>
          <w:color w:val="000000"/>
          <w:u w:color="000000"/>
          <w:lang w:val="en-US"/>
        </w:rPr>
        <w:t>Serveur</w:t>
      </w:r>
      <w:proofErr w:type="spellEnd"/>
      <w:r w:rsidRPr="009D4ECE">
        <w:rPr>
          <w:rFonts w:eastAsia="Arial Unicode MS" w:cs="Arial"/>
          <w:b/>
          <w:bCs/>
          <w:color w:val="000000"/>
          <w:u w:color="000000"/>
          <w:lang w:val="en-US"/>
        </w:rPr>
        <w:t xml:space="preserve"> &amp; </w:t>
      </w:r>
      <w:proofErr w:type="spellStart"/>
      <w:r w:rsidRPr="009D4ECE">
        <w:rPr>
          <w:rFonts w:eastAsia="Arial Unicode MS" w:cs="Arial"/>
          <w:b/>
          <w:bCs/>
          <w:color w:val="000000"/>
          <w:u w:color="000000"/>
          <w:lang w:val="en-US"/>
        </w:rPr>
        <w:t>environnements</w:t>
      </w:r>
      <w:proofErr w:type="spellEnd"/>
      <w:r w:rsidRPr="009D4ECE">
        <w:rPr>
          <w:rFonts w:eastAsia="Arial Unicode MS" w:cs="Arial"/>
          <w:color w:val="000000"/>
          <w:u w:color="000000"/>
          <w:lang w:val="en-US"/>
        </w:rPr>
        <w:t xml:space="preserve">|: </w:t>
      </w:r>
      <w:proofErr w:type="spellStart"/>
      <w:r w:rsidRPr="009D4ECE">
        <w:rPr>
          <w:rFonts w:eastAsia="Arial Unicode MS" w:cs="Arial"/>
          <w:color w:val="000000"/>
          <w:u w:color="000000"/>
          <w:lang w:val="en-US"/>
        </w:rPr>
        <w:t>ServeurWindows</w:t>
      </w:r>
      <w:proofErr w:type="spellEnd"/>
      <w:r w:rsidRPr="009D4ECE">
        <w:rPr>
          <w:rFonts w:eastAsia="Arial Unicode MS" w:cs="Arial"/>
          <w:color w:val="000000"/>
          <w:u w:color="000000"/>
          <w:lang w:val="en-US"/>
        </w:rPr>
        <w:t xml:space="preserve">, </w:t>
      </w:r>
      <w:proofErr w:type="spellStart"/>
      <w:r w:rsidRPr="009D4ECE">
        <w:rPr>
          <w:rFonts w:eastAsia="Arial Unicode MS" w:cs="Arial"/>
          <w:color w:val="000000"/>
          <w:u w:color="000000"/>
          <w:lang w:val="en-US"/>
        </w:rPr>
        <w:t>Wmware</w:t>
      </w:r>
      <w:proofErr w:type="spellEnd"/>
      <w:r w:rsidRPr="009D4ECE">
        <w:rPr>
          <w:rFonts w:eastAsia="Arial Unicode MS" w:cs="Arial"/>
          <w:color w:val="000000"/>
          <w:u w:color="000000"/>
          <w:lang w:val="en-US"/>
        </w:rPr>
        <w:t xml:space="preserve"> Workstation, </w:t>
      </w:r>
      <w:proofErr w:type="spellStart"/>
      <w:r w:rsidRPr="009D4ECE">
        <w:rPr>
          <w:rFonts w:eastAsia="Arial Unicode MS" w:cs="Arial"/>
          <w:color w:val="000000"/>
          <w:u w:color="000000"/>
          <w:lang w:val="en-US"/>
        </w:rPr>
        <w:t>WmwareVcenter</w:t>
      </w:r>
      <w:proofErr w:type="spellEnd"/>
      <w:r w:rsidRPr="009D4ECE">
        <w:rPr>
          <w:rFonts w:eastAsia="Arial Unicode MS" w:cs="Arial"/>
          <w:color w:val="000000"/>
          <w:u w:color="000000"/>
          <w:lang w:val="en-US"/>
        </w:rPr>
        <w:t xml:space="preserve">, Zabbix, Zimbra, Linux, </w:t>
      </w:r>
      <w:proofErr w:type="spellStart"/>
      <w:proofErr w:type="gramStart"/>
      <w:r w:rsidRPr="009D4ECE">
        <w:rPr>
          <w:rFonts w:eastAsia="Arial Unicode MS" w:cs="Arial"/>
          <w:color w:val="000000"/>
          <w:u w:color="000000"/>
          <w:lang w:val="en-US"/>
        </w:rPr>
        <w:t>Zabbix,Ansible</w:t>
      </w:r>
      <w:proofErr w:type="spellEnd"/>
      <w:proofErr w:type="gramEnd"/>
      <w:r w:rsidRPr="009D4ECE">
        <w:rPr>
          <w:rFonts w:eastAsia="Arial Unicode MS" w:cs="Arial"/>
          <w:color w:val="000000"/>
          <w:u w:color="000000"/>
          <w:lang w:val="en-US"/>
        </w:rPr>
        <w:t xml:space="preserve"> AWX, </w:t>
      </w:r>
      <w:proofErr w:type="spellStart"/>
      <w:r w:rsidRPr="009D4ECE">
        <w:rPr>
          <w:rFonts w:eastAsia="Arial Unicode MS" w:cs="Arial"/>
          <w:color w:val="000000"/>
          <w:u w:color="000000"/>
          <w:lang w:val="en-US"/>
        </w:rPr>
        <w:t>Adresse</w:t>
      </w:r>
      <w:proofErr w:type="spellEnd"/>
      <w:r w:rsidRPr="009D4ECE">
        <w:rPr>
          <w:rFonts w:eastAsia="Arial Unicode MS" w:cs="Arial"/>
          <w:color w:val="000000"/>
          <w:u w:color="000000"/>
          <w:lang w:val="en-US"/>
        </w:rPr>
        <w:t xml:space="preserve"> IP scope</w:t>
      </w:r>
    </w:p>
    <w:p w14:paraId="2D5F38AA" w14:textId="77777777" w:rsidR="009D4ECE" w:rsidRPr="009D4ECE" w:rsidRDefault="009D4ECE" w:rsidP="009D4ECE">
      <w:pPr>
        <w:numPr>
          <w:ilvl w:val="0"/>
          <w:numId w:val="24"/>
        </w:numPr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en-US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en-US"/>
        </w:rPr>
        <w:t>|ITSM|:</w:t>
      </w:r>
      <w:r w:rsidRPr="009D4ECE">
        <w:rPr>
          <w:rFonts w:eastAsia="Arial Unicode MS" w:cs="Arial"/>
          <w:color w:val="000000"/>
          <w:u w:color="000000"/>
          <w:lang w:val="en-US"/>
        </w:rPr>
        <w:t xml:space="preserve"> </w:t>
      </w:r>
      <w:proofErr w:type="spellStart"/>
      <w:r w:rsidRPr="009D4ECE">
        <w:rPr>
          <w:rFonts w:eastAsia="Arial Unicode MS" w:cs="Arial"/>
          <w:color w:val="000000"/>
          <w:u w:color="000000"/>
          <w:lang w:val="en-US"/>
        </w:rPr>
        <w:t>Calitrack</w:t>
      </w:r>
      <w:proofErr w:type="spellEnd"/>
      <w:r w:rsidRPr="009D4ECE">
        <w:rPr>
          <w:rFonts w:eastAsia="Arial Unicode MS" w:cs="Arial"/>
          <w:color w:val="000000"/>
          <w:u w:color="000000"/>
          <w:lang w:val="en-US"/>
        </w:rPr>
        <w:t>, ServiceNow, Jira</w:t>
      </w:r>
    </w:p>
    <w:p w14:paraId="390D92DF" w14:textId="77777777" w:rsidR="009D4ECE" w:rsidRPr="009D4ECE" w:rsidRDefault="009D4ECE" w:rsidP="009D4ECE">
      <w:pPr>
        <w:numPr>
          <w:ilvl w:val="0"/>
          <w:numId w:val="24"/>
        </w:numPr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en-US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en-US"/>
        </w:rPr>
        <w:lastRenderedPageBreak/>
        <w:t>|</w:t>
      </w:r>
      <w:proofErr w:type="spellStart"/>
      <w:r w:rsidRPr="009D4ECE">
        <w:rPr>
          <w:rFonts w:eastAsia="Arial Unicode MS" w:cs="Arial"/>
          <w:b/>
          <w:bCs/>
          <w:color w:val="000000"/>
          <w:u w:color="000000"/>
          <w:lang w:val="en-US"/>
        </w:rPr>
        <w:t>Equipements</w:t>
      </w:r>
      <w:proofErr w:type="spellEnd"/>
      <w:r w:rsidRPr="009D4ECE">
        <w:rPr>
          <w:rFonts w:eastAsia="Arial Unicode MS" w:cs="Arial"/>
          <w:b/>
          <w:bCs/>
          <w:color w:val="000000"/>
          <w:u w:color="000000"/>
          <w:lang w:val="en-US"/>
        </w:rPr>
        <w:t>|:</w:t>
      </w:r>
      <w:r w:rsidRPr="009D4ECE">
        <w:rPr>
          <w:rFonts w:eastAsia="Arial Unicode MS" w:cs="Arial"/>
          <w:color w:val="000000"/>
          <w:u w:color="000000"/>
          <w:lang w:val="en-US"/>
        </w:rPr>
        <w:t xml:space="preserve"> CTR, CISCO, Huawei, NRA; OLT, CSG&amp; CSG </w:t>
      </w:r>
      <w:proofErr w:type="spellStart"/>
      <w:r w:rsidRPr="009D4ECE">
        <w:rPr>
          <w:rFonts w:eastAsia="Arial Unicode MS" w:cs="Arial"/>
          <w:color w:val="000000"/>
          <w:u w:color="000000"/>
          <w:lang w:val="en-US"/>
        </w:rPr>
        <w:t>d'Ancrage</w:t>
      </w:r>
      <w:proofErr w:type="spellEnd"/>
      <w:r w:rsidRPr="009D4ECE">
        <w:rPr>
          <w:rFonts w:eastAsia="Arial Unicode MS" w:cs="Arial"/>
          <w:color w:val="000000"/>
          <w:u w:color="000000"/>
          <w:lang w:val="en-US"/>
        </w:rPr>
        <w:t xml:space="preserve">; </w:t>
      </w:r>
      <w:proofErr w:type="spellStart"/>
      <w:r w:rsidRPr="009D4ECE">
        <w:rPr>
          <w:rFonts w:eastAsia="Arial Unicode MS" w:cs="Arial"/>
          <w:color w:val="000000"/>
          <w:u w:color="000000"/>
          <w:lang w:val="en-US"/>
        </w:rPr>
        <w:t>Routeur</w:t>
      </w:r>
      <w:proofErr w:type="spellEnd"/>
      <w:r w:rsidRPr="009D4ECE">
        <w:rPr>
          <w:rFonts w:eastAsia="Arial Unicode MS" w:cs="Arial"/>
          <w:color w:val="000000"/>
          <w:u w:color="000000"/>
          <w:lang w:val="en-US"/>
        </w:rPr>
        <w:t xml:space="preserve">, One </w:t>
      </w:r>
      <w:proofErr w:type="spellStart"/>
      <w:r w:rsidRPr="009D4ECE">
        <w:rPr>
          <w:rFonts w:eastAsia="Arial Unicode MS" w:cs="Arial"/>
          <w:color w:val="000000"/>
          <w:u w:color="000000"/>
          <w:lang w:val="en-US"/>
        </w:rPr>
        <w:t>acces</w:t>
      </w:r>
      <w:proofErr w:type="spellEnd"/>
      <w:r w:rsidRPr="009D4ECE">
        <w:rPr>
          <w:rFonts w:eastAsia="Arial Unicode MS" w:cs="Arial"/>
          <w:color w:val="000000"/>
          <w:u w:color="000000"/>
          <w:lang w:val="en-US"/>
        </w:rPr>
        <w:t>, PTNNOKIA A, B, C</w:t>
      </w:r>
    </w:p>
    <w:p w14:paraId="58C848EE" w14:textId="77777777" w:rsidR="009D4ECE" w:rsidRPr="009D4ECE" w:rsidRDefault="009D4ECE" w:rsidP="009D4ECE">
      <w:pPr>
        <w:numPr>
          <w:ilvl w:val="0"/>
          <w:numId w:val="24"/>
        </w:numPr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en-US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en-US"/>
        </w:rPr>
        <w:t>|</w:t>
      </w:r>
      <w:proofErr w:type="spellStart"/>
      <w:r w:rsidRPr="009D4ECE">
        <w:rPr>
          <w:rFonts w:eastAsia="Arial Unicode MS" w:cs="Arial"/>
          <w:b/>
          <w:bCs/>
          <w:color w:val="000000"/>
          <w:u w:color="000000"/>
          <w:lang w:val="en-US"/>
        </w:rPr>
        <w:t>Autres</w:t>
      </w:r>
      <w:proofErr w:type="spellEnd"/>
      <w:r w:rsidRPr="009D4ECE">
        <w:rPr>
          <w:rFonts w:eastAsia="Arial Unicode MS" w:cs="Arial"/>
          <w:b/>
          <w:bCs/>
          <w:color w:val="000000"/>
          <w:u w:color="000000"/>
          <w:lang w:val="en-US"/>
        </w:rPr>
        <w:t>|:</w:t>
      </w:r>
      <w:r w:rsidRPr="009D4ECE">
        <w:rPr>
          <w:rFonts w:eastAsia="Arial Unicode MS" w:cs="Arial"/>
          <w:color w:val="000000"/>
          <w:u w:color="000000"/>
          <w:lang w:val="en-US"/>
        </w:rPr>
        <w:t xml:space="preserve"> </w:t>
      </w:r>
      <w:proofErr w:type="gramStart"/>
      <w:r w:rsidRPr="009D4ECE">
        <w:rPr>
          <w:rFonts w:eastAsia="Arial Unicode MS" w:cs="Arial"/>
          <w:color w:val="000000"/>
          <w:u w:color="000000"/>
          <w:lang w:val="en-US"/>
        </w:rPr>
        <w:t>VLAN ,</w:t>
      </w:r>
      <w:proofErr w:type="gramEnd"/>
      <w:r w:rsidRPr="009D4ECE">
        <w:rPr>
          <w:rFonts w:eastAsia="Arial Unicode MS" w:cs="Arial"/>
          <w:color w:val="000000"/>
          <w:u w:color="000000"/>
          <w:lang w:val="en-US"/>
        </w:rPr>
        <w:t xml:space="preserve"> LAN , WAN, Scope IP</w:t>
      </w:r>
    </w:p>
    <w:p w14:paraId="16A2BD16" w14:textId="77777777" w:rsidR="009D4ECE" w:rsidRPr="009D4ECE" w:rsidRDefault="009D4ECE" w:rsidP="009D4ECE">
      <w:pPr>
        <w:numPr>
          <w:ilvl w:val="0"/>
          <w:numId w:val="20"/>
        </w:numPr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Systèmes : </w:t>
      </w:r>
      <w:r w:rsidRPr="009D4ECE">
        <w:rPr>
          <w:rFonts w:eastAsia="Arial Unicode MS" w:cs="Arial"/>
          <w:color w:val="000000"/>
          <w:u w:color="000000"/>
          <w:lang w:val="it-IT"/>
        </w:rPr>
        <w:t>Windows, Linux, Mac OS</w:t>
      </w:r>
    </w:p>
    <w:p w14:paraId="7C3CBAAC" w14:textId="77777777" w:rsidR="009D4ECE" w:rsidRPr="009D4ECE" w:rsidRDefault="009D4ECE" w:rsidP="009D4ECE">
      <w:pPr>
        <w:numPr>
          <w:ilvl w:val="0"/>
          <w:numId w:val="20"/>
        </w:numPr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Supervision : </w:t>
      </w:r>
      <w:r w:rsidRPr="009D4ECE">
        <w:rPr>
          <w:rFonts w:eastAsia="Arial Unicode MS" w:cs="Arial"/>
          <w:color w:val="000000"/>
          <w:u w:color="000000"/>
          <w:lang w:val="it-IT"/>
        </w:rPr>
        <w:t>Zabbix, Nagios, EasyOfnetwork</w:t>
      </w:r>
    </w:p>
    <w:p w14:paraId="40D255D7" w14:textId="77777777" w:rsidR="009D4ECE" w:rsidRPr="009D4ECE" w:rsidRDefault="009D4ECE" w:rsidP="009D4ECE">
      <w:pPr>
        <w:numPr>
          <w:ilvl w:val="0"/>
          <w:numId w:val="20"/>
        </w:numPr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</w:rPr>
        <w:t xml:space="preserve">Téléphonie </w:t>
      </w: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: </w:t>
      </w:r>
      <w:r w:rsidRPr="009D4ECE">
        <w:rPr>
          <w:rFonts w:eastAsia="Arial Unicode MS" w:cs="Arial"/>
          <w:color w:val="000000"/>
          <w:u w:color="000000"/>
          <w:lang w:val="it-IT"/>
        </w:rPr>
        <w:t xml:space="preserve">Asterisk, </w:t>
      </w:r>
      <w:proofErr w:type="gramStart"/>
      <w:r w:rsidRPr="009D4ECE">
        <w:rPr>
          <w:rFonts w:eastAsia="Arial Unicode MS" w:cs="Arial"/>
          <w:color w:val="000000"/>
          <w:u w:color="000000"/>
          <w:lang w:val="it-IT"/>
        </w:rPr>
        <w:t>Trixbox,TOIP</w:t>
      </w:r>
      <w:proofErr w:type="gramEnd"/>
      <w:r w:rsidRPr="009D4ECE">
        <w:rPr>
          <w:rFonts w:eastAsia="Arial Unicode MS" w:cs="Arial"/>
          <w:color w:val="000000"/>
          <w:u w:color="000000"/>
          <w:lang w:val="it-IT"/>
        </w:rPr>
        <w:t>, VOIP</w:t>
      </w:r>
    </w:p>
    <w:p w14:paraId="6033EE99" w14:textId="77777777" w:rsidR="009D4ECE" w:rsidRPr="009D4ECE" w:rsidRDefault="009D4ECE" w:rsidP="009D4ECE">
      <w:pPr>
        <w:numPr>
          <w:ilvl w:val="0"/>
          <w:numId w:val="20"/>
        </w:numPr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</w:rPr>
        <w:t xml:space="preserve">Virtualisation </w:t>
      </w: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: </w:t>
      </w:r>
      <w:r w:rsidRPr="009D4ECE">
        <w:rPr>
          <w:rFonts w:eastAsia="Arial Unicode MS" w:cs="Arial"/>
          <w:color w:val="000000"/>
          <w:u w:color="000000"/>
          <w:lang w:val="it-IT"/>
        </w:rPr>
        <w:t>VMware workstation, ESXI, Vcenter, Citrix, Veeam</w:t>
      </w:r>
    </w:p>
    <w:p w14:paraId="43554716" w14:textId="77777777" w:rsidR="009D4ECE" w:rsidRPr="009D4ECE" w:rsidRDefault="009D4ECE" w:rsidP="009D4ECE">
      <w:pPr>
        <w:numPr>
          <w:ilvl w:val="0"/>
          <w:numId w:val="20"/>
        </w:numPr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>Cloud :</w:t>
      </w:r>
      <w:r w:rsidRPr="009D4ECE">
        <w:rPr>
          <w:rFonts w:eastAsia="Arial Unicode MS" w:cs="Arial"/>
          <w:color w:val="000000"/>
          <w:u w:color="000000"/>
          <w:lang w:val="it-IT"/>
        </w:rPr>
        <w:t xml:space="preserve"> AWS, Azure, OVHcloud</w:t>
      </w:r>
    </w:p>
    <w:p w14:paraId="3994F939" w14:textId="77777777" w:rsidR="009D4ECE" w:rsidRPr="009D4ECE" w:rsidRDefault="009D4ECE" w:rsidP="009D4ECE">
      <w:pPr>
        <w:numPr>
          <w:ilvl w:val="0"/>
          <w:numId w:val="20"/>
        </w:numPr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Automatisation : </w:t>
      </w:r>
      <w:r w:rsidRPr="009D4ECE">
        <w:rPr>
          <w:rFonts w:eastAsia="Arial Unicode MS" w:cs="Arial"/>
          <w:color w:val="000000"/>
          <w:u w:color="000000"/>
          <w:lang w:val="it-IT"/>
        </w:rPr>
        <w:t>Python, Powershell, Ansible AWX</w:t>
      </w:r>
    </w:p>
    <w:p w14:paraId="2329DE91" w14:textId="77777777" w:rsidR="009D4ECE" w:rsidRPr="009D4ECE" w:rsidRDefault="009D4ECE" w:rsidP="009D4ECE">
      <w:pPr>
        <w:numPr>
          <w:ilvl w:val="0"/>
          <w:numId w:val="20"/>
        </w:numPr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Base de données : </w:t>
      </w:r>
      <w:r w:rsidRPr="009D4ECE">
        <w:rPr>
          <w:rFonts w:eastAsia="Arial Unicode MS" w:cs="Arial"/>
          <w:color w:val="000000"/>
          <w:u w:color="000000"/>
          <w:lang w:val="it-IT"/>
        </w:rPr>
        <w:t>MySQL, Python</w:t>
      </w:r>
    </w:p>
    <w:p w14:paraId="7CD4C800" w14:textId="77777777" w:rsidR="00A256EE" w:rsidRDefault="00A256EE" w:rsidP="009D4ECE">
      <w:pPr>
        <w:spacing w:before="160"/>
        <w:ind w:left="180"/>
        <w:jc w:val="left"/>
        <w:rPr>
          <w:rFonts w:eastAsia="Arial Unicode MS" w:cs="Arial"/>
          <w:color w:val="000000"/>
          <w:sz w:val="24"/>
          <w:szCs w:val="24"/>
          <w:u w:color="000000"/>
        </w:rPr>
      </w:pPr>
    </w:p>
    <w:p w14:paraId="0FB96139" w14:textId="77777777" w:rsidR="00A256EE" w:rsidRDefault="00A256EE" w:rsidP="009D4ECE">
      <w:pPr>
        <w:spacing w:before="160"/>
        <w:ind w:left="180"/>
        <w:jc w:val="left"/>
        <w:rPr>
          <w:rFonts w:eastAsia="Arial Unicode MS" w:cs="Arial"/>
          <w:color w:val="000000"/>
          <w:sz w:val="24"/>
          <w:szCs w:val="24"/>
          <w:u w:color="000000"/>
        </w:rPr>
      </w:pPr>
    </w:p>
    <w:p w14:paraId="602E00E9" w14:textId="77777777" w:rsidR="00A256EE" w:rsidRDefault="00A256EE" w:rsidP="00A256EE">
      <w:pPr>
        <w:pStyle w:val="Aexprience"/>
        <w:numPr>
          <w:ilvl w:val="0"/>
          <w:numId w:val="20"/>
        </w:numPr>
        <w:tabs>
          <w:tab w:val="right" w:pos="3546"/>
        </w:tabs>
        <w:ind w:right="-141"/>
        <w:jc w:val="left"/>
        <w:rPr>
          <w:rFonts w:cs="Arial"/>
          <w:caps/>
          <w:color w:val="0D0D0D" w:themeColor="text1" w:themeTint="F2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FE5E454" wp14:editId="117543C2">
                <wp:simplePos x="0" y="0"/>
                <wp:positionH relativeFrom="column">
                  <wp:posOffset>-1829</wp:posOffset>
                </wp:positionH>
                <wp:positionV relativeFrom="paragraph">
                  <wp:posOffset>70815</wp:posOffset>
                </wp:positionV>
                <wp:extent cx="6165850" cy="233680"/>
                <wp:effectExtent l="0" t="0" r="25400" b="33020"/>
                <wp:wrapNone/>
                <wp:docPr id="19" name="Groupe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  <a:solidFill>
                          <a:schemeClr val="tx2"/>
                        </a:solidFill>
                      </wpg:grpSpPr>
                      <wpg:grpSp>
                        <wpg:cNvPr id="20" name="Groupe 20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  <a:grpFill/>
                        </wpg:grpSpPr>
                        <wps:wsp>
                          <wps:cNvPr id="21" name="Rectangle : avec coin rogné 21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grpFill/>
                            <a:ln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4B6A421" w14:textId="77777777" w:rsidR="00A256EE" w:rsidRPr="003C076E" w:rsidRDefault="00A256EE" w:rsidP="00A256EE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" name="Connecteur droit 22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grpFill/>
                            <a:ln w="28575"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3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8" y="0"/>
                            <a:ext cx="2475230" cy="23368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C380B8" w14:textId="1BAE9FEE" w:rsidR="00A256EE" w:rsidRPr="003C076E" w:rsidRDefault="00A256EE" w:rsidP="00A256EE">
                              <w:pPr>
                                <w:jc w:val="left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Expériences professionnelles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E5E454" id="Groupe 19" o:spid="_x0000_s1046" style="position:absolute;left:0;text-align:left;margin-left:-.15pt;margin-top:5.6pt;width:485.5pt;height:18.4pt;z-index:251663360;mso-width-relative:margin;mso-height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KvQkQQAACMNAAAOAAAAZHJzL2Uyb0RvYy54bWy8V11v2zYUfR+w/0DofbEk27ItxCkytwkG&#10;pG3QdCiwN4aiLG0SqZF07OzX7HV/Y/tjO/yQ7Hw0TbsheVBIkffq3sNzz6WPX+3ahtxwpWspllFy&#10;FEeECyaLWqyX0c8fz36YR0QbKgraSMGX0S3X0auT77873nY5T2Ulm4IrAidC59tuGVXGdPlopFnF&#10;W6qPZMcFFkupWmowVetRoegW3ttmlMZxNtpKVXRKMq413r72i9GJ81+WnJn3Zam5Ic0yQmzGPZV7&#10;Xtvn6OSY5mtFu6pmIQz6DVG0tBb46ODqNTWUbFT9wFVbMyW1LM0Rk+1IlmXNuMsB2STxvWzOldx0&#10;Lpd1vl13A0yA9h5O3+yWvbs5V91Vd6mAxLZbAws3s7nsStXa/4iS7BxktwNkfGcIw8ssyabzKZBl&#10;WEvH42weMGUVgH9gxqo3TxuO9p/VsqmLs7ppbAyOEHzVKHJDcZRml9qjw+6DXaM78Q8TnxcSvVSk&#10;LhAlohW0BRkdvpzgRUj+q9GYjZOp59DjgKRZnN0HJIkIsJrH04XLgeZ3QMniOA1optksdd4PQMHx&#10;WEhs7kOCl8qmiPrRe4ro/0aRq4p23DFP5wfIIXSP3AcUFhXrhv/9Z07oDWeEyVoQJdfin79ImnhA&#10;ne3ALZ1r0OwRYj0ApMdyPMkWs6QnVzKfzLNw6j01O6XNOZctsYNlpEXdJTY2hE5zenOhjR2sixA2&#10;LX6NSNk2KHHQiExj/AWPYTOg7n06ywFumjfCvjng2zNZ6S1xXD0AbmRuG279NeIDL8FL1FLqor7H&#10;dMoYFybxSxUtuC+Aw9AHC1cQzqH1XIIng+/gwMrqvop6376Swn5ryp1yDsbxU4F548HCfVkKMxi3&#10;tZDqMQcNsgpf9vsdpwGSh8aiZHbXO1ez855Q17K4RR0r6ZVcd+ysxtFfUG0uqcK5gi1oR+Y9HmUj&#10;t8tIhlFEKqn+eOy93Y9ywWpEtmgF4NHvG6p4RJqfBAppkUwmcGvcZDKdWQFRhyvXhyti064kJAqs&#10;RnRuaPebph+WSraf0LVO7VexRAXDt6Fp/XBlfINC12P89NRtQrfoqLkQVx2zri3Klqcfd5+o6gL7&#10;DermnexLN/DfI7zfay2FPN0YWdbGLlqcPaphAhl5KT2B0nk9WUkhULZ8o0ihZG1I6rTRxgb5WYnQ&#10;nvoK2jeJ0JvG48VsscicsqaLRTxzhAGRQ7dJZ2hM8cwL6zwdL57WkaYWVv0eQGilxr7eq7AtYAKW&#10;pfPpbOpZ/tVt69kC8Ywifrz6n1HAL139ZvfF6ves7DnqaLlvei9F0XFP0V9wfyWQX1tluDP0ggR6&#10;2g5HzO5HCQ0PR9RdSPabJkKuKrRJfqqU3FacFlATn3ZgtjX1mdjeSK63b2WBiwlFeToy9X2upzku&#10;W47j4U4x0Hsym6ZjaMndW9jBvaFvakEq1J0eudeIzxN8McVdxItHuIDQvK0NLu9N3drrTN9LaW4T&#10;fSMKeKW5oXXjxwjGdtB7fXBQeFeRey0aFP7/FefPaa1P7Iuq6OiHmzjSuHPVP5y7FPe/bU7+BQAA&#10;//8DAFBLAwQUAAYACAAAACEAIqp56t4AAAAHAQAADwAAAGRycy9kb3ducmV2LnhtbEyOzU7CQBSF&#10;9ya+w+SauIOZggrWTgkh6oqQCCbG3aVzaRs6d5rO0Ja3d1zp8vzknC9bjbYRPXW+dqwhmSoQxIUz&#10;NZcaPg9vkyUIH5ANNo5Jw5U8rPLbmwxT4wb+oH4fShFH2KeooQqhTaX0RUUW/dS1xDE7uc5iiLIr&#10;pelwiOO2kTOlnqTFmuNDhS1tKirO+4vV8D7gsJ4nr/32fNpcvw+Pu69tQlrf343rFxCBxvBXhl/8&#10;iA55ZDq6CxsvGg2TeSxGO5mBiPHzQi1AHDU8LBXIPJP/+fMfAAAA//8DAFBLAQItABQABgAIAAAA&#10;IQC2gziS/gAAAOEBAAATAAAAAAAAAAAAAAAAAAAAAABbQ29udGVudF9UeXBlc10ueG1sUEsBAi0A&#10;FAAGAAgAAAAhADj9If/WAAAAlAEAAAsAAAAAAAAAAAAAAAAALwEAAF9yZWxzLy5yZWxzUEsBAi0A&#10;FAAGAAgAAAAhAHeYq9CRBAAAIw0AAA4AAAAAAAAAAAAAAAAALgIAAGRycy9lMm9Eb2MueG1sUEsB&#10;Ai0AFAAGAAgAAAAhACKqeereAAAABwEAAA8AAAAAAAAAAAAAAAAA6wYAAGRycy9kb3ducmV2Lnht&#10;bFBLBQYAAAAABAAEAPMAAAD2BwAAAAA=&#10;">
                <v:group id="Groupe 20" o:spid="_x0000_s1047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Rectangle : avec coin rogné 21" o:spid="_x0000_s1048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H6SwwAAANsAAAAPAAAAZHJzL2Rvd25yZXYueG1sRI/NasMw&#10;EITvhbyD2EBvjeyklNSJbEoh4EuhcULOi7X1T6yVsRTbffsqEOhxmJlvmH02m06MNLjGsoJ4FYEg&#10;Lq1uuFJwPh1etiCcR9bYWSYFv+QgSxdPe0y0nfhIY+ErESDsElRQe98nUrqyJoNuZXvi4P3YwaAP&#10;cqikHnAKcNPJdRS9SYMNh4Uae/qsqbwWN6Pgu7TvU4WX9uu4KZr21W7z6eCUel7OHzsQnmb/H360&#10;c61gHcP9S/gBMv0DAAD//wMAUEsBAi0AFAAGAAgAAAAhANvh9svuAAAAhQEAABMAAAAAAAAAAAAA&#10;AAAAAAAAAFtDb250ZW50X1R5cGVzXS54bWxQSwECLQAUAAYACAAAACEAWvQsW78AAAAVAQAACwAA&#10;AAAAAAAAAAAAAAAfAQAAX3JlbHMvLnJlbHNQSwECLQAUAAYACAAAACEA+mR+ksMAAADbAAAADwAA&#10;AAAAAAAAAAAAAAAHAgAAZHJzL2Rvd25yZXYueG1sUEsFBgAAAAADAAMAtwAAAPcCAAAAAA==&#10;" adj="-11796480,,5400" path="m,l3360467,r109243,109243l3469710,218486,,218486,,xe" filled="f" strokecolor="#0e2841 [3215]" strokeweight="1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64B6A421" w14:textId="77777777" w:rsidR="00A256EE" w:rsidRPr="003C076E" w:rsidRDefault="00A256EE" w:rsidP="00A256EE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22" o:spid="_x0000_s1049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J80xAAAANsAAAAPAAAAZHJzL2Rvd25yZXYueG1sRI9Ba8JA&#10;FITvBf/D8gQvpW5MMdboKiIV6tHUQo+P7DMJZt+G7GqSf98VhB6HmfmGWW97U4s7ta6yrGA2jUAQ&#10;51ZXXCg4fx/ePkA4j6yxtkwKBnKw3Yxe1phq2/GJ7pkvRICwS1FB6X2TSunykgy6qW2Ig3exrUEf&#10;ZFtI3WIX4KaWcRQl0mDFYaHEhvYl5dfsZhS8J/PP5PVSnIZFt+yyIfr55eNBqcm4361AeOr9f/jZ&#10;/tIK4hgeX8IPkJs/AAAA//8DAFBLAQItABQABgAIAAAAIQDb4fbL7gAAAIUBAAATAAAAAAAAAAAA&#10;AAAAAAAAAABbQ29udGVudF9UeXBlc10ueG1sUEsBAi0AFAAGAAgAAAAhAFr0LFu/AAAAFQEAAAsA&#10;AAAAAAAAAAAAAAAAHwEAAF9yZWxzLy5yZWxzUEsBAi0AFAAGAAgAAAAhAJEknzTEAAAA2wAAAA8A&#10;AAAAAAAAAAAAAAAABwIAAGRycy9kb3ducmV2LnhtbFBLBQYAAAAAAwADALcAAAD4AgAAAAA=&#10;" strokecolor="#0e2841 [3215]" strokeweight="2.25pt">
                    <v:stroke joinstyle="miter"/>
                  </v:line>
                </v:group>
                <v:shape id="Zone de texte 2" o:spid="_x0000_s1050" type="#_x0000_t202" style="position:absolute;left:36;width:2475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<v:textbox>
                    <w:txbxContent>
                      <w:p w14:paraId="4DC380B8" w14:textId="1BAE9FEE" w:rsidR="00A256EE" w:rsidRPr="003C076E" w:rsidRDefault="00A256EE" w:rsidP="00A256EE">
                        <w:pPr>
                          <w:jc w:val="left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Expériences professionnelles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1F23A63" w14:textId="77777777" w:rsidR="00A256EE" w:rsidRPr="009D4ECE" w:rsidRDefault="00A256EE" w:rsidP="009D4ECE">
      <w:pPr>
        <w:spacing w:line="288" w:lineRule="auto"/>
        <w:rPr>
          <w:rFonts w:eastAsia="Arial Unicode MS" w:cs="Arial"/>
          <w:b/>
          <w:bCs/>
          <w:color w:val="243F6A"/>
          <w:sz w:val="32"/>
          <w:szCs w:val="32"/>
        </w:rPr>
      </w:pPr>
    </w:p>
    <w:p w14:paraId="02C8AE80" w14:textId="77777777" w:rsidR="009D4ECE" w:rsidRPr="009D4ECE" w:rsidRDefault="009D4ECE" w:rsidP="009D4ECE">
      <w:pPr>
        <w:spacing w:after="160" w:line="259" w:lineRule="auto"/>
        <w:rPr>
          <w:rFonts w:eastAsia="Arial" w:cs="Arial"/>
          <w:b/>
          <w:bCs/>
          <w:color w:val="007FAA"/>
          <w:u w:color="808080"/>
          <w:lang w:val="it-IT" w:eastAsia="en-US"/>
        </w:rPr>
      </w:pPr>
      <w:r w:rsidRPr="009D4ECE">
        <w:rPr>
          <w:rFonts w:eastAsia="Arial" w:cs="Arial"/>
          <w:b/>
          <w:bCs/>
          <w:color w:val="007FAA"/>
          <w:u w:color="808080"/>
          <w:lang w:val="it-IT" w:eastAsia="en-US"/>
        </w:rPr>
        <w:t>Novembre 2025 à Mars 2026 : CYBERDIAN</w:t>
      </w:r>
    </w:p>
    <w:p w14:paraId="67DB1115" w14:textId="77777777" w:rsidR="009D4ECE" w:rsidRPr="009D4ECE" w:rsidRDefault="009D4ECE" w:rsidP="009D4ECE">
      <w:pPr>
        <w:spacing w:after="160" w:line="259" w:lineRule="auto"/>
        <w:rPr>
          <w:rFonts w:eastAsia="Arial" w:cs="Arial"/>
          <w:b/>
          <w:bCs/>
          <w:u w:color="808080"/>
          <w:lang w:val="it-IT" w:eastAsia="en-US"/>
        </w:rPr>
      </w:pPr>
      <w:r w:rsidRPr="009D4ECE">
        <w:rPr>
          <w:rFonts w:eastAsia="Arial" w:cs="Arial"/>
          <w:b/>
          <w:bCs/>
          <w:u w:color="808080"/>
          <w:lang w:val="it-IT" w:eastAsia="en-US"/>
        </w:rPr>
        <w:t>Consultant SOC</w:t>
      </w:r>
    </w:p>
    <w:p w14:paraId="5A2B2F64" w14:textId="022C11B2" w:rsidR="009D4ECE" w:rsidRPr="009D4ECE" w:rsidRDefault="008C0AB9" w:rsidP="009D4ECE">
      <w:pPr>
        <w:tabs>
          <w:tab w:val="left" w:pos="180"/>
        </w:tabs>
        <w:spacing w:before="160"/>
        <w:rPr>
          <w:rFonts w:eastAsia="Arial Unicode MS" w:cs="Arial"/>
          <w:color w:val="000000"/>
          <w:lang w:val="it-IT"/>
        </w:rPr>
      </w:pPr>
      <w:r w:rsidRPr="00487FB2">
        <w:rPr>
          <w:rFonts w:eastAsia="Arial Unicode MS" w:cs="Arial"/>
          <w:b/>
          <w:bCs/>
          <w:color w:val="000000"/>
        </w:rPr>
        <w:t xml:space="preserve">Contexte : </w:t>
      </w:r>
      <w:r w:rsidR="009D4ECE" w:rsidRPr="009D4ECE">
        <w:rPr>
          <w:rFonts w:eastAsia="Arial Unicode MS" w:cs="Arial"/>
          <w:b/>
          <w:bCs/>
          <w:color w:val="000000"/>
        </w:rPr>
        <w:t xml:space="preserve">Construction d'un SOC opérationnel de la sélection des outils jusqu'à la mise en Run 24/7 avec </w:t>
      </w:r>
      <w:proofErr w:type="spellStart"/>
      <w:r w:rsidR="009D4ECE" w:rsidRPr="009D4ECE">
        <w:rPr>
          <w:rFonts w:eastAsia="Arial Unicode MS" w:cs="Arial"/>
          <w:b/>
          <w:bCs/>
          <w:color w:val="000000"/>
        </w:rPr>
        <w:t>SentinelOne</w:t>
      </w:r>
      <w:proofErr w:type="spellEnd"/>
      <w:r w:rsidR="009D4ECE" w:rsidRPr="009D4ECE">
        <w:rPr>
          <w:rFonts w:eastAsia="Arial Unicode MS" w:cs="Arial"/>
          <w:b/>
          <w:bCs/>
          <w:color w:val="000000"/>
        </w:rPr>
        <w:t xml:space="preserve"> Complete</w:t>
      </w:r>
    </w:p>
    <w:p w14:paraId="45C5FB3A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>Conseil &amp; avant-vente</w:t>
      </w:r>
    </w:p>
    <w:p w14:paraId="5743A920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Étude de choix des outils SOC : comparatif SentinelOne Complete vs Control, analyse ELK Stack, n8n, Wiz — recommandation et sélection de SentinelOne Complete avec ses composants natifs (Singularity SIEM, XDR, TI)</w:t>
      </w:r>
    </w:p>
    <w:p w14:paraId="59BC0E49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Présentation de l'offre SOC au client Reach5 et participation à la construction de la proposition commerciale</w:t>
      </w:r>
    </w:p>
    <w:p w14:paraId="1E7CE24F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>Gouvernance &amp; pilotage</w:t>
      </w:r>
    </w:p>
    <w:p w14:paraId="3802B7BB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Évaluation de la maturité du SOC via le référentiel SOC-CMM</w:t>
      </w:r>
    </w:p>
    <w:p w14:paraId="5B4F6244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Rédaction de la matrice RACI et définition du modèle de comitologie SOC</w:t>
      </w:r>
    </w:p>
    <w:p w14:paraId="0F79A2AC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Définition des KPI SOC et du dispositif de reporting mensuel</w:t>
      </w:r>
    </w:p>
    <w:p w14:paraId="48625D67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>Documentation opérationnelle</w:t>
      </w:r>
    </w:p>
    <w:p w14:paraId="00A605C0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Cartographie des sources de logs et de la couverture MITRE ATT&amp;CK (MacOS + Linux)</w:t>
      </w:r>
    </w:p>
    <w:p w14:paraId="7C37353E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Rédaction du Runbook SOC, des Playbooks de réponse aux incidents et des fiches de remédiation</w:t>
      </w:r>
    </w:p>
    <w:p w14:paraId="6D0288F4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Rédaction des guides de levée de doute Détection, du DIT et du DAT</w:t>
      </w:r>
    </w:p>
    <w:p w14:paraId="154CE092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>Gestion des incidents</w:t>
      </w:r>
    </w:p>
    <w:p w14:paraId="414FF21E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Définition des niveaux de qualification N1/N2/N3 et des procédures d'escalade associées</w:t>
      </w:r>
    </w:p>
    <w:p w14:paraId="330841C4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 xml:space="preserve">Mise en place de la matrice de priorité et du dispositif d'astreinte 24/7 sur alertes critiques </w:t>
      </w:r>
    </w:p>
    <w:p w14:paraId="5ECFC003" w14:textId="77777777" w:rsidR="009D4ECE" w:rsidRPr="009D4ECE" w:rsidRDefault="009D4ECE" w:rsidP="00487FB2">
      <w:p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b/>
          <w:bCs/>
          <w:color w:val="5E5E5E"/>
          <w:u w:color="000000"/>
          <w:lang w:val="en-US"/>
        </w:rPr>
      </w:pPr>
      <w:proofErr w:type="spellStart"/>
      <w:r w:rsidRPr="009D4ECE">
        <w:rPr>
          <w:rFonts w:eastAsia="Arial Unicode MS" w:cs="Arial"/>
          <w:b/>
          <w:bCs/>
          <w:color w:val="5E5E5E"/>
          <w:u w:color="000000"/>
          <w:lang w:val="en-US"/>
        </w:rPr>
        <w:lastRenderedPageBreak/>
        <w:t>Environnement</w:t>
      </w:r>
      <w:proofErr w:type="spellEnd"/>
      <w:r w:rsidRPr="009D4ECE">
        <w:rPr>
          <w:rFonts w:eastAsia="Arial Unicode MS" w:cs="Arial"/>
          <w:b/>
          <w:bCs/>
          <w:color w:val="5E5E5E"/>
          <w:u w:color="000000"/>
          <w:lang w:val="en-US"/>
        </w:rPr>
        <w:t xml:space="preserve"> technique: </w:t>
      </w:r>
      <w:proofErr w:type="spellStart"/>
      <w:r w:rsidRPr="009D4ECE">
        <w:rPr>
          <w:rFonts w:eastAsia="Arial Unicode MS" w:cs="Arial"/>
          <w:b/>
          <w:bCs/>
          <w:color w:val="5E5E5E"/>
          <w:u w:color="000000"/>
          <w:lang w:val="en-US"/>
        </w:rPr>
        <w:t>SentinelOne</w:t>
      </w:r>
      <w:proofErr w:type="spellEnd"/>
      <w:r w:rsidRPr="009D4ECE">
        <w:rPr>
          <w:rFonts w:eastAsia="Arial Unicode MS" w:cs="Arial"/>
          <w:b/>
          <w:bCs/>
          <w:color w:val="5E5E5E"/>
          <w:u w:color="000000"/>
          <w:lang w:val="en-US"/>
        </w:rPr>
        <w:t xml:space="preserve"> Complete - Singularity TI (CTI) | Singularity SIEM - Deep Visibility | ELK | n8n | Wiz | GCP/GKE | MITRE ATT&amp;CK | SOC-CMM</w:t>
      </w:r>
    </w:p>
    <w:p w14:paraId="63061BB0" w14:textId="77777777" w:rsidR="009D4ECE" w:rsidRPr="009D4ECE" w:rsidRDefault="009D4ECE" w:rsidP="009D4ECE">
      <w:pPr>
        <w:spacing w:line="288" w:lineRule="auto"/>
        <w:rPr>
          <w:rFonts w:eastAsia="Arial Unicode MS" w:cs="Arial"/>
          <w:b/>
          <w:bCs/>
          <w:color w:val="243F6A"/>
        </w:rPr>
      </w:pPr>
    </w:p>
    <w:p w14:paraId="7C611EA7" w14:textId="77777777" w:rsidR="009D4ECE" w:rsidRPr="009D4ECE" w:rsidRDefault="009D4ECE" w:rsidP="009D4ECE">
      <w:pPr>
        <w:spacing w:after="160" w:line="259" w:lineRule="auto"/>
        <w:rPr>
          <w:rFonts w:eastAsia="Arial" w:cs="Arial"/>
          <w:b/>
          <w:bCs/>
          <w:color w:val="007FAA"/>
          <w:sz w:val="24"/>
          <w:szCs w:val="24"/>
          <w:u w:color="808080"/>
          <w:lang w:val="it-IT" w:eastAsia="en-US"/>
        </w:rPr>
      </w:pPr>
      <w:r w:rsidRPr="009D4ECE">
        <w:rPr>
          <w:rFonts w:eastAsia="Arial" w:cs="Arial"/>
          <w:b/>
          <w:bCs/>
          <w:color w:val="007FAA"/>
          <w:sz w:val="24"/>
          <w:szCs w:val="24"/>
          <w:u w:color="808080"/>
          <w:lang w:val="it-IT" w:eastAsia="en-US"/>
        </w:rPr>
        <w:t>Février 2025 à novembre 2025 : SOPRA STERIA pour GRDF</w:t>
      </w:r>
    </w:p>
    <w:p w14:paraId="34E1E634" w14:textId="77777777" w:rsidR="009D4ECE" w:rsidRPr="009D4ECE" w:rsidRDefault="009D4ECE" w:rsidP="009D4ECE">
      <w:pPr>
        <w:spacing w:after="160" w:line="259" w:lineRule="auto"/>
        <w:rPr>
          <w:rFonts w:eastAsia="Arial" w:cs="Arial"/>
          <w:b/>
          <w:bCs/>
          <w:u w:color="808080"/>
          <w:lang w:val="it-IT" w:eastAsia="en-US"/>
        </w:rPr>
      </w:pPr>
      <w:r w:rsidRPr="009D4ECE">
        <w:rPr>
          <w:rFonts w:eastAsia="Arial" w:cs="Arial"/>
          <w:b/>
          <w:bCs/>
          <w:u w:color="808080"/>
          <w:lang w:val="it-IT" w:eastAsia="en-US"/>
        </w:rPr>
        <w:t>Ingénieur Cyberdéfense</w:t>
      </w:r>
    </w:p>
    <w:p w14:paraId="59492458" w14:textId="14449E3D" w:rsidR="009D4ECE" w:rsidRPr="009D4ECE" w:rsidRDefault="008C0AB9" w:rsidP="009D4ECE">
      <w:pPr>
        <w:tabs>
          <w:tab w:val="left" w:pos="180"/>
        </w:tabs>
        <w:spacing w:before="160"/>
        <w:rPr>
          <w:rFonts w:eastAsia="Arial Unicode MS" w:cs="Arial"/>
          <w:b/>
          <w:bCs/>
          <w:color w:val="000000"/>
        </w:rPr>
      </w:pPr>
      <w:r w:rsidRPr="00487FB2">
        <w:rPr>
          <w:rFonts w:eastAsia="Arial Unicode MS" w:cs="Arial"/>
          <w:b/>
          <w:bCs/>
          <w:color w:val="000000"/>
        </w:rPr>
        <w:t xml:space="preserve">Contexte : </w:t>
      </w:r>
      <w:r w:rsidR="009D4ECE" w:rsidRPr="009D4ECE">
        <w:rPr>
          <w:rFonts w:eastAsia="Arial Unicode MS" w:cs="Arial"/>
          <w:b/>
          <w:bCs/>
          <w:color w:val="000000"/>
        </w:rPr>
        <w:t>En tant qu’analyste cyberdéfense SOC &amp; CSIRT, intégré au domaine cybersécurité, équipe en charge de la gouvernance, des activités régaliennes de sécurité du Système d’Information, de la sécurisation applicative des projets de l’entreprise et de la cyberdéfense.</w:t>
      </w:r>
    </w:p>
    <w:p w14:paraId="66041A6F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Surveillance les événements de sécurité à l'aide de divers outils de sécurité, tels que SIEM, IDS/IPS, EDR, etc.,</w:t>
      </w:r>
    </w:p>
    <w:p w14:paraId="467705B1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Analyse des alertes de sécurité et des événements de sécurité pour déterminer leur impact et leur gravité</w:t>
      </w:r>
    </w:p>
    <w:p w14:paraId="5F222A52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Traitement des incidents de sécurité en collaboration avec l'équipe de réponse aux incidents de sécurité (Qualification et priorisation des alertes)</w:t>
      </w:r>
    </w:p>
    <w:p w14:paraId="3CBE6F85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Collecte et analyse des preuves numériques pour soutenir les enquêtes sur les incidents de sécurité (SIEM / EDR, IOC, indicateurs de compromission)</w:t>
      </w:r>
    </w:p>
    <w:p w14:paraId="70C91216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REX des résultats d’analyses de sécurité et des investigations, ainsi que les recommandations pour l'amélioration des systèmes et des politiques de sécurité (documentation technique sur Confluence)</w:t>
      </w:r>
    </w:p>
    <w:p w14:paraId="6CC7CED9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Veille cybersécurité (plateforme de veille XMCO)</w:t>
      </w:r>
    </w:p>
    <w:p w14:paraId="48575A96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Participation à la gestion des vulnérabilités (Tenable/Nessus, Bitsight, infra, réseau,)</w:t>
      </w:r>
    </w:p>
    <w:p w14:paraId="5A3AFACA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Traitement des campagnes de phishing ciblées (Sextorsion, Scam, Arnaques type président, Arnaques police) et assurer leur qualification rapide</w:t>
      </w:r>
    </w:p>
    <w:p w14:paraId="23B41078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Réalisation des campagnes de simulation de phishing pour tester la résilience des entités internes</w:t>
      </w:r>
    </w:p>
    <w:p w14:paraId="4DE89373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Analyse des malwares reçus en pièce jointe ou via URL (enrichissement via MISP, VirusTotal, blocage IOCs)</w:t>
      </w:r>
    </w:p>
    <w:p w14:paraId="6E6D8408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Gestionr des incidents déclarés dans la boîte mail sécurité : analyse, tri, priorisation et création de tickets dans l’outil de suivi</w:t>
      </w:r>
    </w:p>
    <w:p w14:paraId="7A6F1E44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Mise à jour la base de</w:t>
      </w:r>
      <w:r w:rsidRPr="009D4ECE">
        <w:rPr>
          <w:rFonts w:ascii="Helvetica Neue" w:eastAsia="Arial Unicode MS" w:hAnsi="Helvetica Neue" w:cs="Arial Unicode MS"/>
          <w:color w:val="000000"/>
          <w:u w:color="000000"/>
        </w:rPr>
        <w:t xml:space="preserve"> </w:t>
      </w:r>
      <w:r w:rsidRPr="009D4ECE">
        <w:rPr>
          <w:rFonts w:eastAsia="Arial Unicode MS" w:cs="Arial"/>
          <w:color w:val="000000"/>
          <w:u w:color="000000"/>
          <w:lang w:val="it-IT"/>
        </w:rPr>
        <w:t>connaissances incidents (typologies, IOC, actions de remédiation, délais observés)</w:t>
      </w:r>
    </w:p>
    <w:p w14:paraId="13E8FE2F" w14:textId="77777777" w:rsidR="009D4ECE" w:rsidRPr="009D4ECE" w:rsidRDefault="009D4ECE" w:rsidP="009D4ECE">
      <w:pPr>
        <w:tabs>
          <w:tab w:val="left" w:pos="180"/>
        </w:tabs>
        <w:spacing w:before="160"/>
        <w:rPr>
          <w:rFonts w:ascii="Helvetica Neue" w:eastAsia="Arial Unicode MS" w:hAnsi="Helvetica Neue" w:cs="Arial" w:hint="eastAsia"/>
          <w:b/>
          <w:bCs/>
          <w:color w:val="5E5E5E"/>
          <w:sz w:val="24"/>
          <w:szCs w:val="24"/>
          <w:u w:color="000000"/>
          <w:lang w:val="en-US"/>
        </w:rPr>
      </w:pPr>
      <w:proofErr w:type="spellStart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>Environnement</w:t>
      </w:r>
      <w:proofErr w:type="spellEnd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 xml:space="preserve"> technique: Microsoft Sentinel | MDE · Microsoft XDR | Splunk | </w:t>
      </w:r>
      <w:proofErr w:type="spellStart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>Bitsight</w:t>
      </w:r>
      <w:proofErr w:type="spellEnd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 xml:space="preserve"> | Nessus/Tenable | MITRE ATT&amp;CK | ServiceNow, Jira</w:t>
      </w:r>
    </w:p>
    <w:p w14:paraId="6C6BFEB4" w14:textId="77777777" w:rsidR="009D4ECE" w:rsidRPr="009D4ECE" w:rsidRDefault="009D4ECE" w:rsidP="009D4ECE">
      <w:pPr>
        <w:spacing w:line="288" w:lineRule="auto"/>
        <w:rPr>
          <w:rFonts w:eastAsia="Arial Unicode MS" w:cs="Arial"/>
          <w:b/>
          <w:bCs/>
          <w:color w:val="243F6A"/>
          <w:sz w:val="32"/>
          <w:szCs w:val="32"/>
        </w:rPr>
      </w:pPr>
    </w:p>
    <w:p w14:paraId="061730FC" w14:textId="77777777" w:rsidR="009D4ECE" w:rsidRPr="009D4ECE" w:rsidRDefault="009D4ECE" w:rsidP="009D4ECE">
      <w:pPr>
        <w:spacing w:after="160" w:line="259" w:lineRule="auto"/>
        <w:rPr>
          <w:rFonts w:eastAsia="Arial" w:cs="Arial"/>
          <w:b/>
          <w:bCs/>
          <w:color w:val="007FAA"/>
          <w:sz w:val="22"/>
          <w:szCs w:val="22"/>
          <w:u w:color="808080"/>
          <w:lang w:val="it-IT" w:eastAsia="en-US"/>
        </w:rPr>
      </w:pPr>
      <w:r w:rsidRPr="009D4ECE">
        <w:rPr>
          <w:rFonts w:eastAsia="Arial" w:cs="Arial"/>
          <w:b/>
          <w:bCs/>
          <w:color w:val="007FAA"/>
          <w:sz w:val="22"/>
          <w:szCs w:val="22"/>
          <w:u w:color="808080"/>
          <w:lang w:val="it-IT" w:eastAsia="en-US"/>
        </w:rPr>
        <w:t>Aout 2024 à janvier 2025 : SOPRA STERIA pour CREDIT AGRICOLE</w:t>
      </w:r>
    </w:p>
    <w:p w14:paraId="42BEF51C" w14:textId="77777777" w:rsidR="009D4ECE" w:rsidRPr="009D4ECE" w:rsidRDefault="009D4ECE" w:rsidP="009D4ECE">
      <w:pPr>
        <w:spacing w:after="160" w:line="259" w:lineRule="auto"/>
        <w:rPr>
          <w:rFonts w:eastAsia="Arial" w:cs="Arial"/>
          <w:b/>
          <w:bCs/>
          <w:u w:color="808080"/>
          <w:lang w:val="it-IT" w:eastAsia="en-US"/>
        </w:rPr>
      </w:pPr>
      <w:r w:rsidRPr="009D4ECE">
        <w:rPr>
          <w:rFonts w:eastAsia="Arial" w:cs="Arial"/>
          <w:b/>
          <w:bCs/>
          <w:u w:color="808080"/>
          <w:lang w:val="it-IT" w:eastAsia="en-US"/>
        </w:rPr>
        <w:t>Analyste CSIRT</w:t>
      </w:r>
    </w:p>
    <w:p w14:paraId="32CE0A8A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>Traitement et suivi des alertes SIEM</w:t>
      </w:r>
    </w:p>
    <w:p w14:paraId="25772208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Lecture de logs, connaissances réseaux (FW, IP, etc.), ports, protocoles (TCP, UDP, IP, etc.)</w:t>
      </w:r>
    </w:p>
    <w:p w14:paraId="666154D6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Gestion de la BAL (Traitement des mails sur toute l'activité cybersécurité &amp; cybercrise / cyber résilience etc.)</w:t>
      </w:r>
    </w:p>
    <w:p w14:paraId="3F007DF8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>Centralisation des demandes d'assistance</w:t>
      </w:r>
    </w:p>
    <w:p w14:paraId="10ED5FF9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 xml:space="preserve">Réception des demandes, analyse des symptômes et éventuelle corrélation des incidents </w:t>
      </w:r>
    </w:p>
    <w:p w14:paraId="7D8794DE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Traitement des vulnérabilités et suivi de résolution des alertes avec l'équipe CERT, SOC, Pentester, IAM, Network Security</w:t>
      </w:r>
    </w:p>
    <w:p w14:paraId="5566F871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lastRenderedPageBreak/>
        <w:t>Participation aux restitutions de tests d'intrusions (TI) et créations des tickets, créations des fiches de vulnérabilité, statistiques de résolutions</w:t>
      </w:r>
    </w:p>
    <w:p w14:paraId="6A55E130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Veille technologique : Connaissance générale des vulnérabilités (Score CVSS, CVE, etc.)</w:t>
      </w:r>
    </w:p>
    <w:p w14:paraId="7BACDBFB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Prévention par diffusion d'informations sur les précautions à prendre pour minimiser les risques d'incident</w:t>
      </w:r>
    </w:p>
    <w:p w14:paraId="31801B74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Coordination, échange d'informations avec d'autres entités [Plaque Europe, Amérique, Asie, UK] : CERT, Network Security, IAM, Pentester, SOC</w:t>
      </w:r>
    </w:p>
    <w:p w14:paraId="1AAA00F1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>Analyses techniques</w:t>
      </w:r>
    </w:p>
    <w:p w14:paraId="06F2E230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Abuse phishing (traitement des alertes types Spam, Sextorsion/Scam, phishing, Arnaque, malware, arnaque au président, arnaque police/Gendarmerie)</w:t>
      </w:r>
    </w:p>
    <w:p w14:paraId="2EDC0D9A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Réalisation des campagnes de phishing scopes Europe, Asie, Amérique, UK</w:t>
      </w:r>
    </w:p>
    <w:p w14:paraId="4B028F55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Malware Information Sharing Platform (MISP) : Blocage des IOCs (IPs, URLs, HASHs), blacklist des Senders</w:t>
      </w:r>
    </w:p>
    <w:p w14:paraId="3C41872C" w14:textId="77777777" w:rsidR="009D4ECE" w:rsidRPr="009D4ECE" w:rsidRDefault="009D4ECE" w:rsidP="009D4ECE">
      <w:pPr>
        <w:tabs>
          <w:tab w:val="left" w:pos="180"/>
        </w:tabs>
        <w:spacing w:before="160"/>
        <w:rPr>
          <w:rFonts w:ascii="Helvetica Neue" w:eastAsia="Arial Unicode MS" w:hAnsi="Helvetica Neue" w:cs="Arial" w:hint="eastAsia"/>
          <w:b/>
          <w:bCs/>
          <w:color w:val="5E5E5E"/>
          <w:u w:color="000000"/>
          <w:lang w:val="en-US"/>
        </w:rPr>
      </w:pPr>
      <w:proofErr w:type="spellStart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>Environnement</w:t>
      </w:r>
      <w:proofErr w:type="spellEnd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 xml:space="preserve"> technique: Azure Sentinel | Confluence | </w:t>
      </w:r>
      <w:proofErr w:type="spellStart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>QRadar</w:t>
      </w:r>
      <w:proofErr w:type="spellEnd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 xml:space="preserve"> | Splunk | MDE | Microsoft XDR | MISP | Jira | ServiceNow</w:t>
      </w:r>
    </w:p>
    <w:p w14:paraId="38EB6DEA" w14:textId="77777777" w:rsidR="009D4ECE" w:rsidRPr="009D4ECE" w:rsidRDefault="009D4ECE" w:rsidP="009D4ECE">
      <w:pPr>
        <w:spacing w:line="288" w:lineRule="auto"/>
        <w:rPr>
          <w:rFonts w:eastAsia="Arial Unicode MS" w:cs="Arial"/>
          <w:b/>
          <w:bCs/>
          <w:color w:val="243F6A"/>
          <w:sz w:val="32"/>
          <w:szCs w:val="32"/>
        </w:rPr>
      </w:pPr>
    </w:p>
    <w:p w14:paraId="21F575F7" w14:textId="77777777" w:rsidR="009D4ECE" w:rsidRPr="009D4ECE" w:rsidRDefault="009D4ECE" w:rsidP="009D4ECE">
      <w:pPr>
        <w:spacing w:after="160" w:line="259" w:lineRule="auto"/>
        <w:rPr>
          <w:rFonts w:eastAsia="Arial" w:cs="Arial"/>
          <w:b/>
          <w:bCs/>
          <w:color w:val="007FAA"/>
          <w:sz w:val="22"/>
          <w:szCs w:val="22"/>
          <w:u w:color="808080"/>
          <w:lang w:val="it-IT" w:eastAsia="en-US"/>
        </w:rPr>
      </w:pPr>
      <w:r w:rsidRPr="009D4ECE">
        <w:rPr>
          <w:rFonts w:eastAsia="Arial" w:cs="Arial"/>
          <w:b/>
          <w:bCs/>
          <w:color w:val="007FAA"/>
          <w:sz w:val="22"/>
          <w:szCs w:val="22"/>
          <w:u w:color="808080"/>
          <w:lang w:val="it-IT" w:eastAsia="en-US"/>
        </w:rPr>
        <w:t>Juin 2024 à Aout 2024 : SOPRA STERIA pour CNP ASSURANCE</w:t>
      </w:r>
    </w:p>
    <w:p w14:paraId="60BB4A30" w14:textId="77777777" w:rsidR="009D4ECE" w:rsidRPr="009D4ECE" w:rsidRDefault="009D4ECE" w:rsidP="009D4ECE">
      <w:pPr>
        <w:spacing w:after="160" w:line="259" w:lineRule="auto"/>
        <w:rPr>
          <w:rFonts w:eastAsia="Arial" w:cs="Arial"/>
          <w:b/>
          <w:bCs/>
          <w:u w:color="808080"/>
          <w:lang w:val="it-IT" w:eastAsia="en-US"/>
        </w:rPr>
      </w:pPr>
      <w:r w:rsidRPr="009D4ECE">
        <w:rPr>
          <w:rFonts w:eastAsia="Arial" w:cs="Arial"/>
          <w:b/>
          <w:bCs/>
          <w:u w:color="808080"/>
          <w:lang w:val="it-IT" w:eastAsia="en-US"/>
        </w:rPr>
        <w:t>RSSI - LID - VOC</w:t>
      </w:r>
    </w:p>
    <w:p w14:paraId="0C19FBE4" w14:textId="2B2FC422" w:rsidR="009D4ECE" w:rsidRPr="009D4ECE" w:rsidRDefault="00BE22E3" w:rsidP="009D4ECE">
      <w:pPr>
        <w:tabs>
          <w:tab w:val="left" w:pos="180"/>
        </w:tabs>
        <w:spacing w:before="160"/>
        <w:rPr>
          <w:rFonts w:eastAsia="Arial Unicode MS" w:cs="Arial"/>
          <w:color w:val="000000"/>
          <w:u w:color="000000"/>
          <w:lang w:val="it-IT"/>
        </w:rPr>
      </w:pPr>
      <w:r>
        <w:rPr>
          <w:rFonts w:eastAsia="Arial Unicode MS" w:cs="Arial"/>
          <w:b/>
          <w:bCs/>
          <w:color w:val="000000"/>
          <w:u w:val="single" w:color="000000"/>
        </w:rPr>
        <w:t>Contexte</w:t>
      </w:r>
      <w:proofErr w:type="gramStart"/>
      <w:r>
        <w:rPr>
          <w:rFonts w:eastAsia="Arial Unicode MS" w:cs="Arial"/>
          <w:b/>
          <w:bCs/>
          <w:color w:val="000000"/>
          <w:u w:val="single" w:color="000000"/>
        </w:rPr>
        <w:t> :</w:t>
      </w:r>
      <w:r w:rsidR="009D4ECE" w:rsidRPr="009D4ECE">
        <w:rPr>
          <w:rFonts w:eastAsia="Arial Unicode MS" w:cs="Arial"/>
          <w:b/>
          <w:bCs/>
          <w:color w:val="000000"/>
          <w:u w:val="single" w:color="000000"/>
        </w:rPr>
        <w:t>Assistant</w:t>
      </w:r>
      <w:proofErr w:type="gramEnd"/>
      <w:r w:rsidR="009D4ECE" w:rsidRPr="009D4ECE">
        <w:rPr>
          <w:rFonts w:eastAsia="Arial Unicode MS" w:cs="Arial"/>
          <w:b/>
          <w:bCs/>
          <w:color w:val="000000"/>
          <w:u w:val="single" w:color="000000"/>
        </w:rPr>
        <w:t xml:space="preserve"> RSSI et Gestion des vulnérabilités</w:t>
      </w:r>
    </w:p>
    <w:p w14:paraId="5BE1153F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 xml:space="preserve">Gestion des événements &amp; incidents de sécurité : Analyser, traiter et suivre de manière quotidienne les alertes remontées par : </w:t>
      </w:r>
    </w:p>
    <w:p w14:paraId="64F8ED4C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Recorded Future, </w:t>
      </w:r>
    </w:p>
    <w:p w14:paraId="3CB46D87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Cybel Angel, </w:t>
      </w:r>
    </w:p>
    <w:p w14:paraId="70DAA39D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>La BAL RSSI</w:t>
      </w:r>
    </w:p>
    <w:p w14:paraId="0EC3BA7F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>Gestion des vulnérabilités</w:t>
      </w:r>
      <w:r w:rsidRPr="009D4ECE">
        <w:rPr>
          <w:rFonts w:eastAsia="Arial Unicode MS" w:cs="Arial"/>
          <w:color w:val="000000"/>
          <w:u w:color="000000"/>
          <w:lang w:val="it-IT"/>
        </w:rPr>
        <w:t xml:space="preserve"> : Analyser et qualifier de manière quotidienne les rapports émis par : </w:t>
      </w:r>
    </w:p>
    <w:p w14:paraId="05D64261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 xml:space="preserve">YesWeHack, </w:t>
      </w:r>
    </w:p>
    <w:p w14:paraId="07BD251C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>Ambionics</w:t>
      </w:r>
    </w:p>
    <w:p w14:paraId="7E455A8A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Communiquer auprès des personnes responsables des assets identifiés comme vulnérable en vue de leur correction.</w:t>
      </w:r>
    </w:p>
    <w:p w14:paraId="45AF6940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Le pilotage et le suivi au travers de la plateforme Hackuity qui agrège et centralise toutes les vulnérabilités.</w:t>
      </w:r>
    </w:p>
    <w:p w14:paraId="7565A5AC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>Reporting</w:t>
      </w:r>
      <w:r w:rsidRPr="009D4ECE">
        <w:rPr>
          <w:rFonts w:eastAsia="Arial Unicode MS" w:cs="Arial"/>
          <w:color w:val="000000"/>
          <w:u w:color="000000"/>
          <w:lang w:val="it-IT"/>
        </w:rPr>
        <w:t xml:space="preserve"> : Préparer de manière mensuelle les supports de présentation pour le comité de suivi des violations de données à caractère personnel (avec les DPO), les CSSI Groupe et France (uniquement les slides qui concerne la LID).</w:t>
      </w:r>
    </w:p>
    <w:p w14:paraId="5791A720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>Sensibilisation</w:t>
      </w:r>
      <w:r w:rsidRPr="009D4ECE">
        <w:rPr>
          <w:rFonts w:eastAsia="Arial Unicode MS" w:cs="Arial"/>
          <w:color w:val="000000"/>
          <w:u w:color="000000"/>
          <w:lang w:val="it-IT"/>
        </w:rPr>
        <w:t xml:space="preserve"> : </w:t>
      </w:r>
    </w:p>
    <w:p w14:paraId="09C56958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Contribuer à la préparation des campagnes de phishing factice,</w:t>
      </w:r>
    </w:p>
    <w:p w14:paraId="75670BF7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Co-animer des séances de café cyber / Cyber Wargame / Escape Game.</w:t>
      </w:r>
    </w:p>
    <w:p w14:paraId="0D42E903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>Détails mission principale :</w:t>
      </w:r>
    </w:p>
    <w:p w14:paraId="5AF1C951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lastRenderedPageBreak/>
        <w:t>Mettre en œuvre des mesures de qualité et de performance, des tableaux de bord et des revues</w:t>
      </w:r>
    </w:p>
    <w:p w14:paraId="08C50F3B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Contribuer à la définition de la feuille de route RSSI</w:t>
      </w:r>
    </w:p>
    <w:p w14:paraId="0AE60601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Collaborer avec les équipes de sécurité opérationnel en partageant les mises à jour sur les vulnérabilités et les menaces</w:t>
      </w:r>
    </w:p>
    <w:p w14:paraId="3581175A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Faire évoluer l'équipe grâce au mentorat et à l'expertise technique</w:t>
      </w:r>
    </w:p>
    <w:p w14:paraId="34699A02" w14:textId="77777777" w:rsidR="009D4ECE" w:rsidRPr="009D4ECE" w:rsidRDefault="009D4ECE" w:rsidP="009D4ECE">
      <w:pPr>
        <w:numPr>
          <w:ilvl w:val="1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Contribuer au développement/mise à jour de script Python du service</w:t>
      </w:r>
    </w:p>
    <w:p w14:paraId="52460F0D" w14:textId="77777777" w:rsidR="009D4ECE" w:rsidRPr="009D4ECE" w:rsidRDefault="009D4ECE" w:rsidP="009D4ECE">
      <w:pPr>
        <w:tabs>
          <w:tab w:val="left" w:pos="180"/>
        </w:tabs>
        <w:spacing w:before="160"/>
        <w:rPr>
          <w:rFonts w:ascii="Helvetica Neue" w:eastAsia="Arial Unicode MS" w:hAnsi="Helvetica Neue" w:cs="Arial" w:hint="eastAsia"/>
          <w:b/>
          <w:bCs/>
          <w:color w:val="5E5E5E"/>
          <w:u w:color="000000"/>
          <w:lang w:val="en-US"/>
        </w:rPr>
      </w:pPr>
      <w:proofErr w:type="spellStart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>Environnement</w:t>
      </w:r>
      <w:proofErr w:type="spellEnd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 xml:space="preserve"> technique: Recorded Future | </w:t>
      </w:r>
      <w:proofErr w:type="spellStart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>CybelAngel</w:t>
      </w:r>
      <w:proofErr w:type="spellEnd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 xml:space="preserve"> |</w:t>
      </w:r>
      <w:proofErr w:type="spellStart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>YesWeHack</w:t>
      </w:r>
      <w:proofErr w:type="spellEnd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 xml:space="preserve"> | </w:t>
      </w:r>
      <w:proofErr w:type="spellStart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>Ambionics</w:t>
      </w:r>
      <w:proofErr w:type="spellEnd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 xml:space="preserve"> | </w:t>
      </w:r>
      <w:proofErr w:type="spellStart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>Hackuity</w:t>
      </w:r>
      <w:proofErr w:type="spellEnd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 xml:space="preserve"> | Python | ServiceNow</w:t>
      </w:r>
    </w:p>
    <w:p w14:paraId="64BC34C5" w14:textId="77777777" w:rsidR="009D4ECE" w:rsidRPr="009D4ECE" w:rsidRDefault="009D4ECE" w:rsidP="009D4ECE">
      <w:pPr>
        <w:spacing w:line="288" w:lineRule="auto"/>
        <w:rPr>
          <w:rFonts w:eastAsia="Arial Unicode MS" w:cs="Arial"/>
          <w:b/>
          <w:bCs/>
          <w:color w:val="243F6A"/>
          <w:sz w:val="24"/>
          <w:szCs w:val="24"/>
        </w:rPr>
      </w:pPr>
    </w:p>
    <w:p w14:paraId="1B1DFE21" w14:textId="77777777" w:rsidR="009D4ECE" w:rsidRPr="009D4ECE" w:rsidRDefault="009D4ECE" w:rsidP="009D4ECE">
      <w:pPr>
        <w:spacing w:after="160" w:line="259" w:lineRule="auto"/>
        <w:rPr>
          <w:rFonts w:eastAsia="Arial" w:cs="Arial"/>
          <w:b/>
          <w:bCs/>
          <w:color w:val="007FAA"/>
          <w:sz w:val="22"/>
          <w:szCs w:val="22"/>
          <w:u w:color="808080"/>
          <w:lang w:val="it-IT" w:eastAsia="en-US"/>
        </w:rPr>
      </w:pPr>
      <w:r w:rsidRPr="009D4ECE">
        <w:rPr>
          <w:rFonts w:eastAsia="Arial" w:cs="Arial"/>
          <w:b/>
          <w:bCs/>
          <w:color w:val="007FAA"/>
          <w:sz w:val="22"/>
          <w:szCs w:val="22"/>
          <w:u w:color="808080"/>
          <w:lang w:val="it-IT" w:eastAsia="en-US"/>
        </w:rPr>
        <w:t>Janvier 2024 à juin 2024 : SOPRA STERIA pour KPMG</w:t>
      </w:r>
    </w:p>
    <w:p w14:paraId="68AAEACA" w14:textId="77777777" w:rsidR="009D4ECE" w:rsidRPr="009D4ECE" w:rsidRDefault="009D4ECE" w:rsidP="009D4ECE">
      <w:pPr>
        <w:spacing w:after="160" w:line="259" w:lineRule="auto"/>
        <w:rPr>
          <w:rFonts w:eastAsia="Arial" w:cs="Arial"/>
          <w:b/>
          <w:bCs/>
          <w:u w:color="808080"/>
          <w:lang w:val="it-IT" w:eastAsia="en-US"/>
        </w:rPr>
      </w:pPr>
      <w:r w:rsidRPr="009D4ECE">
        <w:rPr>
          <w:rFonts w:eastAsia="Arial" w:cs="Arial"/>
          <w:b/>
          <w:bCs/>
          <w:u w:color="808080"/>
          <w:lang w:val="it-IT" w:eastAsia="en-US"/>
        </w:rPr>
        <w:t>Analyste SOC Response</w:t>
      </w:r>
    </w:p>
    <w:p w14:paraId="7FFE2710" w14:textId="1B31BD91" w:rsidR="009D4ECE" w:rsidRPr="009D4ECE" w:rsidRDefault="00BE22E3" w:rsidP="009D4ECE">
      <w:pPr>
        <w:tabs>
          <w:tab w:val="left" w:pos="180"/>
        </w:tabs>
        <w:spacing w:before="160"/>
        <w:rPr>
          <w:rFonts w:eastAsia="Arial Unicode MS" w:cs="Arial"/>
          <w:color w:val="000000"/>
          <w:lang w:val="it-IT"/>
        </w:rPr>
      </w:pPr>
      <w:r w:rsidRPr="00BE22E3">
        <w:rPr>
          <w:rFonts w:eastAsia="Arial Unicode MS" w:cs="Arial"/>
          <w:b/>
          <w:bCs/>
          <w:color w:val="000000"/>
        </w:rPr>
        <w:t xml:space="preserve">Contexte : </w:t>
      </w:r>
      <w:r w:rsidR="009D4ECE" w:rsidRPr="009D4ECE">
        <w:rPr>
          <w:rFonts w:eastAsia="Arial Unicode MS" w:cs="Arial"/>
          <w:b/>
          <w:bCs/>
          <w:color w:val="000000"/>
        </w:rPr>
        <w:t xml:space="preserve">Détection, Analyse et traitement des alertes de sécurité </w:t>
      </w:r>
    </w:p>
    <w:p w14:paraId="542D8F4A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Surveillance des alertes cybersécurité</w:t>
      </w:r>
    </w:p>
    <w:p w14:paraId="72DEFB19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Identification et qualification les événements en temps réel (FW, ATP, Active Directory)</w:t>
      </w:r>
    </w:p>
    <w:p w14:paraId="6F53D987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Traitement les événements de sécurité</w:t>
      </w:r>
    </w:p>
    <w:p w14:paraId="7ECCFC29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Enrichir les outils (Requête ATP)</w:t>
      </w:r>
    </w:p>
    <w:p w14:paraId="18F2B54C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Évaluation la gravité des incidents, notification et escalade vers le N3</w:t>
      </w:r>
    </w:p>
    <w:p w14:paraId="3221D696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Formulation des recommandations sur les mesures immédiates</w:t>
      </w:r>
    </w:p>
    <w:p w14:paraId="57321840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Suivre le traitement des incidents</w:t>
      </w:r>
    </w:p>
    <w:p w14:paraId="37D92E56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Interaction avec les équipes du CSIRT et Global-SOC</w:t>
      </w:r>
    </w:p>
    <w:p w14:paraId="21D35FFA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Maintient de la docuementation à jour</w:t>
      </w:r>
    </w:p>
    <w:p w14:paraId="4515BF47" w14:textId="77777777" w:rsidR="009D4ECE" w:rsidRPr="009D4ECE" w:rsidRDefault="009D4ECE" w:rsidP="009D4ECE">
      <w:pPr>
        <w:tabs>
          <w:tab w:val="left" w:pos="180"/>
        </w:tabs>
        <w:spacing w:before="160"/>
        <w:rPr>
          <w:rFonts w:ascii="Helvetica Neue" w:eastAsia="Arial Unicode MS" w:hAnsi="Helvetica Neue" w:cs="Arial" w:hint="eastAsia"/>
          <w:b/>
          <w:bCs/>
          <w:color w:val="5E5E5E"/>
          <w:u w:color="000000"/>
          <w:lang w:val="en-US"/>
        </w:rPr>
      </w:pPr>
      <w:proofErr w:type="spellStart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>Environnement</w:t>
      </w:r>
      <w:proofErr w:type="spellEnd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 xml:space="preserve"> technique: Azure Sentinel | MDE | </w:t>
      </w:r>
      <w:proofErr w:type="spellStart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>Crowdstrike</w:t>
      </w:r>
      <w:proofErr w:type="spellEnd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 xml:space="preserve"> | Jira | ServiceNow | </w:t>
      </w:r>
      <w:proofErr w:type="spellStart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>VirusTotal</w:t>
      </w:r>
      <w:proofErr w:type="spellEnd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 xml:space="preserve"> | </w:t>
      </w:r>
      <w:proofErr w:type="spellStart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>AnyRun</w:t>
      </w:r>
      <w:proofErr w:type="spellEnd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 xml:space="preserve"> | </w:t>
      </w:r>
      <w:proofErr w:type="spellStart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>CybelAnge</w:t>
      </w:r>
      <w:proofErr w:type="spellEnd"/>
    </w:p>
    <w:p w14:paraId="6E57EF3E" w14:textId="77777777" w:rsidR="009D4ECE" w:rsidRPr="009D4ECE" w:rsidRDefault="009D4ECE" w:rsidP="009D4ECE">
      <w:pPr>
        <w:spacing w:after="160" w:line="259" w:lineRule="auto"/>
        <w:rPr>
          <w:rFonts w:eastAsia="Arial" w:cs="Arial"/>
          <w:b/>
          <w:bCs/>
          <w:color w:val="007FAA"/>
          <w:u w:color="808080"/>
          <w:lang w:val="it-IT" w:eastAsia="en-US"/>
        </w:rPr>
      </w:pPr>
    </w:p>
    <w:p w14:paraId="3E81FF4E" w14:textId="77777777" w:rsidR="009D4ECE" w:rsidRPr="009D4ECE" w:rsidRDefault="009D4ECE" w:rsidP="009D4ECE">
      <w:pPr>
        <w:spacing w:after="160" w:line="259" w:lineRule="auto"/>
        <w:rPr>
          <w:rFonts w:eastAsia="Arial" w:cs="Arial"/>
          <w:b/>
          <w:bCs/>
          <w:color w:val="007FAA"/>
          <w:sz w:val="22"/>
          <w:szCs w:val="22"/>
          <w:u w:color="808080"/>
          <w:lang w:val="it-IT" w:eastAsia="en-US"/>
        </w:rPr>
      </w:pPr>
      <w:r w:rsidRPr="009D4ECE">
        <w:rPr>
          <w:rFonts w:eastAsia="Arial" w:cs="Arial"/>
          <w:b/>
          <w:bCs/>
          <w:color w:val="007FAA"/>
          <w:sz w:val="22"/>
          <w:szCs w:val="22"/>
          <w:u w:color="808080"/>
          <w:lang w:val="it-IT" w:eastAsia="en-US"/>
        </w:rPr>
        <w:t>Septembre 2022 à janvier 2024 : SOPRA STERIA</w:t>
      </w:r>
    </w:p>
    <w:p w14:paraId="1C2C2ED3" w14:textId="23304AF2" w:rsidR="009D4ECE" w:rsidRPr="009D4ECE" w:rsidRDefault="009D4ECE" w:rsidP="009D4ECE">
      <w:pPr>
        <w:spacing w:after="160" w:line="259" w:lineRule="auto"/>
        <w:rPr>
          <w:rFonts w:eastAsia="Arial" w:cs="Arial"/>
          <w:b/>
          <w:bCs/>
          <w:u w:color="808080"/>
          <w:lang w:val="it-IT" w:eastAsia="en-US"/>
        </w:rPr>
      </w:pPr>
      <w:r w:rsidRPr="009D4ECE">
        <w:rPr>
          <w:rFonts w:eastAsia="Arial" w:cs="Arial"/>
          <w:b/>
          <w:bCs/>
          <w:u w:color="808080"/>
          <w:lang w:val="it-IT" w:eastAsia="en-US"/>
        </w:rPr>
        <w:t>Analyste SOC MSSP</w:t>
      </w:r>
    </w:p>
    <w:p w14:paraId="660D262C" w14:textId="37567518" w:rsidR="009D4ECE" w:rsidRPr="009D4ECE" w:rsidRDefault="008C0AB9" w:rsidP="009D4ECE">
      <w:pPr>
        <w:tabs>
          <w:tab w:val="left" w:pos="180"/>
        </w:tabs>
        <w:spacing w:before="160"/>
        <w:rPr>
          <w:rFonts w:eastAsia="Arial Unicode MS" w:cs="Arial"/>
          <w:b/>
          <w:bCs/>
          <w:color w:val="000000"/>
          <w:lang w:val="it-IT"/>
        </w:rPr>
      </w:pPr>
      <w:r w:rsidRPr="00BE22E3">
        <w:rPr>
          <w:rFonts w:eastAsia="Arial Unicode MS" w:cs="Arial"/>
          <w:b/>
          <w:bCs/>
          <w:color w:val="000000"/>
          <w:lang w:val="it-IT"/>
        </w:rPr>
        <w:t xml:space="preserve">Contexte : </w:t>
      </w:r>
      <w:r w:rsidR="009D4ECE" w:rsidRPr="009D4ECE">
        <w:rPr>
          <w:rFonts w:eastAsia="Arial Unicode MS" w:cs="Arial"/>
          <w:b/>
          <w:bCs/>
          <w:color w:val="000000"/>
          <w:lang w:val="it-IT"/>
        </w:rPr>
        <w:t>Suffisamment agile pour couvrir tout nouveau périmètre d’une organisation où des données stratégiques seraient à risque. Détecter toute nouvelle donnée permettant d’identifier des comportements anormaux et malveillants sur ces périmètres, afin de prévenir tout problème de sécurité.</w:t>
      </w:r>
    </w:p>
    <w:p w14:paraId="217E57CD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Surveillance des alertes cybersécurité</w:t>
      </w:r>
    </w:p>
    <w:p w14:paraId="06FB29F2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Gestion complète des incidents N1-N3 MSSP.</w:t>
      </w:r>
    </w:p>
    <w:p w14:paraId="6C84CD8D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Surveillance et investigation des alertes, analyses de malwares et threat hunting.</w:t>
      </w:r>
    </w:p>
    <w:p w14:paraId="3DCE939B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Réalisation d'investigations et diagnostics techniques des alertes</w:t>
      </w:r>
    </w:p>
    <w:p w14:paraId="3901850A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Traitements d'incidents et retours des réponses aux utilisateurs sur les problèmes de sécurité</w:t>
      </w:r>
    </w:p>
    <w:p w14:paraId="0A59A169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Analyses de malwares et du threat hunting</w:t>
      </w:r>
    </w:p>
    <w:p w14:paraId="2B91E547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Amélioration du produit Détection</w:t>
      </w:r>
    </w:p>
    <w:p w14:paraId="1715AE1C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Gestion des différents incidents</w:t>
      </w:r>
    </w:p>
    <w:p w14:paraId="35C52F6E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lastRenderedPageBreak/>
        <w:t>Optimisation des règles SIEM et mise à jour des playbooks/Runbooks.</w:t>
      </w:r>
    </w:p>
    <w:p w14:paraId="68B95ED5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Analyse en profondeur les logs et les alertes issus des différents systèmes et des composants de sécurité</w:t>
      </w:r>
    </w:p>
    <w:p w14:paraId="2A780359" w14:textId="77777777" w:rsidR="009D4ECE" w:rsidRPr="009D4ECE" w:rsidRDefault="009D4ECE" w:rsidP="009D4ECE">
      <w:pPr>
        <w:numPr>
          <w:ilvl w:val="0"/>
          <w:numId w:val="22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b/>
          <w:bCs/>
          <w:color w:val="000000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000000"/>
          <w:u w:color="000000"/>
          <w:lang w:val="it-IT"/>
        </w:rPr>
        <w:t>Compétences techniques et fonctionnelles clés :</w:t>
      </w:r>
    </w:p>
    <w:p w14:paraId="59252B5F" w14:textId="77777777" w:rsidR="009D4ECE" w:rsidRPr="009D4ECE" w:rsidRDefault="009D4ECE" w:rsidP="009D4ECE">
      <w:pPr>
        <w:numPr>
          <w:ilvl w:val="0"/>
          <w:numId w:val="25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Gestion des différents incidents</w:t>
      </w:r>
    </w:p>
    <w:p w14:paraId="01FDC4A4" w14:textId="77777777" w:rsidR="009D4ECE" w:rsidRPr="009D4ECE" w:rsidRDefault="009D4ECE" w:rsidP="009D4ECE">
      <w:pPr>
        <w:numPr>
          <w:ilvl w:val="0"/>
          <w:numId w:val="25"/>
        </w:numPr>
        <w:tabs>
          <w:tab w:val="left" w:pos="180"/>
        </w:tabs>
        <w:spacing w:before="160" w:after="160" w:line="259" w:lineRule="auto"/>
        <w:jc w:val="left"/>
        <w:rPr>
          <w:rFonts w:eastAsia="Arial Unicode MS" w:cs="Arial"/>
          <w:color w:val="000000"/>
          <w:u w:color="000000"/>
          <w:lang w:val="it-IT"/>
        </w:rPr>
      </w:pPr>
      <w:r w:rsidRPr="009D4ECE">
        <w:rPr>
          <w:rFonts w:eastAsia="Arial Unicode MS" w:cs="Arial"/>
          <w:color w:val="000000"/>
          <w:u w:color="000000"/>
          <w:lang w:val="it-IT"/>
        </w:rPr>
        <w:t>Analyse en profondeur les logs et les alertes issus des différents systèmes et des composants de sécurité</w:t>
      </w:r>
    </w:p>
    <w:p w14:paraId="7F6D74FB" w14:textId="77777777" w:rsidR="009D4ECE" w:rsidRPr="009D4ECE" w:rsidRDefault="009D4ECE" w:rsidP="009D4ECE">
      <w:pPr>
        <w:tabs>
          <w:tab w:val="left" w:pos="180"/>
        </w:tabs>
        <w:spacing w:before="160"/>
        <w:rPr>
          <w:rFonts w:ascii="Helvetica Neue" w:eastAsia="Arial Unicode MS" w:hAnsi="Helvetica Neue" w:cs="Arial" w:hint="eastAsia"/>
          <w:b/>
          <w:bCs/>
          <w:color w:val="5E5E5E"/>
          <w:u w:color="000000"/>
          <w:lang w:val="en-US"/>
        </w:rPr>
      </w:pPr>
      <w:proofErr w:type="spellStart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>Environnement</w:t>
      </w:r>
      <w:proofErr w:type="spellEnd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 xml:space="preserve"> technique: </w:t>
      </w:r>
      <w:proofErr w:type="spellStart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>QRadar</w:t>
      </w:r>
      <w:proofErr w:type="spellEnd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 xml:space="preserve"> | </w:t>
      </w:r>
      <w:proofErr w:type="spellStart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>XSoar</w:t>
      </w:r>
      <w:proofErr w:type="spellEnd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 xml:space="preserve"> | Splunk | </w:t>
      </w:r>
      <w:proofErr w:type="spellStart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>SentinelOne</w:t>
      </w:r>
      <w:proofErr w:type="spellEnd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 xml:space="preserve"> | Microsoft MDE | Cortex XDR | </w:t>
      </w:r>
      <w:proofErr w:type="spellStart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>Tehtris</w:t>
      </w:r>
      <w:proofErr w:type="spellEnd"/>
      <w:r w:rsidRPr="009D4ECE">
        <w:rPr>
          <w:rFonts w:ascii="Helvetica Neue" w:eastAsia="Arial Unicode MS" w:hAnsi="Helvetica Neue" w:cs="Arial"/>
          <w:b/>
          <w:bCs/>
          <w:color w:val="5E5E5E"/>
          <w:u w:color="000000"/>
          <w:lang w:val="en-US"/>
        </w:rPr>
        <w:t xml:space="preserve"> | CrowdStrike</w:t>
      </w:r>
    </w:p>
    <w:p w14:paraId="252DC43D" w14:textId="77777777" w:rsidR="009D4ECE" w:rsidRPr="009D4ECE" w:rsidRDefault="009D4ECE" w:rsidP="009D4ECE">
      <w:pPr>
        <w:spacing w:after="160" w:line="259" w:lineRule="auto"/>
        <w:rPr>
          <w:rFonts w:eastAsia="Arial" w:cs="Arial"/>
          <w:b/>
          <w:bCs/>
          <w:color w:val="7EB9C8"/>
          <w:sz w:val="28"/>
          <w:szCs w:val="28"/>
          <w:u w:color="808080"/>
          <w:lang w:val="en-US" w:eastAsia="en-US"/>
        </w:rPr>
      </w:pPr>
    </w:p>
    <w:p w14:paraId="67CE16B9" w14:textId="77777777" w:rsidR="009D4ECE" w:rsidRPr="009D4ECE" w:rsidRDefault="009D4ECE" w:rsidP="009D4ECE">
      <w:pPr>
        <w:spacing w:after="160" w:line="259" w:lineRule="auto"/>
        <w:rPr>
          <w:rFonts w:eastAsia="Arial" w:cs="Arial"/>
          <w:b/>
          <w:bCs/>
          <w:color w:val="007FAA"/>
          <w:sz w:val="22"/>
          <w:szCs w:val="22"/>
          <w:u w:color="808080"/>
          <w:lang w:val="it-IT" w:eastAsia="en-US"/>
        </w:rPr>
      </w:pPr>
      <w:r w:rsidRPr="009D4ECE">
        <w:rPr>
          <w:rFonts w:eastAsia="Arial" w:cs="Arial"/>
          <w:b/>
          <w:bCs/>
          <w:color w:val="007FAA"/>
          <w:sz w:val="22"/>
          <w:szCs w:val="22"/>
          <w:u w:color="808080"/>
          <w:lang w:val="it-IT" w:eastAsia="en-US"/>
        </w:rPr>
        <w:t>Février 2021 – Aout 2022 : NOKIA pour BOUYGUES</w:t>
      </w:r>
    </w:p>
    <w:p w14:paraId="684AAABF" w14:textId="77777777" w:rsidR="009D4ECE" w:rsidRPr="009D4ECE" w:rsidRDefault="009D4ECE" w:rsidP="009D4ECE">
      <w:pPr>
        <w:spacing w:after="160" w:line="259" w:lineRule="auto"/>
        <w:rPr>
          <w:rFonts w:eastAsia="Arial" w:cs="Arial"/>
          <w:b/>
          <w:bCs/>
          <w:u w:color="808080"/>
          <w:lang w:val="it-IT" w:eastAsia="en-US"/>
        </w:rPr>
      </w:pPr>
      <w:r w:rsidRPr="009D4ECE">
        <w:rPr>
          <w:rFonts w:eastAsia="Arial" w:cs="Arial"/>
          <w:b/>
          <w:bCs/>
          <w:u w:color="808080"/>
          <w:lang w:val="it-IT" w:eastAsia="en-US"/>
        </w:rPr>
        <w:t>Expert en réseau/télécommunication &amp; transmission</w:t>
      </w:r>
    </w:p>
    <w:p w14:paraId="13853EAD" w14:textId="70F07664" w:rsidR="009D4ECE" w:rsidRPr="009D4ECE" w:rsidRDefault="005327E2" w:rsidP="009D4E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/>
        <w:rPr>
          <w:rFonts w:eastAsia="Arial Unicode MS" w:cs="Arial"/>
          <w:b/>
          <w:bCs/>
        </w:rPr>
      </w:pPr>
      <w:r>
        <w:rPr>
          <w:rFonts w:eastAsia="Arial Unicode MS" w:cs="Arial"/>
          <w:b/>
          <w:bCs/>
        </w:rPr>
        <w:t xml:space="preserve">Contexte : </w:t>
      </w:r>
      <w:r w:rsidR="009D4ECE" w:rsidRPr="009D4ECE">
        <w:rPr>
          <w:rFonts w:eastAsia="Arial Unicode MS" w:cs="Arial"/>
          <w:b/>
          <w:bCs/>
        </w:rPr>
        <w:t>Prise en charges des sujets par la production experte France afin d’automatiser et passer ces sujets à la production industrielle en Roumanie et au Liban</w:t>
      </w:r>
    </w:p>
    <w:p w14:paraId="79C22BCA" w14:textId="77777777" w:rsidR="009D4ECE" w:rsidRPr="009D4ECE" w:rsidRDefault="009D4ECE" w:rsidP="009D4EC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 w:after="160" w:line="259" w:lineRule="auto"/>
        <w:jc w:val="left"/>
        <w:rPr>
          <w:rFonts w:eastAsia="Arial Unicode MS" w:cs="Arial"/>
          <w:u w:color="808080"/>
        </w:rPr>
      </w:pPr>
      <w:r w:rsidRPr="009D4ECE">
        <w:rPr>
          <w:rFonts w:eastAsia="Arial Unicode MS" w:cs="Arial"/>
          <w:u w:color="808080"/>
        </w:rPr>
        <w:t>Injection de script de sécurité FH (Huawei &amp; Ericsson)</w:t>
      </w:r>
    </w:p>
    <w:p w14:paraId="2916E663" w14:textId="77777777" w:rsidR="009D4ECE" w:rsidRPr="009D4ECE" w:rsidRDefault="009D4ECE" w:rsidP="009D4EC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 w:after="160" w:line="259" w:lineRule="auto"/>
        <w:jc w:val="left"/>
        <w:rPr>
          <w:rFonts w:eastAsia="Arial Unicode MS" w:cs="Arial"/>
          <w:u w:color="808080"/>
        </w:rPr>
      </w:pPr>
      <w:r w:rsidRPr="009D4ECE">
        <w:rPr>
          <w:rFonts w:eastAsia="Arial Unicode MS" w:cs="Arial"/>
          <w:u w:color="808080"/>
        </w:rPr>
        <w:t>Swap FH capillaire &amp; IMES</w:t>
      </w:r>
    </w:p>
    <w:p w14:paraId="6E911D22" w14:textId="77777777" w:rsidR="009D4ECE" w:rsidRPr="009D4ECE" w:rsidRDefault="009D4ECE" w:rsidP="009D4EC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 w:after="160" w:line="259" w:lineRule="auto"/>
        <w:jc w:val="left"/>
        <w:rPr>
          <w:rFonts w:eastAsia="Arial Unicode MS" w:cs="Arial"/>
          <w:u w:color="808080"/>
        </w:rPr>
      </w:pPr>
      <w:r w:rsidRPr="009D4ECE">
        <w:rPr>
          <w:rFonts w:eastAsia="Arial Unicode MS" w:cs="Arial"/>
          <w:u w:color="808080"/>
        </w:rPr>
        <w:t>Mise en supervision FH Huawei &amp; Ericsson</w:t>
      </w:r>
    </w:p>
    <w:p w14:paraId="501791E5" w14:textId="77777777" w:rsidR="009D4ECE" w:rsidRPr="009D4ECE" w:rsidRDefault="009D4ECE" w:rsidP="009D4EC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 w:after="160" w:line="259" w:lineRule="auto"/>
        <w:jc w:val="left"/>
        <w:rPr>
          <w:rFonts w:eastAsia="Arial Unicode MS" w:cs="Arial"/>
          <w:u w:color="808080"/>
        </w:rPr>
      </w:pPr>
      <w:r w:rsidRPr="009D4ECE">
        <w:rPr>
          <w:rFonts w:eastAsia="Arial Unicode MS" w:cs="Arial"/>
          <w:u w:color="808080"/>
        </w:rPr>
        <w:t>PON128_Swap SFP C+ vers C++/ Coupleur/ 1v8</w:t>
      </w:r>
    </w:p>
    <w:p w14:paraId="3344D170" w14:textId="77777777" w:rsidR="009D4ECE" w:rsidRPr="009D4ECE" w:rsidRDefault="009D4ECE" w:rsidP="009D4EC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 w:after="160" w:line="259" w:lineRule="auto"/>
        <w:jc w:val="left"/>
        <w:rPr>
          <w:rFonts w:eastAsia="Arial Unicode MS" w:cs="Arial"/>
          <w:u w:color="808080"/>
        </w:rPr>
      </w:pPr>
      <w:r w:rsidRPr="009D4ECE">
        <w:rPr>
          <w:rFonts w:eastAsia="Arial Unicode MS" w:cs="Arial"/>
          <w:u w:color="808080"/>
        </w:rPr>
        <w:t xml:space="preserve">TRANS-00062-Migration GEGE, </w:t>
      </w:r>
      <w:proofErr w:type="spellStart"/>
      <w:r w:rsidRPr="009D4ECE">
        <w:rPr>
          <w:rFonts w:eastAsia="Arial Unicode MS" w:cs="Arial"/>
          <w:u w:color="808080"/>
        </w:rPr>
        <w:t>inter-co</w:t>
      </w:r>
      <w:proofErr w:type="spellEnd"/>
      <w:r w:rsidRPr="009D4ECE">
        <w:rPr>
          <w:rFonts w:eastAsia="Arial Unicode MS" w:cs="Arial"/>
          <w:u w:color="808080"/>
        </w:rPr>
        <w:t xml:space="preserve"> CSG CISCO &amp; NOKIA</w:t>
      </w:r>
    </w:p>
    <w:p w14:paraId="722387F5" w14:textId="77777777" w:rsidR="009D4ECE" w:rsidRPr="009D4ECE" w:rsidRDefault="009D4ECE" w:rsidP="009D4EC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 w:after="160" w:line="259" w:lineRule="auto"/>
        <w:jc w:val="left"/>
        <w:rPr>
          <w:rFonts w:eastAsia="Arial Unicode MS" w:cs="Arial"/>
          <w:u w:color="808080"/>
        </w:rPr>
      </w:pPr>
      <w:r w:rsidRPr="009D4ECE">
        <w:rPr>
          <w:rFonts w:eastAsia="Arial Unicode MS" w:cs="Arial"/>
          <w:u w:color="808080"/>
        </w:rPr>
        <w:t>Qualification des liens NRA===&gt;CTR</w:t>
      </w:r>
    </w:p>
    <w:p w14:paraId="5823ACC7" w14:textId="77777777" w:rsidR="009D4ECE" w:rsidRPr="009D4ECE" w:rsidRDefault="009D4ECE" w:rsidP="009D4EC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 w:after="160" w:line="259" w:lineRule="auto"/>
        <w:jc w:val="left"/>
        <w:rPr>
          <w:rFonts w:eastAsia="Arial Unicode MS" w:cs="Arial"/>
          <w:u w:color="808080"/>
        </w:rPr>
      </w:pPr>
      <w:r w:rsidRPr="009D4ECE">
        <w:rPr>
          <w:rFonts w:eastAsia="Arial Unicode MS" w:cs="Arial"/>
          <w:u w:color="808080"/>
        </w:rPr>
        <w:t>PRQ 5G</w:t>
      </w:r>
    </w:p>
    <w:p w14:paraId="6BA821FC" w14:textId="77777777" w:rsidR="009D4ECE" w:rsidRPr="009D4ECE" w:rsidRDefault="009D4ECE" w:rsidP="009D4EC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 w:after="160" w:line="259" w:lineRule="auto"/>
        <w:jc w:val="left"/>
        <w:rPr>
          <w:rFonts w:eastAsia="Arial Unicode MS" w:cs="Arial"/>
          <w:u w:color="808080"/>
        </w:rPr>
      </w:pPr>
      <w:r w:rsidRPr="009D4ECE">
        <w:rPr>
          <w:rFonts w:eastAsia="Arial Unicode MS" w:cs="Arial"/>
          <w:u w:color="808080"/>
        </w:rPr>
        <w:t>Configuration d'équipements [routeurs IP/MPLS, Faisceaux Hertzien]</w:t>
      </w:r>
    </w:p>
    <w:p w14:paraId="2C2CBCA1" w14:textId="77777777" w:rsidR="009D4ECE" w:rsidRPr="009D4ECE" w:rsidRDefault="009D4ECE" w:rsidP="009D4EC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 w:after="160" w:line="259" w:lineRule="auto"/>
        <w:jc w:val="left"/>
        <w:rPr>
          <w:rFonts w:eastAsia="Arial Unicode MS" w:cs="Arial"/>
          <w:u w:color="808080"/>
        </w:rPr>
      </w:pPr>
      <w:proofErr w:type="spellStart"/>
      <w:r w:rsidRPr="009D4ECE">
        <w:rPr>
          <w:rFonts w:eastAsia="Arial Unicode MS" w:cs="Arial"/>
          <w:u w:color="808080"/>
        </w:rPr>
        <w:t>Build</w:t>
      </w:r>
      <w:proofErr w:type="spellEnd"/>
      <w:r w:rsidRPr="009D4ECE">
        <w:rPr>
          <w:rFonts w:eastAsia="Arial Unicode MS" w:cs="Arial"/>
          <w:u w:color="808080"/>
        </w:rPr>
        <w:t xml:space="preserve"> RAN et Transmission</w:t>
      </w:r>
    </w:p>
    <w:p w14:paraId="4B4D3E89" w14:textId="77777777" w:rsidR="009D4ECE" w:rsidRPr="009D4ECE" w:rsidRDefault="009D4ECE" w:rsidP="009D4EC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 w:after="160" w:line="259" w:lineRule="auto"/>
        <w:jc w:val="left"/>
        <w:rPr>
          <w:rFonts w:eastAsia="Arial Unicode MS" w:cs="Arial"/>
          <w:u w:color="808080"/>
        </w:rPr>
      </w:pPr>
      <w:r w:rsidRPr="009D4ECE">
        <w:rPr>
          <w:rFonts w:eastAsia="Arial Unicode MS" w:cs="Arial"/>
          <w:u w:color="808080"/>
        </w:rPr>
        <w:t>Gestion de projets</w:t>
      </w:r>
    </w:p>
    <w:p w14:paraId="6D64E3A3" w14:textId="77777777" w:rsidR="009D4ECE" w:rsidRPr="009D4ECE" w:rsidRDefault="009D4ECE" w:rsidP="009D4EC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 w:after="160" w:line="259" w:lineRule="auto"/>
        <w:jc w:val="left"/>
        <w:rPr>
          <w:rFonts w:eastAsia="Arial Unicode MS" w:cs="Arial"/>
          <w:u w:color="808080"/>
        </w:rPr>
      </w:pPr>
      <w:r w:rsidRPr="009D4ECE">
        <w:rPr>
          <w:rFonts w:eastAsia="Arial Unicode MS" w:cs="Arial"/>
          <w:u w:color="808080"/>
        </w:rPr>
        <w:t>Pilotage de projets</w:t>
      </w:r>
    </w:p>
    <w:p w14:paraId="527DC432" w14:textId="77777777" w:rsidR="009D4ECE" w:rsidRPr="009D4ECE" w:rsidRDefault="009D4ECE" w:rsidP="009D4ECE">
      <w:pPr>
        <w:tabs>
          <w:tab w:val="num" w:pos="709"/>
        </w:tabs>
        <w:rPr>
          <w:rFonts w:ascii="Helvetica Neue" w:eastAsia="Arial Unicode MS" w:hAnsi="Helvetica Neue" w:cs="Arial Unicode MS" w:hint="eastAsia"/>
          <w:color w:val="000000"/>
          <w:u w:color="000000"/>
        </w:rPr>
      </w:pPr>
    </w:p>
    <w:p w14:paraId="3DDCA63A" w14:textId="77777777" w:rsidR="009D4ECE" w:rsidRPr="009D4ECE" w:rsidRDefault="009D4ECE" w:rsidP="009D4ECE">
      <w:pPr>
        <w:tabs>
          <w:tab w:val="num" w:pos="709"/>
        </w:tabs>
        <w:spacing w:before="160"/>
        <w:rPr>
          <w:rFonts w:eastAsia="Arial Unicode MS" w:cs="Arial"/>
          <w:b/>
          <w:bCs/>
          <w:color w:val="8B9599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8B9599"/>
          <w:u w:color="000000"/>
          <w:lang w:val="it-IT"/>
        </w:rPr>
        <w:t>Environnement technique : Huawei | Ericsson | Cisco | Nokia | CTR | OLT | CSG | Zabbix | EasyOfNetwork | MPLS | FH</w:t>
      </w:r>
    </w:p>
    <w:p w14:paraId="7BB188C5" w14:textId="77777777" w:rsidR="008C0AB9" w:rsidRDefault="008C0AB9" w:rsidP="009D4ECE">
      <w:pPr>
        <w:spacing w:after="160" w:line="259" w:lineRule="auto"/>
        <w:rPr>
          <w:rFonts w:eastAsia="Arial" w:cs="Arial"/>
          <w:b/>
          <w:bCs/>
          <w:color w:val="007FAA"/>
          <w:sz w:val="24"/>
          <w:szCs w:val="24"/>
          <w:u w:color="808080"/>
          <w:lang w:val="it-IT" w:eastAsia="en-US"/>
        </w:rPr>
      </w:pPr>
    </w:p>
    <w:p w14:paraId="795EFC63" w14:textId="7C5FA107" w:rsidR="009D4ECE" w:rsidRPr="009D4ECE" w:rsidRDefault="009D4ECE" w:rsidP="009D4ECE">
      <w:pPr>
        <w:spacing w:after="160" w:line="259" w:lineRule="auto"/>
        <w:rPr>
          <w:rFonts w:eastAsia="Arial" w:cs="Arial"/>
          <w:b/>
          <w:bCs/>
          <w:color w:val="007FAA"/>
          <w:sz w:val="24"/>
          <w:szCs w:val="24"/>
          <w:u w:color="808080"/>
          <w:lang w:val="it-IT" w:eastAsia="en-US"/>
        </w:rPr>
      </w:pPr>
      <w:r w:rsidRPr="009D4ECE">
        <w:rPr>
          <w:rFonts w:eastAsia="Arial" w:cs="Arial"/>
          <w:b/>
          <w:bCs/>
          <w:color w:val="007FAA"/>
          <w:sz w:val="24"/>
          <w:szCs w:val="24"/>
          <w:u w:color="808080"/>
          <w:lang w:val="it-IT" w:eastAsia="en-US"/>
        </w:rPr>
        <w:t>Février 2020 – Janvier 2021 : ALTEN pour SFR</w:t>
      </w:r>
    </w:p>
    <w:p w14:paraId="4C056696" w14:textId="77777777" w:rsidR="009D4ECE" w:rsidRPr="009D4ECE" w:rsidRDefault="009D4ECE" w:rsidP="009D4ECE">
      <w:pPr>
        <w:spacing w:after="160" w:line="259" w:lineRule="auto"/>
        <w:rPr>
          <w:rFonts w:eastAsia="Arial" w:cs="Arial"/>
          <w:b/>
          <w:bCs/>
          <w:u w:color="808080"/>
          <w:lang w:val="it-IT" w:eastAsia="en-US"/>
        </w:rPr>
      </w:pPr>
      <w:r w:rsidRPr="009D4ECE">
        <w:rPr>
          <w:rFonts w:eastAsia="Arial" w:cs="Arial"/>
          <w:b/>
          <w:bCs/>
          <w:u w:color="808080"/>
          <w:lang w:val="it-IT" w:eastAsia="en-US"/>
        </w:rPr>
        <w:t xml:space="preserve">Ingénieur réseau IP N2 </w:t>
      </w:r>
    </w:p>
    <w:p w14:paraId="063D75D1" w14:textId="77777777" w:rsidR="009D4ECE" w:rsidRPr="009D4ECE" w:rsidRDefault="009D4ECE" w:rsidP="009D4ECE">
      <w:pPr>
        <w:spacing w:after="160" w:line="259" w:lineRule="auto"/>
        <w:rPr>
          <w:rFonts w:eastAsia="Arial" w:cs="Arial"/>
          <w:b/>
          <w:bCs/>
          <w:u w:color="808080"/>
          <w:lang w:val="it-IT" w:eastAsia="en-US"/>
        </w:rPr>
      </w:pPr>
      <w:r w:rsidRPr="009D4ECE">
        <w:rPr>
          <w:rFonts w:eastAsia="Arial" w:cs="Arial"/>
          <w:b/>
          <w:bCs/>
          <w:u w:color="808080"/>
          <w:lang w:val="it-IT" w:eastAsia="en-US"/>
        </w:rPr>
        <w:t>Missions pour différents clients grands comptes</w:t>
      </w:r>
    </w:p>
    <w:p w14:paraId="7EDD86EC" w14:textId="77777777" w:rsidR="009D4ECE" w:rsidRPr="009D4ECE" w:rsidRDefault="009D4ECE" w:rsidP="009D4E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/>
        <w:rPr>
          <w:rFonts w:eastAsia="Arial Unicode MS" w:cs="Arial"/>
          <w:b/>
          <w:bCs/>
        </w:rPr>
      </w:pPr>
      <w:r w:rsidRPr="009D4ECE">
        <w:rPr>
          <w:rFonts w:eastAsia="Arial" w:cs="Arial"/>
          <w:b/>
          <w:bCs/>
          <w:lang w:eastAsia="en-US"/>
        </w:rPr>
        <w:t xml:space="preserve">Gestion des incidents réseau </w:t>
      </w:r>
    </w:p>
    <w:p w14:paraId="138E0E30" w14:textId="77777777" w:rsidR="009D4ECE" w:rsidRPr="009D4ECE" w:rsidRDefault="009D4ECE" w:rsidP="009D4EC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 w:after="160" w:line="259" w:lineRule="auto"/>
        <w:jc w:val="left"/>
        <w:rPr>
          <w:rFonts w:eastAsia="Arial Unicode MS" w:cs="Arial"/>
          <w:u w:color="808080"/>
        </w:rPr>
      </w:pPr>
      <w:r w:rsidRPr="009D4ECE">
        <w:rPr>
          <w:rFonts w:eastAsia="Arial Unicode MS" w:cs="Arial"/>
          <w:u w:color="808080"/>
        </w:rPr>
        <w:t>Déclenchement des équipes SFR (</w:t>
      </w:r>
      <w:proofErr w:type="spellStart"/>
      <w:r w:rsidRPr="009D4ECE">
        <w:rPr>
          <w:rFonts w:eastAsia="Arial Unicode MS" w:cs="Arial"/>
          <w:u w:color="808080"/>
        </w:rPr>
        <w:t>Circet</w:t>
      </w:r>
      <w:proofErr w:type="spellEnd"/>
      <w:r w:rsidRPr="009D4ECE">
        <w:rPr>
          <w:rFonts w:eastAsia="Arial Unicode MS" w:cs="Arial"/>
          <w:u w:color="808080"/>
        </w:rPr>
        <w:t xml:space="preserve">, </w:t>
      </w:r>
      <w:proofErr w:type="spellStart"/>
      <w:r w:rsidRPr="009D4ECE">
        <w:rPr>
          <w:rFonts w:eastAsia="Arial Unicode MS" w:cs="Arial"/>
          <w:u w:color="808080"/>
        </w:rPr>
        <w:t>Ert</w:t>
      </w:r>
      <w:proofErr w:type="spellEnd"/>
      <w:r w:rsidRPr="009D4ECE">
        <w:rPr>
          <w:rFonts w:eastAsia="Arial Unicode MS" w:cs="Arial"/>
          <w:u w:color="808080"/>
        </w:rPr>
        <w:t xml:space="preserve">, </w:t>
      </w:r>
      <w:proofErr w:type="spellStart"/>
      <w:r w:rsidRPr="009D4ECE">
        <w:rPr>
          <w:rFonts w:eastAsia="Arial Unicode MS" w:cs="Arial"/>
          <w:u w:color="808080"/>
        </w:rPr>
        <w:t>Icart</w:t>
      </w:r>
      <w:proofErr w:type="spellEnd"/>
      <w:r w:rsidRPr="009D4ECE">
        <w:rPr>
          <w:rFonts w:eastAsia="Arial Unicode MS" w:cs="Arial"/>
          <w:u w:color="808080"/>
        </w:rPr>
        <w:t>...) et France Telecom</w:t>
      </w:r>
    </w:p>
    <w:p w14:paraId="4BC3040E" w14:textId="77777777" w:rsidR="009D4ECE" w:rsidRPr="009D4ECE" w:rsidRDefault="009D4ECE" w:rsidP="009D4EC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 w:after="160" w:line="259" w:lineRule="auto"/>
        <w:jc w:val="left"/>
        <w:rPr>
          <w:rFonts w:eastAsia="Arial Unicode MS" w:cs="Arial"/>
          <w:u w:color="808080"/>
        </w:rPr>
      </w:pPr>
      <w:r w:rsidRPr="009D4ECE">
        <w:rPr>
          <w:rFonts w:eastAsia="Arial Unicode MS" w:cs="Arial"/>
          <w:u w:color="808080"/>
        </w:rPr>
        <w:t>Pilotage des techniciens sur terrains et chez les clients</w:t>
      </w:r>
    </w:p>
    <w:p w14:paraId="137F64E8" w14:textId="77777777" w:rsidR="009D4ECE" w:rsidRPr="009D4ECE" w:rsidRDefault="009D4ECE" w:rsidP="009D4EC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 w:after="160" w:line="259" w:lineRule="auto"/>
        <w:jc w:val="left"/>
        <w:rPr>
          <w:rFonts w:eastAsia="Arial Unicode MS" w:cs="Arial"/>
          <w:u w:color="808080"/>
        </w:rPr>
      </w:pPr>
      <w:r w:rsidRPr="009D4ECE">
        <w:rPr>
          <w:rFonts w:eastAsia="Arial Unicode MS" w:cs="Arial"/>
          <w:u w:color="808080"/>
        </w:rPr>
        <w:t>Troubleshooting sur les équipements réseaux : Routeur Cisco, Huawei, One Access,</w:t>
      </w:r>
    </w:p>
    <w:p w14:paraId="194EC744" w14:textId="77777777" w:rsidR="009D4ECE" w:rsidRPr="009D4ECE" w:rsidRDefault="009D4ECE" w:rsidP="009D4EC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 w:after="160" w:line="259" w:lineRule="auto"/>
        <w:jc w:val="left"/>
        <w:rPr>
          <w:rFonts w:eastAsia="Arial Unicode MS" w:cs="Arial"/>
          <w:u w:color="808080"/>
        </w:rPr>
      </w:pPr>
      <w:r w:rsidRPr="009D4ECE">
        <w:rPr>
          <w:rFonts w:eastAsia="Arial Unicode MS" w:cs="Arial"/>
          <w:u w:color="808080"/>
        </w:rPr>
        <w:t>NBE200, DSLAM SFR, ISAM, ASAM (Huawei 5300/5600 Alcatel7200)</w:t>
      </w:r>
    </w:p>
    <w:p w14:paraId="7E3F2AE8" w14:textId="77777777" w:rsidR="009D4ECE" w:rsidRPr="009D4ECE" w:rsidRDefault="009D4ECE" w:rsidP="009D4EC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 w:after="160" w:line="259" w:lineRule="auto"/>
        <w:jc w:val="left"/>
        <w:rPr>
          <w:rFonts w:eastAsia="Arial Unicode MS" w:cs="Arial"/>
          <w:u w:color="808080"/>
        </w:rPr>
      </w:pPr>
      <w:r w:rsidRPr="009D4ECE">
        <w:rPr>
          <w:rFonts w:eastAsia="Arial Unicode MS" w:cs="Arial"/>
          <w:u w:color="808080"/>
        </w:rPr>
        <w:lastRenderedPageBreak/>
        <w:t>Traitement des incidents pour les clients grands comptes SFR</w:t>
      </w:r>
    </w:p>
    <w:p w14:paraId="585DF0C1" w14:textId="77777777" w:rsidR="009D4ECE" w:rsidRPr="009D4ECE" w:rsidRDefault="009D4ECE" w:rsidP="009D4ECE">
      <w:pPr>
        <w:tabs>
          <w:tab w:val="num" w:pos="709"/>
        </w:tabs>
        <w:spacing w:before="160" w:line="276" w:lineRule="auto"/>
        <w:rPr>
          <w:rFonts w:eastAsia="Arial Unicode MS" w:cs="Arial"/>
          <w:b/>
          <w:bCs/>
          <w:color w:val="8B9599"/>
          <w:u w:color="000000"/>
          <w:lang w:val="it-IT"/>
        </w:rPr>
      </w:pPr>
      <w:r w:rsidRPr="009D4ECE">
        <w:rPr>
          <w:rFonts w:eastAsia="Arial Unicode MS" w:cs="Arial"/>
          <w:b/>
          <w:bCs/>
          <w:color w:val="8B9599"/>
          <w:u w:color="000000"/>
          <w:lang w:val="it-IT"/>
        </w:rPr>
        <w:t>Environnement technique : Cisco | Huawei | One Access | NBE200 | DSLAM SFR ISAM ASAM | Alcatel 7200 | Calitrack</w:t>
      </w:r>
    </w:p>
    <w:p w14:paraId="26E9FA4D" w14:textId="77777777" w:rsidR="009D4ECE" w:rsidRPr="009D4ECE" w:rsidRDefault="009D4ECE" w:rsidP="009D4ECE">
      <w:pPr>
        <w:tabs>
          <w:tab w:val="num" w:pos="709"/>
        </w:tabs>
        <w:spacing w:before="160" w:line="276" w:lineRule="auto"/>
        <w:rPr>
          <w:rFonts w:eastAsia="Arial Unicode MS" w:cs="Arial"/>
          <w:b/>
          <w:bCs/>
          <w:color w:val="8B9599"/>
          <w:sz w:val="24"/>
          <w:szCs w:val="24"/>
          <w:u w:color="000000"/>
          <w:lang w:val="it-IT"/>
        </w:rPr>
      </w:pPr>
    </w:p>
    <w:p w14:paraId="484BD533" w14:textId="77777777" w:rsidR="009D4ECE" w:rsidRPr="009D4ECE" w:rsidRDefault="009D4ECE" w:rsidP="009D4ECE">
      <w:pPr>
        <w:spacing w:after="160" w:line="259" w:lineRule="auto"/>
        <w:rPr>
          <w:rFonts w:eastAsia="Arial" w:cs="Arial"/>
          <w:b/>
          <w:bCs/>
          <w:color w:val="007FAA"/>
          <w:sz w:val="24"/>
          <w:szCs w:val="24"/>
          <w:u w:color="808080"/>
          <w:lang w:val="it-IT" w:eastAsia="en-US"/>
        </w:rPr>
      </w:pPr>
      <w:r w:rsidRPr="009D4ECE">
        <w:rPr>
          <w:rFonts w:eastAsia="Arial" w:cs="Arial"/>
          <w:b/>
          <w:bCs/>
          <w:color w:val="007FAA"/>
          <w:sz w:val="24"/>
          <w:szCs w:val="24"/>
          <w:u w:color="808080"/>
          <w:lang w:val="it-IT" w:eastAsia="en-US"/>
        </w:rPr>
        <w:t>Octobre 2018 – Aout 2019 : ORANGE</w:t>
      </w:r>
    </w:p>
    <w:p w14:paraId="203EF22D" w14:textId="77777777" w:rsidR="009D4ECE" w:rsidRPr="009D4ECE" w:rsidRDefault="009D4ECE" w:rsidP="008C0AB9">
      <w:pPr>
        <w:spacing w:after="160" w:line="259" w:lineRule="auto"/>
        <w:rPr>
          <w:rFonts w:eastAsia="Arial" w:cs="Arial"/>
          <w:b/>
          <w:bCs/>
          <w:u w:color="808080"/>
          <w:lang w:val="it-IT" w:eastAsia="en-US"/>
        </w:rPr>
      </w:pPr>
      <w:r w:rsidRPr="009D4ECE">
        <w:rPr>
          <w:rFonts w:eastAsia="Arial" w:cs="Arial"/>
          <w:b/>
          <w:bCs/>
          <w:u w:color="808080"/>
          <w:lang w:val="it-IT" w:eastAsia="en-US"/>
        </w:rPr>
        <w:t>Administrateur sécurité réseau</w:t>
      </w:r>
    </w:p>
    <w:p w14:paraId="29DD6A5C" w14:textId="1EA9DA82" w:rsidR="009D4ECE" w:rsidRPr="009D4ECE" w:rsidRDefault="005327E2" w:rsidP="009D4E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/>
        <w:rPr>
          <w:rFonts w:eastAsia="Arial Unicode MS" w:cs="Arial"/>
          <w:b/>
          <w:bCs/>
        </w:rPr>
      </w:pPr>
      <w:r w:rsidRPr="005327E2">
        <w:rPr>
          <w:rFonts w:eastAsia="Arial Unicode MS" w:cs="Arial"/>
          <w:b/>
          <w:bCs/>
        </w:rPr>
        <w:t xml:space="preserve">Contexte : </w:t>
      </w:r>
      <w:r w:rsidR="009D4ECE" w:rsidRPr="009D4ECE">
        <w:rPr>
          <w:rFonts w:eastAsia="Arial Unicode MS" w:cs="Arial"/>
          <w:b/>
          <w:bCs/>
        </w:rPr>
        <w:t>Mise en place d’un système de filtrage réseau</w:t>
      </w:r>
    </w:p>
    <w:p w14:paraId="2E46263D" w14:textId="77777777" w:rsidR="009D4ECE" w:rsidRPr="009D4ECE" w:rsidRDefault="009D4ECE" w:rsidP="009D4EC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 w:after="160" w:line="259" w:lineRule="auto"/>
        <w:jc w:val="left"/>
        <w:rPr>
          <w:rFonts w:eastAsia="Arial Unicode MS" w:cs="Arial"/>
          <w:u w:color="808080"/>
        </w:rPr>
      </w:pPr>
      <w:r w:rsidRPr="009D4ECE">
        <w:rPr>
          <w:rFonts w:eastAsia="Arial Unicode MS" w:cs="Arial"/>
          <w:u w:color="808080"/>
        </w:rPr>
        <w:t>Gestion des trafics et filtrages réseau des Grands Comptes Clients</w:t>
      </w:r>
    </w:p>
    <w:p w14:paraId="5435AB54" w14:textId="77777777" w:rsidR="009D4ECE" w:rsidRPr="009D4ECE" w:rsidRDefault="009D4ECE" w:rsidP="009D4EC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 w:after="160" w:line="259" w:lineRule="auto"/>
        <w:jc w:val="left"/>
        <w:rPr>
          <w:rFonts w:eastAsia="Arial Unicode MS" w:cs="Arial"/>
          <w:u w:color="808080"/>
        </w:rPr>
      </w:pPr>
      <w:r w:rsidRPr="009D4ECE">
        <w:rPr>
          <w:rFonts w:eastAsia="Arial Unicode MS" w:cs="Arial"/>
          <w:u w:color="808080"/>
        </w:rPr>
        <w:t xml:space="preserve">Gestion d'une technologie High </w:t>
      </w:r>
      <w:proofErr w:type="spellStart"/>
      <w:r w:rsidRPr="009D4ECE">
        <w:rPr>
          <w:rFonts w:eastAsia="Arial Unicode MS" w:cs="Arial"/>
          <w:u w:color="808080"/>
        </w:rPr>
        <w:t>Availability</w:t>
      </w:r>
      <w:proofErr w:type="spellEnd"/>
    </w:p>
    <w:p w14:paraId="29FAA60F" w14:textId="77777777" w:rsidR="009D4ECE" w:rsidRPr="009D4ECE" w:rsidRDefault="009D4ECE" w:rsidP="009D4EC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 w:after="160" w:line="259" w:lineRule="auto"/>
        <w:jc w:val="left"/>
        <w:rPr>
          <w:rFonts w:eastAsia="Arial Unicode MS" w:cs="Arial"/>
          <w:u w:color="808080"/>
        </w:rPr>
      </w:pPr>
      <w:r w:rsidRPr="009D4ECE">
        <w:rPr>
          <w:rFonts w:eastAsia="Arial Unicode MS" w:cs="Arial"/>
          <w:u w:color="808080"/>
        </w:rPr>
        <w:t>Administration et Installation des serveurs et des comptes utilisateurs pour la gestion des trafics d'appels IP</w:t>
      </w:r>
    </w:p>
    <w:p w14:paraId="0FC1608C" w14:textId="77777777" w:rsidR="009D4ECE" w:rsidRPr="009D4ECE" w:rsidRDefault="009D4ECE" w:rsidP="009D4ECE">
      <w:pPr>
        <w:tabs>
          <w:tab w:val="num" w:pos="709"/>
        </w:tabs>
        <w:spacing w:before="160" w:line="360" w:lineRule="auto"/>
        <w:rPr>
          <w:rFonts w:eastAsia="Arial Unicode MS" w:cs="Arial"/>
          <w:b/>
          <w:bCs/>
          <w:color w:val="8B9599"/>
          <w:u w:color="000000"/>
          <w:lang w:val="en-US"/>
        </w:rPr>
      </w:pPr>
      <w:proofErr w:type="spellStart"/>
      <w:r w:rsidRPr="009D4ECE">
        <w:rPr>
          <w:rFonts w:eastAsia="Arial Unicode MS" w:cs="Arial"/>
          <w:b/>
          <w:bCs/>
          <w:color w:val="8B9599"/>
          <w:u w:color="000000"/>
          <w:lang w:val="en-US"/>
        </w:rPr>
        <w:t>Environnement</w:t>
      </w:r>
      <w:proofErr w:type="spellEnd"/>
      <w:r w:rsidRPr="009D4ECE">
        <w:rPr>
          <w:rFonts w:eastAsia="Arial Unicode MS" w:cs="Arial"/>
          <w:b/>
          <w:bCs/>
          <w:color w:val="8B9599"/>
          <w:u w:color="000000"/>
          <w:lang w:val="en-US"/>
        </w:rPr>
        <w:t xml:space="preserve"> technique: </w:t>
      </w:r>
      <w:proofErr w:type="spellStart"/>
      <w:r w:rsidRPr="009D4ECE">
        <w:rPr>
          <w:rFonts w:eastAsia="Arial Unicode MS" w:cs="Arial"/>
          <w:b/>
          <w:bCs/>
          <w:color w:val="8B9599"/>
          <w:u w:color="000000"/>
          <w:lang w:val="en-US"/>
        </w:rPr>
        <w:t>PFsense</w:t>
      </w:r>
      <w:proofErr w:type="spellEnd"/>
      <w:r w:rsidRPr="009D4ECE">
        <w:rPr>
          <w:rFonts w:eastAsia="Arial Unicode MS" w:cs="Arial"/>
          <w:b/>
          <w:bCs/>
          <w:color w:val="8B9599"/>
          <w:u w:color="000000"/>
          <w:lang w:val="en-US"/>
        </w:rPr>
        <w:t xml:space="preserve"> | LID | LIO | Active Directory | </w:t>
      </w:r>
      <w:proofErr w:type="spellStart"/>
      <w:r w:rsidRPr="009D4ECE">
        <w:rPr>
          <w:rFonts w:eastAsia="Arial Unicode MS" w:cs="Arial"/>
          <w:b/>
          <w:bCs/>
          <w:color w:val="8B9599"/>
          <w:u w:color="000000"/>
          <w:lang w:val="en-US"/>
        </w:rPr>
        <w:t>Serveur</w:t>
      </w:r>
      <w:proofErr w:type="spellEnd"/>
      <w:r w:rsidRPr="009D4ECE">
        <w:rPr>
          <w:rFonts w:eastAsia="Arial Unicode MS" w:cs="Arial"/>
          <w:b/>
          <w:bCs/>
          <w:color w:val="8B9599"/>
          <w:u w:color="000000"/>
          <w:lang w:val="en-US"/>
        </w:rPr>
        <w:t xml:space="preserve"> Windows | Linux | High Availability | VLAN | LAN | WAN</w:t>
      </w:r>
    </w:p>
    <w:p w14:paraId="08A19F33" w14:textId="77777777" w:rsidR="009D4ECE" w:rsidRPr="009D4ECE" w:rsidRDefault="009D4ECE" w:rsidP="009D4ECE">
      <w:pPr>
        <w:tabs>
          <w:tab w:val="left" w:pos="4485"/>
        </w:tabs>
        <w:spacing w:after="160" w:line="360" w:lineRule="auto"/>
        <w:jc w:val="left"/>
        <w:rPr>
          <w:rFonts w:eastAsia="Arial" w:cs="Arial"/>
          <w:b/>
          <w:bCs/>
          <w:sz w:val="22"/>
          <w:szCs w:val="22"/>
          <w:u w:color="808080"/>
          <w:lang w:val="it-IT" w:eastAsia="en-US"/>
        </w:rPr>
      </w:pPr>
    </w:p>
    <w:p w14:paraId="3B650DD1" w14:textId="77777777" w:rsidR="009D4ECE" w:rsidRPr="009D4ECE" w:rsidRDefault="009D4ECE" w:rsidP="009D4ECE">
      <w:pPr>
        <w:spacing w:after="160" w:line="360" w:lineRule="auto"/>
        <w:jc w:val="left"/>
        <w:rPr>
          <w:rFonts w:eastAsia="Arial" w:cs="Arial"/>
          <w:b/>
          <w:bCs/>
          <w:u w:color="808080"/>
          <w:lang w:val="it-IT" w:eastAsia="en-US"/>
        </w:rPr>
      </w:pPr>
      <w:r w:rsidRPr="009D4ECE">
        <w:rPr>
          <w:rFonts w:eastAsia="Arial" w:cs="Arial"/>
          <w:b/>
          <w:bCs/>
          <w:color w:val="007FAA"/>
          <w:sz w:val="24"/>
          <w:szCs w:val="24"/>
          <w:u w:color="808080"/>
          <w:lang w:val="it-IT" w:eastAsia="en-US"/>
        </w:rPr>
        <w:t>Février 2018 – Aout 2018 : PULLMAN</w:t>
      </w:r>
    </w:p>
    <w:p w14:paraId="2ECFDDCC" w14:textId="77777777" w:rsidR="009D4ECE" w:rsidRPr="009D4ECE" w:rsidRDefault="009D4ECE" w:rsidP="009D4ECE">
      <w:pPr>
        <w:spacing w:after="160" w:line="259" w:lineRule="auto"/>
        <w:rPr>
          <w:rFonts w:eastAsia="Arial" w:cs="Arial"/>
          <w:b/>
          <w:bCs/>
          <w:u w:color="808080"/>
          <w:lang w:val="it-IT" w:eastAsia="en-US"/>
        </w:rPr>
      </w:pPr>
      <w:r w:rsidRPr="009D4ECE">
        <w:rPr>
          <w:rFonts w:eastAsia="Arial" w:cs="Arial"/>
          <w:b/>
          <w:bCs/>
          <w:u w:color="808080"/>
          <w:lang w:val="it-IT" w:eastAsia="en-US"/>
        </w:rPr>
        <w:t>Technicien support &amp; réseau</w:t>
      </w:r>
    </w:p>
    <w:p w14:paraId="777CB0E6" w14:textId="77777777" w:rsidR="009D4ECE" w:rsidRPr="009D4ECE" w:rsidRDefault="009D4ECE" w:rsidP="009D4E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/>
        <w:rPr>
          <w:rFonts w:eastAsia="Arial Unicode MS" w:cs="Arial"/>
          <w:b/>
          <w:bCs/>
        </w:rPr>
      </w:pPr>
      <w:r w:rsidRPr="009D4ECE">
        <w:rPr>
          <w:rFonts w:eastAsia="Arial Unicode MS" w:cs="Arial"/>
          <w:b/>
          <w:bCs/>
        </w:rPr>
        <w:t>Assurer la supervision réseau</w:t>
      </w:r>
    </w:p>
    <w:p w14:paraId="059B66F0" w14:textId="77777777" w:rsidR="009D4ECE" w:rsidRPr="009D4ECE" w:rsidRDefault="009D4ECE" w:rsidP="009D4EC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 w:after="160" w:line="259" w:lineRule="auto"/>
        <w:jc w:val="left"/>
        <w:rPr>
          <w:rFonts w:eastAsia="Arial Unicode MS" w:cs="Arial"/>
          <w:u w:color="808080"/>
        </w:rPr>
      </w:pPr>
      <w:r w:rsidRPr="009D4ECE">
        <w:rPr>
          <w:rFonts w:eastAsia="Arial Unicode MS" w:cs="Arial"/>
          <w:u w:color="808080"/>
        </w:rPr>
        <w:t>Mise en place des changements et évolutions sur les systèmes</w:t>
      </w:r>
    </w:p>
    <w:p w14:paraId="35C8B092" w14:textId="77777777" w:rsidR="009D4ECE" w:rsidRPr="009D4ECE" w:rsidRDefault="009D4ECE" w:rsidP="009D4EC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 w:after="160" w:line="259" w:lineRule="auto"/>
        <w:jc w:val="left"/>
        <w:rPr>
          <w:rFonts w:eastAsia="Arial Unicode MS" w:cs="Arial"/>
          <w:u w:color="808080"/>
        </w:rPr>
      </w:pPr>
      <w:r w:rsidRPr="009D4ECE">
        <w:rPr>
          <w:rFonts w:eastAsia="Arial Unicode MS" w:cs="Arial"/>
          <w:u w:color="808080"/>
        </w:rPr>
        <w:t>Gestion des prestations techniques de déploiement de type LAN / WAN, de sécurité et de ToIP et déploiement des serveurs virtualisés</w:t>
      </w:r>
    </w:p>
    <w:p w14:paraId="6F2AB165" w14:textId="77777777" w:rsidR="009D4ECE" w:rsidRPr="009D4ECE" w:rsidRDefault="009D4ECE" w:rsidP="009D4EC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 w:after="160" w:line="259" w:lineRule="auto"/>
        <w:jc w:val="left"/>
        <w:rPr>
          <w:rFonts w:eastAsia="Arial Unicode MS" w:cs="Arial"/>
          <w:u w:color="808080"/>
        </w:rPr>
      </w:pPr>
      <w:r w:rsidRPr="009D4ECE">
        <w:rPr>
          <w:rFonts w:eastAsia="Arial Unicode MS" w:cs="Arial"/>
          <w:u w:color="808080"/>
        </w:rPr>
        <w:t>Administration des trafics entrants/sortants des comptes utilisateurs</w:t>
      </w:r>
    </w:p>
    <w:p w14:paraId="53E46028" w14:textId="77777777" w:rsidR="009D4ECE" w:rsidRPr="009D4ECE" w:rsidRDefault="009D4ECE" w:rsidP="009D4EC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 w:after="160" w:line="259" w:lineRule="auto"/>
        <w:jc w:val="left"/>
        <w:rPr>
          <w:rFonts w:eastAsia="Arial Unicode MS" w:cs="Arial"/>
          <w:u w:color="808080"/>
        </w:rPr>
      </w:pPr>
      <w:r w:rsidRPr="009D4ECE">
        <w:rPr>
          <w:rFonts w:eastAsia="Arial Unicode MS" w:cs="Arial"/>
          <w:u w:color="808080"/>
        </w:rPr>
        <w:t>Étude et déploiement du système d'accès à distance aux applications</w:t>
      </w:r>
    </w:p>
    <w:p w14:paraId="7544251A" w14:textId="274943F0" w:rsidR="009F6301" w:rsidRPr="005327E2" w:rsidRDefault="009D4ECE" w:rsidP="005327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60"/>
        <w:rPr>
          <w:rFonts w:eastAsia="Arial Unicode MS" w:cs="Arial"/>
          <w:b/>
          <w:bCs/>
          <w:u w:color="000000"/>
          <w:lang w:val="it-IT"/>
        </w:rPr>
      </w:pPr>
      <w:r w:rsidRPr="009D4ECE">
        <w:rPr>
          <w:rFonts w:eastAsia="Arial Unicode MS" w:cs="Arial"/>
          <w:b/>
          <w:bCs/>
          <w:u w:color="000000"/>
          <w:lang w:val="it-IT"/>
        </w:rPr>
        <w:t>Environnement technique : LAN | WAN | ToIP | VMware Workstation | Serveur Windows | Linux | Asterisk | Trixbox</w:t>
      </w:r>
    </w:p>
    <w:sectPr w:rsidR="009F6301" w:rsidRPr="005327E2" w:rsidSect="00AB34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4EC89" w14:textId="77777777" w:rsidR="008C43D3" w:rsidRDefault="008C43D3" w:rsidP="00AB34C4">
      <w:r>
        <w:separator/>
      </w:r>
    </w:p>
  </w:endnote>
  <w:endnote w:type="continuationSeparator" w:id="0">
    <w:p w14:paraId="04F0F66F" w14:textId="77777777" w:rsidR="008C43D3" w:rsidRDefault="008C43D3" w:rsidP="00AB3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lant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 Neue">
    <w:altName w:val="Arial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F0077" w14:textId="77777777" w:rsidR="00CA3A21" w:rsidRDefault="00CA3A2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EFC49" w14:textId="3517CB65" w:rsidR="00EC7E1F" w:rsidRDefault="00AB34C4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E209D68" wp14:editId="3D55A706">
              <wp:simplePos x="0" y="0"/>
              <wp:positionH relativeFrom="page">
                <wp:posOffset>0</wp:posOffset>
              </wp:positionH>
              <wp:positionV relativeFrom="page">
                <wp:posOffset>10102850</wp:posOffset>
              </wp:positionV>
              <wp:extent cx="7560310" cy="400050"/>
              <wp:effectExtent l="0" t="0" r="0" b="0"/>
              <wp:wrapNone/>
              <wp:docPr id="1" name="Zone de texte 1" descr="{&quot;HashCode&quot;:35575408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F9FCBD" w14:textId="77777777" w:rsidR="003E186B" w:rsidRPr="00497A4E" w:rsidRDefault="003E186B" w:rsidP="003E186B">
                          <w:pPr>
                            <w:pStyle w:val="Pieddepage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 w:rsidRPr="00497A4E">
                            <w:rPr>
                              <w:sz w:val="22"/>
                              <w:szCs w:val="22"/>
                            </w:rPr>
                            <w:t>TILENCIA 40 rue Alexandre Dumas 75011 Paris</w:t>
                          </w:r>
                        </w:p>
                        <w:p w14:paraId="2A61D20D" w14:textId="651401D1" w:rsidR="003E186B" w:rsidRPr="00497A4E" w:rsidRDefault="003E186B" w:rsidP="003E186B">
                          <w:pPr>
                            <w:pStyle w:val="Pieddepage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 w:rsidRPr="00497A4E">
                            <w:rPr>
                              <w:sz w:val="22"/>
                              <w:szCs w:val="22"/>
                            </w:rPr>
                            <w:t>Contact : Pierre</w:t>
                          </w:r>
                          <w:r w:rsidR="00497A4E" w:rsidRPr="00497A4E">
                            <w:rPr>
                              <w:sz w:val="22"/>
                              <w:szCs w:val="22"/>
                            </w:rPr>
                            <w:t xml:space="preserve"> Muchart 06 89 47 83 80 pierre.muchart@tilencia.com</w:t>
                          </w:r>
                        </w:p>
                        <w:p w14:paraId="34437B2B" w14:textId="63198CF3" w:rsidR="00EC7E1F" w:rsidRPr="00856206" w:rsidRDefault="00EC7E1F" w:rsidP="00856206">
                          <w:pPr>
                            <w:jc w:val="center"/>
                            <w:rPr>
                              <w:rFonts w:cs="Arial"/>
                              <w:color w:val="00800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209D68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51" type="#_x0000_t202" alt="{&quot;HashCode&quot;:35575408,&quot;Height&quot;:841.0,&quot;Width&quot;:595.0,&quot;Placement&quot;:&quot;Footer&quot;,&quot;Index&quot;:&quot;Primary&quot;,&quot;Section&quot;:1,&quot;Top&quot;:0.0,&quot;Left&quot;:0.0}" style="position:absolute;margin-left:0;margin-top:795.5pt;width:595.3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JiE3AEAAJkDAAAOAAAAZHJzL2Uyb0RvYy54bWysU8Fu1DAQvSPxD5bvbJKyLRBttiqtipBK&#10;QWr5gIljbyISjxl7N1m+nrGzuy30hrhY4xnnzXtvJqvLaejFTpPv0FayWORSaKuw6eymkt8fb9+8&#10;l8IHsA30aHUl99rLy/XrV6vRlfoMW+wbTYJBrC9HV8k2BFdmmVetHsAv0GnLRYM0QOArbbKGYGT0&#10;oc/O8vwiG5EaR6i095y9mYtynfCN0Sp8NcbrIPpKMreQTkpnHc9svYJyQ+DaTh1owD+wGKCz3PQE&#10;dQMBxJa6F1BDpwg9mrBQOGRoTKd00sBqivwvNQ8tOJ20sDnenWzy/w9W3e8e3DcSYfqIEw8wifDu&#10;DtUPLyxet2A3+ooIx1ZDw42LaFk2Ol8ePo1W+9JHkHr8gg0PGbYBE9BkaIiusE7B6DyA/cl0PQWh&#10;OPnu/CJ/W3BJcW2Z5/l5mkoG5fFrRz580jiIGFSSeKgJHXZ3PkQ2UB6fxGYWb7u+T4Pt7R8Jfhgz&#10;iX0kPFMPUz3x66iixmbPOgjnPeG95qBF+iXFyDtSSf9zC6Sl6D9b9uJDsVzGpUoXDuh5tj5mwSqG&#10;qGQtxRxeh3kBt466TcsdZtctXrFvpkuSntgc+PL8k9LDrsYFe35Pr57+qPVvAAAA//8DAFBLAwQU&#10;AAYACAAAACEAG2ppHOAAAAALAQAADwAAAGRycy9kb3ducmV2LnhtbEyPS0/DMBCE70j8B2uRuCBq&#10;B9EoDXGqCglxBMpD4ubGm4eI11bstoFfz/YEt9md1ew31Xp2ozjgFAdPGrKFAoHUeDtQp+Ht9eG6&#10;ABGTIWtGT6jhGyOs6/OzypTWH+kFD9vUCQ6hWBoNfUqhlDI2PToTFz4gsdf6yZnE49RJO5kjh7tR&#10;3iiVS2cG4g+9CXjfY/O13TsNbRae3zdPEtsr+Vk0xQ8F9/Go9eXFvLkDkXBOf8dwwmd0qJlp5/dk&#10;oxg1cJHE2+UqY3Xys5XKQexY5ctbBbKu5P8O9S8AAAD//wMAUEsBAi0AFAAGAAgAAAAhALaDOJL+&#10;AAAA4QEAABMAAAAAAAAAAAAAAAAAAAAAAFtDb250ZW50X1R5cGVzXS54bWxQSwECLQAUAAYACAAA&#10;ACEAOP0h/9YAAACUAQAACwAAAAAAAAAAAAAAAAAvAQAAX3JlbHMvLnJlbHNQSwECLQAUAAYACAAA&#10;ACEA75iYhNwBAACZAwAADgAAAAAAAAAAAAAAAAAuAgAAZHJzL2Uyb0RvYy54bWxQSwECLQAUAAYA&#10;CAAAACEAG2ppHOAAAAALAQAADwAAAAAAAAAAAAAAAAA2BAAAZHJzL2Rvd25yZXYueG1sUEsFBgAA&#10;AAAEAAQA8wAAAEMFAAAAAA==&#10;" o:allowincell="f" filled="f" stroked="f">
              <v:textbox inset=",0,,0">
                <w:txbxContent>
                  <w:p w14:paraId="6DF9FCBD" w14:textId="77777777" w:rsidR="003E186B" w:rsidRPr="00497A4E" w:rsidRDefault="003E186B" w:rsidP="003E186B">
                    <w:pPr>
                      <w:pStyle w:val="Pieddepage"/>
                      <w:jc w:val="center"/>
                      <w:rPr>
                        <w:sz w:val="22"/>
                        <w:szCs w:val="22"/>
                      </w:rPr>
                    </w:pPr>
                    <w:r w:rsidRPr="00497A4E">
                      <w:rPr>
                        <w:sz w:val="22"/>
                        <w:szCs w:val="22"/>
                      </w:rPr>
                      <w:t>TILENCIA 40 rue Alexandre Dumas 75011 Paris</w:t>
                    </w:r>
                  </w:p>
                  <w:p w14:paraId="2A61D20D" w14:textId="651401D1" w:rsidR="003E186B" w:rsidRPr="00497A4E" w:rsidRDefault="003E186B" w:rsidP="003E186B">
                    <w:pPr>
                      <w:pStyle w:val="Pieddepage"/>
                      <w:jc w:val="center"/>
                      <w:rPr>
                        <w:sz w:val="22"/>
                        <w:szCs w:val="22"/>
                      </w:rPr>
                    </w:pPr>
                    <w:r w:rsidRPr="00497A4E">
                      <w:rPr>
                        <w:sz w:val="22"/>
                        <w:szCs w:val="22"/>
                      </w:rPr>
                      <w:t>Contact : Pierre</w:t>
                    </w:r>
                    <w:r w:rsidR="00497A4E" w:rsidRPr="00497A4E">
                      <w:rPr>
                        <w:sz w:val="22"/>
                        <w:szCs w:val="22"/>
                      </w:rPr>
                      <w:t xml:space="preserve"> Muchart 06 89 47 83 80 pierre.muchart@tilencia.com</w:t>
                    </w:r>
                  </w:p>
                  <w:p w14:paraId="34437B2B" w14:textId="63198CF3" w:rsidR="00EC7E1F" w:rsidRPr="00856206" w:rsidRDefault="00EC7E1F" w:rsidP="00856206">
                    <w:pPr>
                      <w:jc w:val="center"/>
                      <w:rPr>
                        <w:rFonts w:cs="Arial"/>
                        <w:color w:val="008000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DB952" w14:textId="77777777" w:rsidR="00CA3A21" w:rsidRDefault="00CA3A2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1DDD3" w14:textId="77777777" w:rsidR="008C43D3" w:rsidRDefault="008C43D3" w:rsidP="00AB34C4">
      <w:r>
        <w:separator/>
      </w:r>
    </w:p>
  </w:footnote>
  <w:footnote w:type="continuationSeparator" w:id="0">
    <w:p w14:paraId="1604A905" w14:textId="77777777" w:rsidR="008C43D3" w:rsidRDefault="008C43D3" w:rsidP="00AB34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6CC61" w14:textId="77777777" w:rsidR="00CA3A21" w:rsidRDefault="00CA3A2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F38C7" w14:textId="4C11E060" w:rsidR="003E186B" w:rsidRDefault="005817F5">
    <w:pPr>
      <w:pStyle w:val="En-tte"/>
    </w:pPr>
    <w:r w:rsidRPr="00AB29AC">
      <w:rPr>
        <w:noProof/>
      </w:rPr>
      <w:drawing>
        <wp:inline distT="0" distB="0" distL="0" distR="0" wp14:anchorId="64D9AC5F" wp14:editId="13AF5185">
          <wp:extent cx="1244600" cy="745490"/>
          <wp:effectExtent l="0" t="0" r="0" b="0"/>
          <wp:docPr id="2" name="Image 92" descr="Une image contenant Graphique, Police, capture d’écran, conception&#10;&#10;Le contenu généré par l’IA peut êtr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2" descr="Une image contenant Graphique, Police, capture d’écran, conception&#10;&#10;Le contenu généré par l’IA peut être incorrect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745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F07C3" w14:textId="77777777" w:rsidR="00CA3A21" w:rsidRDefault="00CA3A2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063DD"/>
    <w:multiLevelType w:val="hybridMultilevel"/>
    <w:tmpl w:val="BE961B32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945628"/>
    <w:multiLevelType w:val="hybridMultilevel"/>
    <w:tmpl w:val="08C83AA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D10C1"/>
    <w:multiLevelType w:val="hybridMultilevel"/>
    <w:tmpl w:val="E206BFD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63F90"/>
    <w:multiLevelType w:val="multilevel"/>
    <w:tmpl w:val="8FE83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034B5B"/>
    <w:multiLevelType w:val="multilevel"/>
    <w:tmpl w:val="5746A5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53B332D"/>
    <w:multiLevelType w:val="hybridMultilevel"/>
    <w:tmpl w:val="0890FF0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170E72"/>
    <w:multiLevelType w:val="hybridMultilevel"/>
    <w:tmpl w:val="47C48FE4"/>
    <w:lvl w:ilvl="0" w:tplc="FFFFFFFF">
      <w:start w:val="1"/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1" w:tplc="FFFFFFFF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  <w:em w:val="none"/>
      </w:rPr>
    </w:lvl>
    <w:lvl w:ilvl="2" w:tplc="FFFFFFFF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  <w:em w:val="none"/>
      </w:rPr>
    </w:lvl>
    <w:lvl w:ilvl="3" w:tplc="FFFFFFFF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  <w:em w:val="none"/>
      </w:rPr>
    </w:lvl>
    <w:lvl w:ilvl="4" w:tplc="FFFFFFFF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  <w:em w:val="none"/>
      </w:rPr>
    </w:lvl>
    <w:lvl w:ilvl="5" w:tplc="FFFFFFFF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  <w:em w:val="none"/>
      </w:rPr>
    </w:lvl>
    <w:lvl w:ilvl="6" w:tplc="FFFFFFFF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  <w:em w:val="none"/>
      </w:rPr>
    </w:lvl>
    <w:lvl w:ilvl="7" w:tplc="FFFFFFFF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  <w:em w:val="none"/>
      </w:rPr>
    </w:lvl>
    <w:lvl w:ilvl="8" w:tplc="FFFFFFFF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  <w:em w:val="none"/>
      </w:rPr>
    </w:lvl>
  </w:abstractNum>
  <w:abstractNum w:abstractNumId="7" w15:restartNumberingAfterBreak="0">
    <w:nsid w:val="20E36B8C"/>
    <w:multiLevelType w:val="hybridMultilevel"/>
    <w:tmpl w:val="4BBE0A30"/>
    <w:lvl w:ilvl="0" w:tplc="0409000D">
      <w:start w:val="1"/>
      <w:numFmt w:val="bullet"/>
      <w:lvlText w:val=""/>
      <w:lvlJc w:val="left"/>
      <w:pPr>
        <w:ind w:left="7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 w15:restartNumberingAfterBreak="0">
    <w:nsid w:val="20FE78BC"/>
    <w:multiLevelType w:val="hybridMultilevel"/>
    <w:tmpl w:val="0EB80E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E04D1D"/>
    <w:multiLevelType w:val="hybridMultilevel"/>
    <w:tmpl w:val="38B275E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191720"/>
    <w:multiLevelType w:val="multilevel"/>
    <w:tmpl w:val="7F320084"/>
    <w:lvl w:ilvl="0">
      <w:start w:val="2015"/>
      <w:numFmt w:val="decimal"/>
      <w:lvlText w:val="%1"/>
      <w:lvlJc w:val="left"/>
      <w:pPr>
        <w:ind w:left="506" w:hanging="506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18546F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B0F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B0F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B0F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B0F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B0F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B0F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B0F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B0F0"/>
        <w:sz w:val="24"/>
        <w:szCs w:val="24"/>
        <w:u w:val="none"/>
        <w:shd w:val="clear" w:color="auto" w:fill="auto"/>
        <w:vertAlign w:val="baseline"/>
      </w:rPr>
    </w:lvl>
  </w:abstractNum>
  <w:abstractNum w:abstractNumId="11" w15:restartNumberingAfterBreak="0">
    <w:nsid w:val="2E443016"/>
    <w:multiLevelType w:val="multilevel"/>
    <w:tmpl w:val="FF3C375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9756C85"/>
    <w:multiLevelType w:val="hybridMultilevel"/>
    <w:tmpl w:val="CC58F87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6940FD"/>
    <w:multiLevelType w:val="multilevel"/>
    <w:tmpl w:val="B708628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24C0289"/>
    <w:multiLevelType w:val="hybridMultilevel"/>
    <w:tmpl w:val="CF92C3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BC406D"/>
    <w:multiLevelType w:val="multilevel"/>
    <w:tmpl w:val="A316119C"/>
    <w:lvl w:ilvl="0">
      <w:start w:val="1"/>
      <w:numFmt w:val="bullet"/>
      <w:lvlText w:val=""/>
      <w:lvlJc w:val="left"/>
      <w:pPr>
        <w:ind w:left="7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65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81F68D1"/>
    <w:multiLevelType w:val="hybridMultilevel"/>
    <w:tmpl w:val="AFCE11C2"/>
    <w:lvl w:ilvl="0" w:tplc="040C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61E420FB"/>
    <w:multiLevelType w:val="multilevel"/>
    <w:tmpl w:val="E926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6D0740"/>
    <w:multiLevelType w:val="hybridMultilevel"/>
    <w:tmpl w:val="DD72DC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3E58A8"/>
    <w:multiLevelType w:val="hybridMultilevel"/>
    <w:tmpl w:val="C65EA3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73482F"/>
    <w:multiLevelType w:val="hybridMultilevel"/>
    <w:tmpl w:val="2668C5B0"/>
    <w:lvl w:ilvl="0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D272D63"/>
    <w:multiLevelType w:val="multilevel"/>
    <w:tmpl w:val="B708628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EB85B29"/>
    <w:multiLevelType w:val="hybridMultilevel"/>
    <w:tmpl w:val="038C7D3E"/>
    <w:lvl w:ilvl="0" w:tplc="040C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23" w15:restartNumberingAfterBreak="0">
    <w:nsid w:val="73850BE5"/>
    <w:multiLevelType w:val="hybridMultilevel"/>
    <w:tmpl w:val="6B1EFB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620F79"/>
    <w:multiLevelType w:val="hybridMultilevel"/>
    <w:tmpl w:val="3F40CA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624645">
    <w:abstractNumId w:val="0"/>
  </w:num>
  <w:num w:numId="2" w16cid:durableId="27225942">
    <w:abstractNumId w:val="20"/>
  </w:num>
  <w:num w:numId="3" w16cid:durableId="1219632601">
    <w:abstractNumId w:val="15"/>
  </w:num>
  <w:num w:numId="4" w16cid:durableId="965427797">
    <w:abstractNumId w:val="24"/>
  </w:num>
  <w:num w:numId="5" w16cid:durableId="1676688957">
    <w:abstractNumId w:val="22"/>
  </w:num>
  <w:num w:numId="6" w16cid:durableId="975061998">
    <w:abstractNumId w:val="3"/>
  </w:num>
  <w:num w:numId="7" w16cid:durableId="940919878">
    <w:abstractNumId w:val="19"/>
  </w:num>
  <w:num w:numId="8" w16cid:durableId="1273824374">
    <w:abstractNumId w:val="14"/>
  </w:num>
  <w:num w:numId="9" w16cid:durableId="1149400416">
    <w:abstractNumId w:val="17"/>
  </w:num>
  <w:num w:numId="10" w16cid:durableId="99028806">
    <w:abstractNumId w:val="10"/>
  </w:num>
  <w:num w:numId="11" w16cid:durableId="124128397">
    <w:abstractNumId w:val="16"/>
  </w:num>
  <w:num w:numId="12" w16cid:durableId="1072234931">
    <w:abstractNumId w:val="12"/>
  </w:num>
  <w:num w:numId="13" w16cid:durableId="1991713094">
    <w:abstractNumId w:val="11"/>
  </w:num>
  <w:num w:numId="14" w16cid:durableId="1013071013">
    <w:abstractNumId w:val="21"/>
  </w:num>
  <w:num w:numId="15" w16cid:durableId="1014381359">
    <w:abstractNumId w:val="13"/>
  </w:num>
  <w:num w:numId="16" w16cid:durableId="667907950">
    <w:abstractNumId w:val="1"/>
  </w:num>
  <w:num w:numId="17" w16cid:durableId="315692607">
    <w:abstractNumId w:val="7"/>
  </w:num>
  <w:num w:numId="18" w16cid:durableId="291594750">
    <w:abstractNumId w:val="8"/>
  </w:num>
  <w:num w:numId="19" w16cid:durableId="1230270957">
    <w:abstractNumId w:val="23"/>
  </w:num>
  <w:num w:numId="20" w16cid:durableId="1249536383">
    <w:abstractNumId w:val="6"/>
  </w:num>
  <w:num w:numId="21" w16cid:durableId="353385193">
    <w:abstractNumId w:val="18"/>
  </w:num>
  <w:num w:numId="22" w16cid:durableId="448549677">
    <w:abstractNumId w:val="4"/>
  </w:num>
  <w:num w:numId="23" w16cid:durableId="473181507">
    <w:abstractNumId w:val="2"/>
  </w:num>
  <w:num w:numId="24" w16cid:durableId="413358880">
    <w:abstractNumId w:val="9"/>
  </w:num>
  <w:num w:numId="25" w16cid:durableId="15023134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72B"/>
    <w:rsid w:val="00013693"/>
    <w:rsid w:val="00023C79"/>
    <w:rsid w:val="00040F62"/>
    <w:rsid w:val="00041005"/>
    <w:rsid w:val="00055ED8"/>
    <w:rsid w:val="00070F89"/>
    <w:rsid w:val="00075C6D"/>
    <w:rsid w:val="000C2A35"/>
    <w:rsid w:val="00141EA7"/>
    <w:rsid w:val="00147624"/>
    <w:rsid w:val="00150070"/>
    <w:rsid w:val="0017492D"/>
    <w:rsid w:val="001816AE"/>
    <w:rsid w:val="001862F4"/>
    <w:rsid w:val="00197224"/>
    <w:rsid w:val="001C6A4F"/>
    <w:rsid w:val="002006C2"/>
    <w:rsid w:val="00207581"/>
    <w:rsid w:val="002504C6"/>
    <w:rsid w:val="0025413C"/>
    <w:rsid w:val="002571A5"/>
    <w:rsid w:val="00262565"/>
    <w:rsid w:val="002654C2"/>
    <w:rsid w:val="002656DF"/>
    <w:rsid w:val="002943C0"/>
    <w:rsid w:val="002D47B4"/>
    <w:rsid w:val="002F42C2"/>
    <w:rsid w:val="002F4617"/>
    <w:rsid w:val="003047C1"/>
    <w:rsid w:val="00381AB5"/>
    <w:rsid w:val="003A4E34"/>
    <w:rsid w:val="003B4D79"/>
    <w:rsid w:val="003D4790"/>
    <w:rsid w:val="003D65FC"/>
    <w:rsid w:val="003E186B"/>
    <w:rsid w:val="004066EB"/>
    <w:rsid w:val="00412A71"/>
    <w:rsid w:val="00477AF5"/>
    <w:rsid w:val="00487FB2"/>
    <w:rsid w:val="00497A4E"/>
    <w:rsid w:val="004B2C10"/>
    <w:rsid w:val="004D6D18"/>
    <w:rsid w:val="004F441B"/>
    <w:rsid w:val="00522638"/>
    <w:rsid w:val="00527C7F"/>
    <w:rsid w:val="005327E2"/>
    <w:rsid w:val="0054074C"/>
    <w:rsid w:val="00573316"/>
    <w:rsid w:val="005817F5"/>
    <w:rsid w:val="0058450F"/>
    <w:rsid w:val="00587529"/>
    <w:rsid w:val="005970AD"/>
    <w:rsid w:val="005B1230"/>
    <w:rsid w:val="005F2407"/>
    <w:rsid w:val="00604A2A"/>
    <w:rsid w:val="00617D64"/>
    <w:rsid w:val="00637565"/>
    <w:rsid w:val="00662218"/>
    <w:rsid w:val="006934AC"/>
    <w:rsid w:val="00783240"/>
    <w:rsid w:val="007B31FF"/>
    <w:rsid w:val="007C1E60"/>
    <w:rsid w:val="0082690F"/>
    <w:rsid w:val="00862E58"/>
    <w:rsid w:val="008941CF"/>
    <w:rsid w:val="008B795E"/>
    <w:rsid w:val="008C0742"/>
    <w:rsid w:val="008C0AB9"/>
    <w:rsid w:val="008C43D3"/>
    <w:rsid w:val="008D300E"/>
    <w:rsid w:val="00960AB1"/>
    <w:rsid w:val="009622B3"/>
    <w:rsid w:val="009B53AB"/>
    <w:rsid w:val="009D4ECE"/>
    <w:rsid w:val="009D6EAC"/>
    <w:rsid w:val="009F6301"/>
    <w:rsid w:val="00A141F4"/>
    <w:rsid w:val="00A20883"/>
    <w:rsid w:val="00A256EE"/>
    <w:rsid w:val="00A92A40"/>
    <w:rsid w:val="00AA6BC3"/>
    <w:rsid w:val="00AB34C4"/>
    <w:rsid w:val="00AB372B"/>
    <w:rsid w:val="00AD4623"/>
    <w:rsid w:val="00AE0310"/>
    <w:rsid w:val="00B43F6F"/>
    <w:rsid w:val="00B71E26"/>
    <w:rsid w:val="00B874C4"/>
    <w:rsid w:val="00BE22E3"/>
    <w:rsid w:val="00C058FD"/>
    <w:rsid w:val="00C55F45"/>
    <w:rsid w:val="00C76D28"/>
    <w:rsid w:val="00C91543"/>
    <w:rsid w:val="00C930EC"/>
    <w:rsid w:val="00C97B30"/>
    <w:rsid w:val="00CA0B51"/>
    <w:rsid w:val="00CA3A21"/>
    <w:rsid w:val="00CB51E3"/>
    <w:rsid w:val="00D703A5"/>
    <w:rsid w:val="00D9555D"/>
    <w:rsid w:val="00DD726E"/>
    <w:rsid w:val="00E60DDA"/>
    <w:rsid w:val="00EB1469"/>
    <w:rsid w:val="00EC2863"/>
    <w:rsid w:val="00EC7E1F"/>
    <w:rsid w:val="00EF4C41"/>
    <w:rsid w:val="00F36C8A"/>
    <w:rsid w:val="00F528F5"/>
    <w:rsid w:val="00F6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D34F00"/>
  <w15:chartTrackingRefBased/>
  <w15:docId w15:val="{76918931-7783-4808-802D-DCF96BDA3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72B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AB37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B37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B37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nhideWhenUsed/>
    <w:qFormat/>
    <w:rsid w:val="00AB37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B37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B37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B37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B37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B37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B37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B37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B37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B372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B372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B372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B372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B372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B372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B37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B3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B37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B3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B37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B372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B372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B372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B37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B372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B372B"/>
    <w:rPr>
      <w:b/>
      <w:bCs/>
      <w:smallCaps/>
      <w:color w:val="0F4761" w:themeColor="accent1" w:themeShade="BF"/>
      <w:spacing w:val="5"/>
    </w:rPr>
  </w:style>
  <w:style w:type="paragraph" w:customStyle="1" w:styleId="Aexprience">
    <w:name w:val="A_expérience"/>
    <w:basedOn w:val="Normal"/>
    <w:rsid w:val="00AB372B"/>
    <w:pPr>
      <w:spacing w:before="120"/>
    </w:pPr>
    <w:rPr>
      <w:b/>
      <w:snapToGrid w:val="0"/>
      <w:color w:val="000000"/>
    </w:rPr>
  </w:style>
  <w:style w:type="paragraph" w:customStyle="1" w:styleId="nb">
    <w:name w:val="nb"/>
    <w:basedOn w:val="Normal"/>
    <w:rsid w:val="00AB372B"/>
    <w:pPr>
      <w:spacing w:line="240" w:lineRule="exact"/>
    </w:pPr>
    <w:rPr>
      <w:b/>
      <w:i/>
      <w:sz w:val="24"/>
    </w:rPr>
  </w:style>
  <w:style w:type="paragraph" w:styleId="Retraitcorpsdetexte">
    <w:name w:val="Body Text Indent"/>
    <w:basedOn w:val="Normal"/>
    <w:link w:val="RetraitcorpsdetexteCar"/>
    <w:rsid w:val="00AB34C4"/>
    <w:pPr>
      <w:ind w:left="1416" w:hanging="1416"/>
      <w:jc w:val="left"/>
    </w:pPr>
    <w:rPr>
      <w:rFonts w:ascii="Galant" w:hAnsi="Galant"/>
      <w:sz w:val="22"/>
      <w:szCs w:val="24"/>
    </w:rPr>
  </w:style>
  <w:style w:type="character" w:customStyle="1" w:styleId="RetraitcorpsdetexteCar">
    <w:name w:val="Retrait corps de texte Car"/>
    <w:basedOn w:val="Policepardfaut"/>
    <w:link w:val="Retraitcorpsdetexte"/>
    <w:rsid w:val="00AB34C4"/>
    <w:rPr>
      <w:rFonts w:ascii="Galant" w:eastAsia="Times New Roman" w:hAnsi="Galant" w:cs="Times New Roman"/>
      <w:kern w:val="0"/>
      <w:sz w:val="22"/>
      <w:lang w:eastAsia="fr-FR"/>
      <w14:ligatures w14:val="none"/>
    </w:rPr>
  </w:style>
  <w:style w:type="character" w:customStyle="1" w:styleId="Important">
    <w:name w:val="Important"/>
    <w:rsid w:val="00AB34C4"/>
    <w:rPr>
      <w:rFonts w:ascii="Arial" w:eastAsia="Times New Roman" w:hAnsi="Arial" w:cs="Arial"/>
      <w:b/>
      <w:bCs/>
      <w:color w:val="auto"/>
      <w:sz w:val="18"/>
      <w:szCs w:val="26"/>
      <w:shd w:val="clear" w:color="auto" w:fill="auto"/>
      <w:lang w:val="fr-FR" w:eastAsia="ar-SA" w:bidi="ar-SA"/>
    </w:rPr>
  </w:style>
  <w:style w:type="paragraph" w:styleId="NormalWeb">
    <w:name w:val="Normal (Web)"/>
    <w:basedOn w:val="Normal"/>
    <w:uiPriority w:val="99"/>
    <w:unhideWhenUsed/>
    <w:rsid w:val="00AB34C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n-US" w:eastAsia="en-US"/>
    </w:rPr>
  </w:style>
  <w:style w:type="paragraph" w:styleId="En-tte">
    <w:name w:val="header"/>
    <w:basedOn w:val="Normal"/>
    <w:link w:val="En-tteCar"/>
    <w:rsid w:val="00AB34C4"/>
    <w:pPr>
      <w:tabs>
        <w:tab w:val="center" w:pos="4680"/>
        <w:tab w:val="right" w:pos="9360"/>
      </w:tabs>
      <w:jc w:val="left"/>
    </w:pPr>
    <w:rPr>
      <w:rFonts w:ascii="Times New Roman" w:hAnsi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rsid w:val="00AB34C4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rsid w:val="00AB34C4"/>
    <w:pPr>
      <w:tabs>
        <w:tab w:val="center" w:pos="4680"/>
        <w:tab w:val="right" w:pos="9360"/>
      </w:tabs>
      <w:jc w:val="left"/>
    </w:pPr>
    <w:rPr>
      <w:rFonts w:ascii="Times New Roman" w:hAnsi="Times New Roman"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rsid w:val="00AB34C4"/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2263</Words>
  <Characters>12449</Characters>
  <Application>Microsoft Office Word</Application>
  <DocSecurity>0</DocSecurity>
  <Lines>103</Lines>
  <Paragraphs>29</Paragraphs>
  <ScaleCrop>false</ScaleCrop>
  <Company/>
  <LinksUpToDate>false</LinksUpToDate>
  <CharactersWithSpaces>14683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Muchart</dc:creator>
  <cp:keywords/>
  <dc:description/>
  <cp:lastModifiedBy>Pierre Muchart</cp:lastModifiedBy>
  <cp:revision>16</cp:revision>
  <dcterms:created xsi:type="dcterms:W3CDTF">2026-04-24T13:09:00Z</dcterms:created>
  <dcterms:modified xsi:type="dcterms:W3CDTF">2026-04-24T13:29:00Z</dcterms:modified>
</cp:coreProperties>
</file>