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ook w:val="04A0" w:firstRow="1" w:lastRow="0" w:firstColumn="1" w:lastColumn="0" w:noHBand="0" w:noVBand="1"/>
      </w:tblPr>
      <w:tblGrid>
        <w:gridCol w:w="1813"/>
        <w:gridCol w:w="9207"/>
        <w:gridCol w:w="20"/>
      </w:tblGrid>
      <w:tr w:rsidR="008E09E3" w14:paraId="323CD287" w14:textId="77777777">
        <w:trPr>
          <w:jc w:val="center"/>
        </w:trPr>
        <w:tc>
          <w:tcPr>
            <w:tcW w:w="1814" w:type="dxa"/>
            <w:tcBorders>
              <w:top w:val="nil"/>
              <w:left w:val="nil"/>
              <w:bottom w:val="nil"/>
              <w:right w:val="nil"/>
            </w:tcBorders>
            <w:shd w:val="clear" w:color="auto" w:fill="1F4E79"/>
            <w:tcMar>
              <w:top w:w="70" w:type="dxa"/>
              <w:left w:w="80" w:type="dxa"/>
              <w:bottom w:w="70" w:type="dxa"/>
              <w:right w:w="80" w:type="dxa"/>
            </w:tcMar>
          </w:tcPr>
          <w:p w14:paraId="6E0C9CE3" w14:textId="283A54DA" w:rsidR="008E09E3" w:rsidRPr="008934A6" w:rsidRDefault="008934A6">
            <w:pPr>
              <w:spacing w:after="0"/>
              <w:jc w:val="center"/>
              <w:rPr>
                <w:sz w:val="32"/>
                <w:szCs w:val="32"/>
              </w:rPr>
            </w:pPr>
            <w:r>
              <w:rPr>
                <w:rFonts w:ascii="Aptos" w:eastAsia="Aptos" w:hAnsi="Aptos"/>
                <w:b/>
                <w:color w:val="FFFFFF"/>
                <w:sz w:val="32"/>
                <w:szCs w:val="32"/>
              </w:rPr>
              <w:t xml:space="preserve">                       </w:t>
            </w:r>
            <w:r w:rsidR="00F02F3A" w:rsidRPr="008934A6">
              <w:rPr>
                <w:rFonts w:ascii="Aptos" w:eastAsia="Aptos" w:hAnsi="Aptos"/>
                <w:b/>
                <w:color w:val="FFFFFF"/>
                <w:sz w:val="32"/>
                <w:szCs w:val="32"/>
              </w:rPr>
              <w:t>SL</w:t>
            </w:r>
            <w:r w:rsidR="00CC1578">
              <w:rPr>
                <w:rFonts w:ascii="Aptos" w:eastAsia="Aptos" w:hAnsi="Aptos"/>
                <w:b/>
                <w:color w:val="FFFFFF"/>
                <w:sz w:val="32"/>
                <w:szCs w:val="32"/>
              </w:rPr>
              <w:t>E</w:t>
            </w:r>
          </w:p>
          <w:p w14:paraId="74EBA068" w14:textId="77777777" w:rsidR="008E09E3" w:rsidRPr="00D97D33" w:rsidRDefault="00F02F3A">
            <w:pPr>
              <w:spacing w:after="0"/>
              <w:jc w:val="center"/>
              <w:rPr>
                <w:sz w:val="20"/>
                <w:szCs w:val="20"/>
              </w:rPr>
            </w:pPr>
            <w:r w:rsidRPr="008934A6">
              <w:rPr>
                <w:rFonts w:ascii="Aptos" w:eastAsia="Aptos" w:hAnsi="Aptos"/>
                <w:b/>
                <w:color w:val="FFFFFF"/>
                <w:sz w:val="32"/>
                <w:szCs w:val="32"/>
              </w:rPr>
              <w:t>TILENCIA</w:t>
            </w:r>
          </w:p>
        </w:tc>
        <w:tc>
          <w:tcPr>
            <w:tcW w:w="9128" w:type="dxa"/>
            <w:gridSpan w:val="2"/>
            <w:tcBorders>
              <w:top w:val="nil"/>
              <w:left w:val="nil"/>
              <w:bottom w:val="nil"/>
              <w:right w:val="nil"/>
            </w:tcBorders>
            <w:tcMar>
              <w:top w:w="70" w:type="dxa"/>
              <w:left w:w="80" w:type="dxa"/>
              <w:bottom w:w="70" w:type="dxa"/>
              <w:right w:w="80" w:type="dxa"/>
            </w:tcMar>
          </w:tcPr>
          <w:p w14:paraId="08BECE27" w14:textId="77777777" w:rsidR="00CC1578" w:rsidRDefault="00F02F3A" w:rsidP="00D97D33">
            <w:pPr>
              <w:spacing w:after="0" w:line="240" w:lineRule="auto"/>
              <w:jc w:val="center"/>
              <w:rPr>
                <w:rFonts w:ascii="Aptos" w:eastAsia="Aptos" w:hAnsi="Aptos"/>
                <w:b/>
                <w:color w:val="1D61A3"/>
                <w:sz w:val="24"/>
                <w:szCs w:val="24"/>
              </w:rPr>
            </w:pPr>
            <w:r w:rsidRPr="00D97D33">
              <w:rPr>
                <w:rFonts w:ascii="Aptos" w:eastAsia="Aptos" w:hAnsi="Aptos"/>
                <w:b/>
                <w:color w:val="1D61A3"/>
                <w:sz w:val="24"/>
                <w:szCs w:val="24"/>
              </w:rPr>
              <w:t>PRODUCT DESIGNER SENIOR / UX STRATEGIST</w:t>
            </w:r>
          </w:p>
          <w:p w14:paraId="480344FA" w14:textId="60D5E4FE" w:rsidR="00D97D33" w:rsidRDefault="00F02F3A" w:rsidP="00D97D33">
            <w:pPr>
              <w:spacing w:after="0" w:line="240" w:lineRule="auto"/>
              <w:jc w:val="center"/>
              <w:rPr>
                <w:rFonts w:ascii="Aptos" w:eastAsia="Aptos" w:hAnsi="Aptos"/>
                <w:color w:val="1C2236"/>
                <w:sz w:val="20"/>
                <w:szCs w:val="20"/>
              </w:rPr>
            </w:pPr>
            <w:r w:rsidRPr="00D97D33">
              <w:rPr>
                <w:rFonts w:ascii="Aptos" w:eastAsia="Aptos" w:hAnsi="Aptos"/>
                <w:sz w:val="20"/>
                <w:szCs w:val="20"/>
              </w:rPr>
              <w:br/>
            </w:r>
            <w:r w:rsidRPr="00D97D33">
              <w:rPr>
                <w:rFonts w:ascii="Aptos" w:eastAsia="Aptos" w:hAnsi="Aptos"/>
                <w:color w:val="1C2236"/>
                <w:sz w:val="20"/>
                <w:szCs w:val="20"/>
              </w:rPr>
              <w:t xml:space="preserve">UX/UI Design · Product Discovery · Figma · Design System / Atomic Design · Tests utilisateurs · CRO / Analytics / Hotjar · IA Agents &amp; GEO · </w:t>
            </w:r>
            <w:proofErr w:type="spellStart"/>
            <w:r w:rsidRPr="00D97D33">
              <w:rPr>
                <w:rFonts w:ascii="Aptos" w:eastAsia="Aptos" w:hAnsi="Aptos"/>
                <w:color w:val="1C2236"/>
                <w:sz w:val="20"/>
                <w:szCs w:val="20"/>
              </w:rPr>
              <w:t>Médias</w:t>
            </w:r>
            <w:proofErr w:type="spellEnd"/>
            <w:r w:rsidRPr="00D97D33">
              <w:rPr>
                <w:rFonts w:ascii="Aptos" w:eastAsia="Aptos" w:hAnsi="Aptos"/>
                <w:color w:val="1C2236"/>
                <w:sz w:val="20"/>
                <w:szCs w:val="20"/>
              </w:rPr>
              <w:t xml:space="preserve"> &amp; </w:t>
            </w:r>
            <w:proofErr w:type="spellStart"/>
            <w:r w:rsidRPr="00D97D33">
              <w:rPr>
                <w:rFonts w:ascii="Aptos" w:eastAsia="Aptos" w:hAnsi="Aptos"/>
                <w:color w:val="1C2236"/>
                <w:sz w:val="20"/>
                <w:szCs w:val="20"/>
              </w:rPr>
              <w:t>contenus</w:t>
            </w:r>
            <w:proofErr w:type="spellEnd"/>
          </w:p>
          <w:p w14:paraId="5EBAC61F" w14:textId="77777777" w:rsidR="008E09E3" w:rsidRDefault="00F02F3A" w:rsidP="00D97D33">
            <w:pPr>
              <w:spacing w:after="0" w:line="240" w:lineRule="auto"/>
              <w:jc w:val="center"/>
              <w:rPr>
                <w:rFonts w:ascii="Aptos" w:eastAsia="Aptos" w:hAnsi="Aptos"/>
                <w:color w:val="1C2236"/>
                <w:sz w:val="20"/>
                <w:szCs w:val="20"/>
              </w:rPr>
            </w:pPr>
            <w:r w:rsidRPr="00D97D33">
              <w:rPr>
                <w:rFonts w:ascii="Aptos" w:eastAsia="Aptos" w:hAnsi="Aptos"/>
                <w:sz w:val="20"/>
                <w:szCs w:val="20"/>
              </w:rPr>
              <w:br/>
            </w:r>
            <w:r w:rsidRPr="00D97D33">
              <w:rPr>
                <w:rFonts w:ascii="Aptos" w:eastAsia="Aptos" w:hAnsi="Aptos"/>
                <w:color w:val="1C2236"/>
                <w:sz w:val="20"/>
                <w:szCs w:val="20"/>
              </w:rPr>
              <w:t>1</w:t>
            </w:r>
            <w:r w:rsidR="00D97D33">
              <w:rPr>
                <w:rFonts w:ascii="Aptos" w:eastAsia="Aptos" w:hAnsi="Aptos"/>
                <w:color w:val="1C2236"/>
                <w:sz w:val="20"/>
                <w:szCs w:val="20"/>
              </w:rPr>
              <w:t>3</w:t>
            </w:r>
            <w:r w:rsidRPr="00D97D33">
              <w:rPr>
                <w:rFonts w:ascii="Aptos" w:eastAsia="Aptos" w:hAnsi="Aptos"/>
                <w:color w:val="1C2236"/>
                <w:sz w:val="20"/>
                <w:szCs w:val="20"/>
              </w:rPr>
              <w:t xml:space="preserve"> ans d'expérience en conception d'expériences numériques, plateformes SaaS et applicatifs B2B/B2C, avec une forte capacité d'alignement Direction Design / Product / Tech, de delivery Figma exploitable par les équipes de développement et d'optimisation des parcours pour les usages IA </w:t>
            </w:r>
            <w:proofErr w:type="spellStart"/>
            <w:r w:rsidRPr="00D97D33">
              <w:rPr>
                <w:rFonts w:ascii="Aptos" w:eastAsia="Aptos" w:hAnsi="Aptos"/>
                <w:color w:val="1C2236"/>
                <w:sz w:val="20"/>
                <w:szCs w:val="20"/>
              </w:rPr>
              <w:t>générative</w:t>
            </w:r>
            <w:proofErr w:type="spellEnd"/>
            <w:r w:rsidRPr="00D97D33">
              <w:rPr>
                <w:rFonts w:ascii="Aptos" w:eastAsia="Aptos" w:hAnsi="Aptos"/>
                <w:color w:val="1C2236"/>
                <w:sz w:val="20"/>
                <w:szCs w:val="20"/>
              </w:rPr>
              <w:t xml:space="preserve"> / agents IA.</w:t>
            </w:r>
          </w:p>
          <w:p w14:paraId="0E759E03" w14:textId="773BCB33" w:rsidR="00222252" w:rsidRPr="00D97D33" w:rsidRDefault="00222252" w:rsidP="00D97D33">
            <w:pPr>
              <w:spacing w:after="0" w:line="240" w:lineRule="auto"/>
              <w:jc w:val="center"/>
              <w:rPr>
                <w:sz w:val="20"/>
                <w:szCs w:val="20"/>
              </w:rPr>
            </w:pPr>
          </w:p>
        </w:tc>
      </w:tr>
      <w:tr w:rsidR="008E09E3" w14:paraId="6612947A" w14:textId="77777777">
        <w:trPr>
          <w:gridAfter w:val="1"/>
          <w:wAfter w:w="20" w:type="dxa"/>
          <w:jc w:val="center"/>
        </w:trPr>
        <w:tc>
          <w:tcPr>
            <w:tcW w:w="11050" w:type="dxa"/>
            <w:gridSpan w:val="2"/>
            <w:tcBorders>
              <w:top w:val="single" w:sz="8" w:space="0" w:color="5B9BD5"/>
              <w:left w:val="single" w:sz="8" w:space="0" w:color="5B9BD5"/>
              <w:bottom w:val="single" w:sz="8" w:space="0" w:color="5B9BD5"/>
              <w:right w:val="single" w:sz="8" w:space="0" w:color="5B9BD5"/>
            </w:tcBorders>
            <w:shd w:val="clear" w:color="auto" w:fill="EAF3F8"/>
            <w:tcMar>
              <w:top w:w="55" w:type="dxa"/>
              <w:left w:w="85" w:type="dxa"/>
              <w:bottom w:w="55" w:type="dxa"/>
              <w:right w:w="85" w:type="dxa"/>
            </w:tcMar>
          </w:tcPr>
          <w:p w14:paraId="0D747DDA" w14:textId="77777777" w:rsidR="00D97D33" w:rsidRDefault="00385EE4">
            <w:pPr>
              <w:spacing w:after="0" w:line="240" w:lineRule="auto"/>
              <w:rPr>
                <w:b/>
                <w:color w:val="1F4E79"/>
                <w:sz w:val="17"/>
              </w:rPr>
            </w:pPr>
            <w:r>
              <w:rPr>
                <w:b/>
                <w:color w:val="1F4E79"/>
                <w:sz w:val="17"/>
              </w:rPr>
              <w:t>ADÉQUATION À L'AO :</w:t>
            </w:r>
          </w:p>
          <w:p w14:paraId="7609E3DE" w14:textId="228A71A0" w:rsidR="0079393F" w:rsidRPr="00AF3607" w:rsidRDefault="00385EE4">
            <w:pPr>
              <w:spacing w:after="0" w:line="240" w:lineRule="auto"/>
              <w:rPr>
                <w:rFonts w:ascii="Aptos" w:hAnsi="Aptos"/>
                <w:color w:val="222222"/>
                <w:sz w:val="20"/>
                <w:szCs w:val="20"/>
              </w:rPr>
            </w:pPr>
            <w:r w:rsidRPr="00AF3607">
              <w:rPr>
                <w:rFonts w:ascii="Aptos" w:hAnsi="Aptos"/>
                <w:color w:val="222222"/>
                <w:sz w:val="20"/>
                <w:szCs w:val="20"/>
              </w:rPr>
              <w:t xml:space="preserve">Product Designer senior mobilisable pour concevoir des parcours web/mobile cohérents avec les guidelines, produire wireframes, maquettes, composants et prototypes Figma, animer des ateliers UX, préparer les tests utilisateurs, documenter les </w:t>
            </w:r>
            <w:proofErr w:type="spellStart"/>
            <w:r w:rsidRPr="00AF3607">
              <w:rPr>
                <w:rFonts w:ascii="Aptos" w:hAnsi="Aptos"/>
                <w:color w:val="222222"/>
                <w:sz w:val="20"/>
                <w:szCs w:val="20"/>
              </w:rPr>
              <w:t>comportements</w:t>
            </w:r>
            <w:proofErr w:type="spellEnd"/>
            <w:r w:rsidRPr="00AF3607">
              <w:rPr>
                <w:rFonts w:ascii="Aptos" w:hAnsi="Aptos"/>
                <w:color w:val="222222"/>
                <w:sz w:val="20"/>
                <w:szCs w:val="20"/>
              </w:rPr>
              <w:t xml:space="preserve"> </w:t>
            </w:r>
            <w:proofErr w:type="spellStart"/>
            <w:r w:rsidRPr="00AF3607">
              <w:rPr>
                <w:rFonts w:ascii="Aptos" w:hAnsi="Aptos"/>
                <w:color w:val="222222"/>
                <w:sz w:val="20"/>
                <w:szCs w:val="20"/>
              </w:rPr>
              <w:t>d'interface</w:t>
            </w:r>
            <w:proofErr w:type="spellEnd"/>
            <w:r w:rsidRPr="00AF3607">
              <w:rPr>
                <w:rFonts w:ascii="Aptos" w:hAnsi="Aptos"/>
                <w:color w:val="222222"/>
                <w:sz w:val="20"/>
                <w:szCs w:val="20"/>
              </w:rPr>
              <w:t xml:space="preserve"> et </w:t>
            </w:r>
            <w:proofErr w:type="spellStart"/>
            <w:r w:rsidRPr="00AF3607">
              <w:rPr>
                <w:rFonts w:ascii="Aptos" w:hAnsi="Aptos"/>
                <w:color w:val="222222"/>
                <w:sz w:val="20"/>
                <w:szCs w:val="20"/>
              </w:rPr>
              <w:t>sécuriser</w:t>
            </w:r>
            <w:proofErr w:type="spellEnd"/>
            <w:r w:rsidRPr="00AF3607">
              <w:rPr>
                <w:rFonts w:ascii="Aptos" w:hAnsi="Aptos"/>
                <w:color w:val="222222"/>
                <w:sz w:val="20"/>
                <w:szCs w:val="20"/>
              </w:rPr>
              <w:t xml:space="preserve"> le handoff </w:t>
            </w:r>
            <w:proofErr w:type="spellStart"/>
            <w:r w:rsidRPr="00AF3607">
              <w:rPr>
                <w:rFonts w:ascii="Aptos" w:hAnsi="Aptos"/>
                <w:color w:val="222222"/>
                <w:sz w:val="20"/>
                <w:szCs w:val="20"/>
              </w:rPr>
              <w:t>développeurs</w:t>
            </w:r>
            <w:proofErr w:type="spellEnd"/>
            <w:r w:rsidRPr="00AF3607">
              <w:rPr>
                <w:rFonts w:ascii="Aptos" w:hAnsi="Aptos"/>
                <w:color w:val="222222"/>
                <w:sz w:val="20"/>
                <w:szCs w:val="20"/>
              </w:rPr>
              <w:t xml:space="preserve"> </w:t>
            </w:r>
            <w:proofErr w:type="spellStart"/>
            <w:r w:rsidRPr="00AF3607">
              <w:rPr>
                <w:rFonts w:ascii="Aptos" w:hAnsi="Aptos"/>
                <w:color w:val="222222"/>
                <w:sz w:val="20"/>
                <w:szCs w:val="20"/>
              </w:rPr>
              <w:t>jusqu'à</w:t>
            </w:r>
            <w:proofErr w:type="spellEnd"/>
            <w:r w:rsidRPr="00AF3607">
              <w:rPr>
                <w:rFonts w:ascii="Aptos" w:hAnsi="Aptos"/>
                <w:color w:val="222222"/>
                <w:sz w:val="20"/>
                <w:szCs w:val="20"/>
              </w:rPr>
              <w:t xml:space="preserve"> la mise </w:t>
            </w:r>
            <w:proofErr w:type="spellStart"/>
            <w:r w:rsidRPr="00AF3607">
              <w:rPr>
                <w:rFonts w:ascii="Aptos" w:hAnsi="Aptos"/>
                <w:color w:val="222222"/>
                <w:sz w:val="20"/>
                <w:szCs w:val="20"/>
              </w:rPr>
              <w:t>en</w:t>
            </w:r>
            <w:proofErr w:type="spellEnd"/>
            <w:r w:rsidRPr="00AF3607">
              <w:rPr>
                <w:rFonts w:ascii="Aptos" w:hAnsi="Aptos"/>
                <w:color w:val="222222"/>
                <w:sz w:val="20"/>
                <w:szCs w:val="20"/>
              </w:rPr>
              <w:t xml:space="preserve"> </w:t>
            </w:r>
            <w:proofErr w:type="spellStart"/>
            <w:r w:rsidRPr="00AF3607">
              <w:rPr>
                <w:rFonts w:ascii="Aptos" w:hAnsi="Aptos"/>
                <w:color w:val="222222"/>
                <w:sz w:val="20"/>
                <w:szCs w:val="20"/>
              </w:rPr>
              <w:t>ligne</w:t>
            </w:r>
            <w:proofErr w:type="spellEnd"/>
            <w:r w:rsidRPr="00AF3607">
              <w:rPr>
                <w:rFonts w:ascii="Aptos" w:hAnsi="Aptos"/>
                <w:color w:val="222222"/>
                <w:sz w:val="20"/>
                <w:szCs w:val="20"/>
              </w:rPr>
              <w:t>.</w:t>
            </w:r>
          </w:p>
          <w:p w14:paraId="7848F088" w14:textId="77777777" w:rsidR="00D97D33" w:rsidRPr="00AF3607" w:rsidRDefault="00D97D33">
            <w:pPr>
              <w:spacing w:after="0" w:line="240" w:lineRule="auto"/>
              <w:rPr>
                <w:rFonts w:ascii="Aptos" w:hAnsi="Aptos"/>
                <w:sz w:val="20"/>
                <w:szCs w:val="20"/>
              </w:rPr>
            </w:pPr>
          </w:p>
          <w:p w14:paraId="0B23D9D9" w14:textId="77777777" w:rsidR="00D97D33" w:rsidRPr="00AF3607" w:rsidRDefault="00385EE4">
            <w:pPr>
              <w:spacing w:after="0" w:line="240" w:lineRule="auto"/>
              <w:rPr>
                <w:rFonts w:ascii="Aptos" w:hAnsi="Aptos"/>
                <w:b/>
                <w:color w:val="1F4E79"/>
                <w:sz w:val="20"/>
                <w:szCs w:val="20"/>
              </w:rPr>
            </w:pPr>
            <w:r w:rsidRPr="00AF3607">
              <w:rPr>
                <w:rFonts w:ascii="Aptos" w:hAnsi="Aptos"/>
                <w:b/>
                <w:color w:val="1F4E79"/>
                <w:sz w:val="20"/>
                <w:szCs w:val="20"/>
              </w:rPr>
              <w:t xml:space="preserve">MÉDIA / CONTENUS : </w:t>
            </w:r>
          </w:p>
          <w:p w14:paraId="7477BF4B" w14:textId="55BBD941" w:rsidR="0079393F" w:rsidRPr="00AF3607" w:rsidRDefault="00A90B9A">
            <w:pPr>
              <w:spacing w:after="0" w:line="240" w:lineRule="auto"/>
              <w:rPr>
                <w:rFonts w:ascii="Aptos" w:hAnsi="Aptos"/>
                <w:color w:val="222222"/>
                <w:sz w:val="20"/>
                <w:szCs w:val="20"/>
              </w:rPr>
            </w:pPr>
            <w:proofErr w:type="spellStart"/>
            <w:r>
              <w:rPr>
                <w:rFonts w:ascii="Aptos" w:hAnsi="Aptos"/>
                <w:color w:val="222222"/>
                <w:sz w:val="20"/>
                <w:szCs w:val="20"/>
              </w:rPr>
              <w:t>E</w:t>
            </w:r>
            <w:r w:rsidR="00385EE4" w:rsidRPr="00AF3607">
              <w:rPr>
                <w:rFonts w:ascii="Aptos" w:hAnsi="Aptos"/>
                <w:color w:val="222222"/>
                <w:sz w:val="20"/>
                <w:szCs w:val="20"/>
              </w:rPr>
              <w:t>xpérience</w:t>
            </w:r>
            <w:proofErr w:type="spellEnd"/>
            <w:r w:rsidR="00385EE4" w:rsidRPr="00AF3607">
              <w:rPr>
                <w:rFonts w:ascii="Aptos" w:hAnsi="Aptos"/>
                <w:color w:val="222222"/>
                <w:sz w:val="20"/>
                <w:szCs w:val="20"/>
              </w:rPr>
              <w:t xml:space="preserve"> transposable aux </w:t>
            </w:r>
            <w:proofErr w:type="spellStart"/>
            <w:r w:rsidR="00385EE4" w:rsidRPr="00AF3607">
              <w:rPr>
                <w:rFonts w:ascii="Aptos" w:hAnsi="Aptos"/>
                <w:color w:val="222222"/>
                <w:sz w:val="20"/>
                <w:szCs w:val="20"/>
              </w:rPr>
              <w:t>univers</w:t>
            </w:r>
            <w:proofErr w:type="spellEnd"/>
            <w:r w:rsidR="00385EE4" w:rsidRPr="00AF3607">
              <w:rPr>
                <w:rFonts w:ascii="Aptos" w:hAnsi="Aptos"/>
                <w:color w:val="222222"/>
                <w:sz w:val="20"/>
                <w:szCs w:val="20"/>
              </w:rPr>
              <w:t xml:space="preserve"> catalogue vidéo, contenus éditoriaux, replay/streaming, engagement audience, </w:t>
            </w:r>
            <w:proofErr w:type="spellStart"/>
            <w:r w:rsidR="00385EE4" w:rsidRPr="00AF3607">
              <w:rPr>
                <w:rFonts w:ascii="Aptos" w:hAnsi="Aptos"/>
                <w:color w:val="222222"/>
                <w:sz w:val="20"/>
                <w:szCs w:val="20"/>
              </w:rPr>
              <w:t>parcours</w:t>
            </w:r>
            <w:proofErr w:type="spellEnd"/>
            <w:r w:rsidR="00385EE4" w:rsidRPr="00AF3607">
              <w:rPr>
                <w:rFonts w:ascii="Aptos" w:hAnsi="Aptos"/>
                <w:color w:val="222222"/>
                <w:sz w:val="20"/>
                <w:szCs w:val="20"/>
              </w:rPr>
              <w:t xml:space="preserve"> multi-</w:t>
            </w:r>
            <w:proofErr w:type="spellStart"/>
            <w:r w:rsidR="00385EE4" w:rsidRPr="00AF3607">
              <w:rPr>
                <w:rFonts w:ascii="Aptos" w:hAnsi="Aptos"/>
                <w:color w:val="222222"/>
                <w:sz w:val="20"/>
                <w:szCs w:val="20"/>
              </w:rPr>
              <w:t>écrans</w:t>
            </w:r>
            <w:proofErr w:type="spellEnd"/>
            <w:r w:rsidR="00385EE4" w:rsidRPr="00AF3607">
              <w:rPr>
                <w:rFonts w:ascii="Aptos" w:hAnsi="Aptos"/>
                <w:color w:val="222222"/>
                <w:sz w:val="20"/>
                <w:szCs w:val="20"/>
              </w:rPr>
              <w:t xml:space="preserve">, </w:t>
            </w:r>
            <w:proofErr w:type="spellStart"/>
            <w:r w:rsidR="00385EE4" w:rsidRPr="00AF3607">
              <w:rPr>
                <w:rFonts w:ascii="Aptos" w:hAnsi="Aptos"/>
                <w:color w:val="222222"/>
                <w:sz w:val="20"/>
                <w:szCs w:val="20"/>
              </w:rPr>
              <w:t>expérience</w:t>
            </w:r>
            <w:proofErr w:type="spellEnd"/>
            <w:r w:rsidR="00385EE4" w:rsidRPr="00AF3607">
              <w:rPr>
                <w:rFonts w:ascii="Aptos" w:hAnsi="Aptos"/>
                <w:color w:val="222222"/>
                <w:sz w:val="20"/>
                <w:szCs w:val="20"/>
              </w:rPr>
              <w:t xml:space="preserve"> </w:t>
            </w:r>
            <w:proofErr w:type="spellStart"/>
            <w:r w:rsidR="00385EE4" w:rsidRPr="00AF3607">
              <w:rPr>
                <w:rFonts w:ascii="Aptos" w:hAnsi="Aptos"/>
                <w:color w:val="222222"/>
                <w:sz w:val="20"/>
                <w:szCs w:val="20"/>
              </w:rPr>
              <w:t>abonné</w:t>
            </w:r>
            <w:proofErr w:type="spellEnd"/>
            <w:r w:rsidR="00385EE4" w:rsidRPr="00AF3607">
              <w:rPr>
                <w:rFonts w:ascii="Aptos" w:hAnsi="Aptos"/>
                <w:color w:val="222222"/>
                <w:sz w:val="20"/>
                <w:szCs w:val="20"/>
              </w:rPr>
              <w:t xml:space="preserve"> et </w:t>
            </w:r>
            <w:proofErr w:type="spellStart"/>
            <w:r w:rsidR="00385EE4" w:rsidRPr="00AF3607">
              <w:rPr>
                <w:rFonts w:ascii="Aptos" w:hAnsi="Aptos"/>
                <w:color w:val="222222"/>
                <w:sz w:val="20"/>
                <w:szCs w:val="20"/>
              </w:rPr>
              <w:t>recommandation</w:t>
            </w:r>
            <w:proofErr w:type="spellEnd"/>
            <w:r w:rsidR="00385EE4" w:rsidRPr="00AF3607">
              <w:rPr>
                <w:rFonts w:ascii="Aptos" w:hAnsi="Aptos"/>
                <w:color w:val="222222"/>
                <w:sz w:val="20"/>
                <w:szCs w:val="20"/>
              </w:rPr>
              <w:t xml:space="preserve"> de </w:t>
            </w:r>
            <w:proofErr w:type="spellStart"/>
            <w:r w:rsidR="00385EE4" w:rsidRPr="00AF3607">
              <w:rPr>
                <w:rFonts w:ascii="Aptos" w:hAnsi="Aptos"/>
                <w:color w:val="222222"/>
                <w:sz w:val="20"/>
                <w:szCs w:val="20"/>
              </w:rPr>
              <w:t>contenus</w:t>
            </w:r>
            <w:proofErr w:type="spellEnd"/>
            <w:r w:rsidR="00385EE4" w:rsidRPr="00AF3607">
              <w:rPr>
                <w:rFonts w:ascii="Aptos" w:hAnsi="Aptos"/>
                <w:color w:val="222222"/>
                <w:sz w:val="20"/>
                <w:szCs w:val="20"/>
              </w:rPr>
              <w:t>.</w:t>
            </w:r>
          </w:p>
          <w:p w14:paraId="4607B4DE" w14:textId="77777777" w:rsidR="00D97D33" w:rsidRPr="00AF3607" w:rsidRDefault="00D97D33">
            <w:pPr>
              <w:spacing w:after="0" w:line="240" w:lineRule="auto"/>
              <w:rPr>
                <w:rFonts w:ascii="Aptos" w:hAnsi="Aptos"/>
                <w:sz w:val="20"/>
                <w:szCs w:val="20"/>
              </w:rPr>
            </w:pPr>
          </w:p>
          <w:p w14:paraId="4FA6108F" w14:textId="77777777" w:rsidR="00D97D33" w:rsidRPr="00AF3607" w:rsidRDefault="00385EE4">
            <w:pPr>
              <w:spacing w:after="0" w:line="240" w:lineRule="auto"/>
              <w:rPr>
                <w:rFonts w:ascii="Aptos" w:hAnsi="Aptos"/>
                <w:b/>
                <w:color w:val="1F4E79"/>
                <w:sz w:val="20"/>
                <w:szCs w:val="20"/>
              </w:rPr>
            </w:pPr>
            <w:r w:rsidRPr="00AF3607">
              <w:rPr>
                <w:rFonts w:ascii="Aptos" w:hAnsi="Aptos"/>
                <w:b/>
                <w:color w:val="1F4E79"/>
                <w:sz w:val="20"/>
                <w:szCs w:val="20"/>
              </w:rPr>
              <w:t>IA &amp; GEO :</w:t>
            </w:r>
          </w:p>
          <w:p w14:paraId="30F2A5FF" w14:textId="50D31875" w:rsidR="0079393F" w:rsidRPr="00AF3607" w:rsidRDefault="00A90B9A">
            <w:pPr>
              <w:spacing w:after="0" w:line="240" w:lineRule="auto"/>
              <w:rPr>
                <w:rFonts w:ascii="Aptos" w:hAnsi="Aptos"/>
                <w:color w:val="222222"/>
                <w:sz w:val="20"/>
                <w:szCs w:val="20"/>
              </w:rPr>
            </w:pPr>
            <w:proofErr w:type="spellStart"/>
            <w:r>
              <w:rPr>
                <w:rFonts w:ascii="Aptos" w:hAnsi="Aptos"/>
                <w:color w:val="222222"/>
                <w:sz w:val="20"/>
                <w:szCs w:val="20"/>
              </w:rPr>
              <w:t>I</w:t>
            </w:r>
            <w:r w:rsidR="00385EE4" w:rsidRPr="00AF3607">
              <w:rPr>
                <w:rFonts w:ascii="Aptos" w:hAnsi="Aptos"/>
                <w:color w:val="222222"/>
                <w:sz w:val="20"/>
                <w:szCs w:val="20"/>
              </w:rPr>
              <w:t>ntégration</w:t>
            </w:r>
            <w:proofErr w:type="spellEnd"/>
            <w:r w:rsidR="00385EE4" w:rsidRPr="00AF3607">
              <w:rPr>
                <w:rFonts w:ascii="Aptos" w:hAnsi="Aptos"/>
                <w:color w:val="222222"/>
                <w:sz w:val="20"/>
                <w:szCs w:val="20"/>
              </w:rPr>
              <w:t xml:space="preserve"> des interactions agents IA et moteurs génératifs, du SEO vers le GEO, pour renforcer lisibilité, preuve, crédibilité et conversion du </w:t>
            </w:r>
            <w:proofErr w:type="spellStart"/>
            <w:r w:rsidR="00385EE4" w:rsidRPr="00AF3607">
              <w:rPr>
                <w:rFonts w:ascii="Aptos" w:hAnsi="Aptos"/>
                <w:color w:val="222222"/>
                <w:sz w:val="20"/>
                <w:szCs w:val="20"/>
              </w:rPr>
              <w:t>parcours</w:t>
            </w:r>
            <w:proofErr w:type="spellEnd"/>
            <w:r w:rsidR="00385EE4" w:rsidRPr="00AF3607">
              <w:rPr>
                <w:rFonts w:ascii="Aptos" w:hAnsi="Aptos"/>
                <w:color w:val="222222"/>
                <w:sz w:val="20"/>
                <w:szCs w:val="20"/>
              </w:rPr>
              <w:t xml:space="preserve"> client.</w:t>
            </w:r>
          </w:p>
          <w:p w14:paraId="4CEB5412" w14:textId="77777777" w:rsidR="00D97D33" w:rsidRPr="00AF3607" w:rsidRDefault="00D97D33">
            <w:pPr>
              <w:spacing w:after="0" w:line="240" w:lineRule="auto"/>
              <w:rPr>
                <w:rFonts w:ascii="Aptos" w:hAnsi="Aptos"/>
                <w:sz w:val="20"/>
                <w:szCs w:val="20"/>
              </w:rPr>
            </w:pPr>
          </w:p>
          <w:p w14:paraId="207DF081" w14:textId="77777777" w:rsidR="00D97D33" w:rsidRPr="00AF3607" w:rsidRDefault="00385EE4">
            <w:pPr>
              <w:spacing w:after="0" w:line="240" w:lineRule="auto"/>
              <w:rPr>
                <w:rFonts w:ascii="Aptos" w:hAnsi="Aptos"/>
                <w:b/>
                <w:color w:val="1F4E79"/>
                <w:sz w:val="20"/>
                <w:szCs w:val="20"/>
              </w:rPr>
            </w:pPr>
            <w:r w:rsidRPr="00AF3607">
              <w:rPr>
                <w:rFonts w:ascii="Aptos" w:hAnsi="Aptos"/>
                <w:b/>
                <w:color w:val="1F4E79"/>
                <w:sz w:val="20"/>
                <w:szCs w:val="20"/>
              </w:rPr>
              <w:t xml:space="preserve">DISPONIBILITÉ &amp; PREUVES : </w:t>
            </w:r>
          </w:p>
          <w:p w14:paraId="67D6E3F4" w14:textId="2EB24D4E" w:rsidR="0079393F" w:rsidRDefault="00A90B9A">
            <w:pPr>
              <w:spacing w:after="0" w:line="240" w:lineRule="auto"/>
            </w:pPr>
            <w:proofErr w:type="spellStart"/>
            <w:r>
              <w:rPr>
                <w:rFonts w:ascii="Aptos" w:hAnsi="Aptos"/>
                <w:color w:val="222222"/>
                <w:sz w:val="20"/>
                <w:szCs w:val="20"/>
              </w:rPr>
              <w:t>D</w:t>
            </w:r>
            <w:r w:rsidR="00385EE4" w:rsidRPr="00AF3607">
              <w:rPr>
                <w:rFonts w:ascii="Aptos" w:hAnsi="Aptos"/>
                <w:color w:val="222222"/>
                <w:sz w:val="20"/>
                <w:szCs w:val="20"/>
              </w:rPr>
              <w:t>émarrage</w:t>
            </w:r>
            <w:proofErr w:type="spellEnd"/>
            <w:r w:rsidR="00385EE4" w:rsidRPr="00AF3607">
              <w:rPr>
                <w:rFonts w:ascii="Aptos" w:hAnsi="Aptos"/>
                <w:color w:val="222222"/>
                <w:sz w:val="20"/>
                <w:szCs w:val="20"/>
              </w:rPr>
              <w:t xml:space="preserve"> </w:t>
            </w:r>
            <w:proofErr w:type="spellStart"/>
            <w:r w:rsidR="00385EE4" w:rsidRPr="00AF3607">
              <w:rPr>
                <w:rFonts w:ascii="Aptos" w:hAnsi="Aptos"/>
                <w:color w:val="222222"/>
                <w:sz w:val="20"/>
                <w:szCs w:val="20"/>
              </w:rPr>
              <w:t>confirmé</w:t>
            </w:r>
            <w:proofErr w:type="spellEnd"/>
            <w:r w:rsidR="00385EE4" w:rsidRPr="00AF3607">
              <w:rPr>
                <w:rFonts w:ascii="Aptos" w:hAnsi="Aptos"/>
                <w:color w:val="222222"/>
                <w:sz w:val="20"/>
                <w:szCs w:val="20"/>
              </w:rPr>
              <w:t xml:space="preserve"> </w:t>
            </w:r>
            <w:proofErr w:type="spellStart"/>
            <w:r w:rsidR="00385EE4" w:rsidRPr="00AF3607">
              <w:rPr>
                <w:rFonts w:ascii="Aptos" w:hAnsi="Aptos"/>
                <w:color w:val="222222"/>
                <w:sz w:val="20"/>
                <w:szCs w:val="20"/>
              </w:rPr>
              <w:t>dès</w:t>
            </w:r>
            <w:proofErr w:type="spellEnd"/>
            <w:r w:rsidR="00385EE4" w:rsidRPr="00AF3607">
              <w:rPr>
                <w:rFonts w:ascii="Aptos" w:hAnsi="Aptos"/>
                <w:color w:val="222222"/>
                <w:sz w:val="20"/>
                <w:szCs w:val="20"/>
              </w:rPr>
              <w:t xml:space="preserve"> le 01/07/2026 ; portfolio disponible sur demande ; book UX/UI disponible sur demande ; exemples Figma présentables en entretien.</w:t>
            </w:r>
          </w:p>
        </w:tc>
      </w:tr>
    </w:tbl>
    <w:p w14:paraId="30B54F16" w14:textId="77777777" w:rsidR="00222252" w:rsidRDefault="00222252">
      <w:pPr>
        <w:pBdr>
          <w:bottom w:val="single" w:sz="8" w:space="1" w:color="5B9BD5"/>
        </w:pBdr>
        <w:spacing w:before="160" w:after="60"/>
        <w:rPr>
          <w:rFonts w:ascii="Aptos" w:eastAsia="Aptos" w:hAnsi="Aptos"/>
          <w:b/>
          <w:color w:val="1F4E79"/>
          <w:sz w:val="22"/>
        </w:rPr>
      </w:pPr>
    </w:p>
    <w:p w14:paraId="71D70939" w14:textId="7809F2D2" w:rsidR="008E09E3" w:rsidRDefault="00F02F3A">
      <w:pPr>
        <w:pBdr>
          <w:bottom w:val="single" w:sz="8" w:space="1" w:color="5B9BD5"/>
        </w:pBdr>
        <w:spacing w:before="160" w:after="60"/>
      </w:pPr>
      <w:r>
        <w:rPr>
          <w:rFonts w:ascii="Aptos" w:eastAsia="Aptos" w:hAnsi="Aptos"/>
          <w:b/>
          <w:color w:val="1F4E79"/>
          <w:sz w:val="22"/>
        </w:rPr>
        <w:t>COMPÉTENCES CLÉS ALIGNÉES SUR L'AO</w:t>
      </w:r>
    </w:p>
    <w:tbl>
      <w:tblPr>
        <w:tblW w:w="11535" w:type="dxa"/>
        <w:jc w:val="center"/>
        <w:tblLook w:val="04A0" w:firstRow="1" w:lastRow="0" w:firstColumn="1" w:lastColumn="0" w:noHBand="0" w:noVBand="1"/>
      </w:tblPr>
      <w:tblGrid>
        <w:gridCol w:w="2750"/>
        <w:gridCol w:w="1973"/>
        <w:gridCol w:w="3260"/>
        <w:gridCol w:w="3552"/>
      </w:tblGrid>
      <w:tr w:rsidR="008E09E3" w14:paraId="4CC3D553" w14:textId="77777777" w:rsidTr="00A90B9A">
        <w:trPr>
          <w:jc w:val="center"/>
        </w:trPr>
        <w:tc>
          <w:tcPr>
            <w:tcW w:w="2750" w:type="dxa"/>
            <w:tcBorders>
              <w:top w:val="single" w:sz="6" w:space="0" w:color="B7C9D6"/>
              <w:left w:val="single" w:sz="6" w:space="0" w:color="B7C9D6"/>
              <w:bottom w:val="single" w:sz="6" w:space="0" w:color="B7C9D6"/>
              <w:right w:val="single" w:sz="6" w:space="0" w:color="B7C9D6"/>
            </w:tcBorders>
            <w:shd w:val="clear" w:color="auto" w:fill="1F4E79"/>
            <w:tcMar>
              <w:top w:w="70" w:type="dxa"/>
              <w:left w:w="70" w:type="dxa"/>
              <w:bottom w:w="70" w:type="dxa"/>
              <w:right w:w="70" w:type="dxa"/>
            </w:tcMar>
          </w:tcPr>
          <w:p w14:paraId="6189C80A" w14:textId="77777777" w:rsidR="008E09E3" w:rsidRPr="00A90B9A" w:rsidRDefault="00F02F3A" w:rsidP="00A90B9A">
            <w:pPr>
              <w:spacing w:after="0"/>
              <w:jc w:val="center"/>
              <w:rPr>
                <w:sz w:val="20"/>
                <w:szCs w:val="20"/>
              </w:rPr>
            </w:pPr>
            <w:proofErr w:type="spellStart"/>
            <w:r w:rsidRPr="00A90B9A">
              <w:rPr>
                <w:rFonts w:ascii="Aptos" w:eastAsia="Aptos" w:hAnsi="Aptos"/>
                <w:b/>
                <w:color w:val="FFFFFF"/>
                <w:sz w:val="20"/>
                <w:szCs w:val="20"/>
              </w:rPr>
              <w:t>Compétence</w:t>
            </w:r>
            <w:proofErr w:type="spellEnd"/>
            <w:r w:rsidRPr="00A90B9A">
              <w:rPr>
                <w:rFonts w:ascii="Aptos" w:eastAsia="Aptos" w:hAnsi="Aptos"/>
                <w:b/>
                <w:color w:val="FFFFFF"/>
                <w:sz w:val="20"/>
                <w:szCs w:val="20"/>
              </w:rPr>
              <w:t xml:space="preserve"> </w:t>
            </w:r>
            <w:proofErr w:type="spellStart"/>
            <w:r w:rsidRPr="00A90B9A">
              <w:rPr>
                <w:rFonts w:ascii="Aptos" w:eastAsia="Aptos" w:hAnsi="Aptos"/>
                <w:b/>
                <w:color w:val="FFFFFF"/>
                <w:sz w:val="20"/>
                <w:szCs w:val="20"/>
              </w:rPr>
              <w:t>attendue</w:t>
            </w:r>
            <w:proofErr w:type="spellEnd"/>
          </w:p>
        </w:tc>
        <w:tc>
          <w:tcPr>
            <w:tcW w:w="1973" w:type="dxa"/>
            <w:tcBorders>
              <w:top w:val="single" w:sz="6" w:space="0" w:color="B7C9D6"/>
              <w:left w:val="single" w:sz="6" w:space="0" w:color="B7C9D6"/>
              <w:bottom w:val="single" w:sz="6" w:space="0" w:color="B7C9D6"/>
              <w:right w:val="single" w:sz="6" w:space="0" w:color="B7C9D6"/>
            </w:tcBorders>
            <w:shd w:val="clear" w:color="auto" w:fill="1F4E79"/>
            <w:tcMar>
              <w:top w:w="70" w:type="dxa"/>
              <w:left w:w="70" w:type="dxa"/>
              <w:bottom w:w="70" w:type="dxa"/>
              <w:right w:w="70" w:type="dxa"/>
            </w:tcMar>
          </w:tcPr>
          <w:p w14:paraId="7DCC1D0B" w14:textId="77777777" w:rsidR="008E09E3" w:rsidRPr="00A90B9A" w:rsidRDefault="00F02F3A" w:rsidP="00A90B9A">
            <w:pPr>
              <w:spacing w:after="0"/>
              <w:jc w:val="center"/>
              <w:rPr>
                <w:sz w:val="20"/>
                <w:szCs w:val="20"/>
              </w:rPr>
            </w:pPr>
            <w:r w:rsidRPr="00A90B9A">
              <w:rPr>
                <w:rFonts w:ascii="Aptos" w:eastAsia="Aptos" w:hAnsi="Aptos"/>
                <w:b/>
                <w:color w:val="FFFFFF"/>
                <w:sz w:val="20"/>
                <w:szCs w:val="20"/>
              </w:rPr>
              <w:t>Niveau</w:t>
            </w:r>
          </w:p>
        </w:tc>
        <w:tc>
          <w:tcPr>
            <w:tcW w:w="3260" w:type="dxa"/>
            <w:tcBorders>
              <w:top w:val="single" w:sz="6" w:space="0" w:color="B7C9D6"/>
              <w:left w:val="single" w:sz="6" w:space="0" w:color="B7C9D6"/>
              <w:bottom w:val="single" w:sz="6" w:space="0" w:color="B7C9D6"/>
              <w:right w:val="single" w:sz="6" w:space="0" w:color="B7C9D6"/>
            </w:tcBorders>
            <w:shd w:val="clear" w:color="auto" w:fill="1F4E79"/>
            <w:tcMar>
              <w:top w:w="70" w:type="dxa"/>
              <w:left w:w="70" w:type="dxa"/>
              <w:bottom w:w="70" w:type="dxa"/>
              <w:right w:w="70" w:type="dxa"/>
            </w:tcMar>
          </w:tcPr>
          <w:p w14:paraId="1A83210A" w14:textId="77777777" w:rsidR="008E09E3" w:rsidRPr="00A90B9A" w:rsidRDefault="00F02F3A" w:rsidP="00A90B9A">
            <w:pPr>
              <w:spacing w:after="0"/>
              <w:jc w:val="center"/>
              <w:rPr>
                <w:sz w:val="20"/>
                <w:szCs w:val="20"/>
              </w:rPr>
            </w:pPr>
            <w:r w:rsidRPr="00A90B9A">
              <w:rPr>
                <w:rFonts w:ascii="Aptos" w:eastAsia="Aptos" w:hAnsi="Aptos"/>
                <w:b/>
                <w:color w:val="FFFFFF"/>
                <w:sz w:val="20"/>
                <w:szCs w:val="20"/>
              </w:rPr>
              <w:t>Preuves CV</w:t>
            </w:r>
          </w:p>
        </w:tc>
        <w:tc>
          <w:tcPr>
            <w:tcW w:w="3552" w:type="dxa"/>
            <w:tcBorders>
              <w:top w:val="single" w:sz="6" w:space="0" w:color="B7C9D6"/>
              <w:left w:val="single" w:sz="6" w:space="0" w:color="B7C9D6"/>
              <w:bottom w:val="single" w:sz="6" w:space="0" w:color="B7C9D6"/>
              <w:right w:val="single" w:sz="6" w:space="0" w:color="B7C9D6"/>
            </w:tcBorders>
            <w:shd w:val="clear" w:color="auto" w:fill="1F4E79"/>
            <w:tcMar>
              <w:top w:w="70" w:type="dxa"/>
              <w:left w:w="70" w:type="dxa"/>
              <w:bottom w:w="70" w:type="dxa"/>
              <w:right w:w="70" w:type="dxa"/>
            </w:tcMar>
          </w:tcPr>
          <w:p w14:paraId="339741CB" w14:textId="77777777" w:rsidR="008E09E3" w:rsidRPr="00A90B9A" w:rsidRDefault="00F02F3A" w:rsidP="00A90B9A">
            <w:pPr>
              <w:spacing w:after="0"/>
              <w:jc w:val="center"/>
              <w:rPr>
                <w:sz w:val="20"/>
                <w:szCs w:val="20"/>
              </w:rPr>
            </w:pPr>
            <w:r w:rsidRPr="00A90B9A">
              <w:rPr>
                <w:rFonts w:ascii="Aptos" w:eastAsia="Aptos" w:hAnsi="Aptos"/>
                <w:b/>
                <w:color w:val="FFFFFF"/>
                <w:sz w:val="20"/>
                <w:szCs w:val="20"/>
              </w:rPr>
              <w:t>Mots-clés renforcés</w:t>
            </w:r>
          </w:p>
        </w:tc>
      </w:tr>
      <w:tr w:rsidR="008E09E3" w14:paraId="525D7F4D" w14:textId="77777777" w:rsidTr="00A90B9A">
        <w:trPr>
          <w:jc w:val="center"/>
        </w:trPr>
        <w:tc>
          <w:tcPr>
            <w:tcW w:w="2750" w:type="dxa"/>
            <w:tcBorders>
              <w:top w:val="single" w:sz="6" w:space="0" w:color="B7C9D6"/>
              <w:left w:val="single" w:sz="6" w:space="0" w:color="B7C9D6"/>
              <w:bottom w:val="single" w:sz="6" w:space="0" w:color="B7C9D6"/>
              <w:right w:val="single" w:sz="6" w:space="0" w:color="B7C9D6"/>
            </w:tcBorders>
            <w:tcMar>
              <w:top w:w="60" w:type="dxa"/>
              <w:left w:w="65" w:type="dxa"/>
              <w:bottom w:w="60" w:type="dxa"/>
              <w:right w:w="65" w:type="dxa"/>
            </w:tcMar>
          </w:tcPr>
          <w:p w14:paraId="0FDB9D0F" w14:textId="77777777" w:rsidR="008E09E3" w:rsidRPr="00D97D33" w:rsidRDefault="00F02F3A">
            <w:pPr>
              <w:spacing w:after="0"/>
              <w:rPr>
                <w:sz w:val="20"/>
                <w:szCs w:val="20"/>
              </w:rPr>
            </w:pPr>
            <w:r w:rsidRPr="00D97D33">
              <w:rPr>
                <w:rFonts w:ascii="Aptos" w:eastAsia="Aptos" w:hAnsi="Aptos"/>
                <w:b/>
                <w:color w:val="1F1F1F"/>
                <w:sz w:val="20"/>
                <w:szCs w:val="20"/>
              </w:rPr>
              <w:t>Conception centrée utilisateurs</w:t>
            </w:r>
          </w:p>
        </w:tc>
        <w:tc>
          <w:tcPr>
            <w:tcW w:w="1973" w:type="dxa"/>
            <w:tcBorders>
              <w:top w:val="single" w:sz="6" w:space="0" w:color="B7C9D6"/>
              <w:left w:val="single" w:sz="6" w:space="0" w:color="B7C9D6"/>
              <w:bottom w:val="single" w:sz="6" w:space="0" w:color="B7C9D6"/>
              <w:right w:val="single" w:sz="6" w:space="0" w:color="B7C9D6"/>
            </w:tcBorders>
            <w:shd w:val="clear" w:color="auto" w:fill="F4F9FC"/>
            <w:tcMar>
              <w:top w:w="60" w:type="dxa"/>
              <w:left w:w="65" w:type="dxa"/>
              <w:bottom w:w="60" w:type="dxa"/>
              <w:right w:w="65" w:type="dxa"/>
            </w:tcMar>
          </w:tcPr>
          <w:p w14:paraId="7724FBFF" w14:textId="77777777" w:rsidR="008E09E3" w:rsidRPr="00D97D33" w:rsidRDefault="00F02F3A" w:rsidP="00A90B9A">
            <w:pPr>
              <w:spacing w:after="0"/>
              <w:jc w:val="center"/>
              <w:rPr>
                <w:sz w:val="20"/>
                <w:szCs w:val="20"/>
              </w:rPr>
            </w:pPr>
            <w:r w:rsidRPr="00D97D33">
              <w:rPr>
                <w:rFonts w:ascii="Aptos" w:eastAsia="Aptos" w:hAnsi="Aptos"/>
                <w:color w:val="1F4E79"/>
                <w:sz w:val="20"/>
                <w:szCs w:val="20"/>
              </w:rPr>
              <w:t>Expert</w:t>
            </w:r>
          </w:p>
        </w:tc>
        <w:tc>
          <w:tcPr>
            <w:tcW w:w="3260" w:type="dxa"/>
            <w:tcBorders>
              <w:top w:val="single" w:sz="6" w:space="0" w:color="B7C9D6"/>
              <w:left w:val="single" w:sz="6" w:space="0" w:color="B7C9D6"/>
              <w:bottom w:val="single" w:sz="6" w:space="0" w:color="B7C9D6"/>
              <w:right w:val="single" w:sz="6" w:space="0" w:color="B7C9D6"/>
            </w:tcBorders>
            <w:tcMar>
              <w:top w:w="60" w:type="dxa"/>
              <w:left w:w="65" w:type="dxa"/>
              <w:bottom w:w="60" w:type="dxa"/>
              <w:right w:w="65" w:type="dxa"/>
            </w:tcMar>
          </w:tcPr>
          <w:p w14:paraId="60E464A3" w14:textId="77777777" w:rsidR="008E09E3" w:rsidRPr="00D97D33" w:rsidRDefault="00F02F3A">
            <w:pPr>
              <w:spacing w:after="0"/>
              <w:rPr>
                <w:sz w:val="20"/>
                <w:szCs w:val="20"/>
              </w:rPr>
            </w:pPr>
            <w:r w:rsidRPr="00D97D33">
              <w:rPr>
                <w:rFonts w:ascii="Aptos" w:eastAsia="Aptos" w:hAnsi="Aptos"/>
                <w:color w:val="1F1F1F"/>
                <w:sz w:val="20"/>
                <w:szCs w:val="20"/>
              </w:rPr>
              <w:t>Discovery, recherche utilisateur, parcours, JTBD, tests, ateliers.</w:t>
            </w:r>
          </w:p>
        </w:tc>
        <w:tc>
          <w:tcPr>
            <w:tcW w:w="3552" w:type="dxa"/>
            <w:tcBorders>
              <w:top w:val="single" w:sz="6" w:space="0" w:color="B7C9D6"/>
              <w:left w:val="single" w:sz="6" w:space="0" w:color="B7C9D6"/>
              <w:bottom w:val="single" w:sz="6" w:space="0" w:color="B7C9D6"/>
              <w:right w:val="single" w:sz="6" w:space="0" w:color="B7C9D6"/>
            </w:tcBorders>
            <w:tcMar>
              <w:top w:w="60" w:type="dxa"/>
              <w:left w:w="65" w:type="dxa"/>
              <w:bottom w:w="60" w:type="dxa"/>
              <w:right w:w="65" w:type="dxa"/>
            </w:tcMar>
          </w:tcPr>
          <w:p w14:paraId="34F5BCEC" w14:textId="77777777" w:rsidR="008E09E3" w:rsidRPr="00D97D33" w:rsidRDefault="00F02F3A">
            <w:pPr>
              <w:spacing w:after="0"/>
              <w:rPr>
                <w:sz w:val="20"/>
                <w:szCs w:val="20"/>
              </w:rPr>
            </w:pPr>
            <w:r w:rsidRPr="00D97D33">
              <w:rPr>
                <w:rFonts w:ascii="Aptos" w:eastAsia="Aptos" w:hAnsi="Aptos"/>
                <w:color w:val="1F1F1F"/>
                <w:sz w:val="20"/>
                <w:szCs w:val="20"/>
              </w:rPr>
              <w:t>UX research, parcours clients, tests utilisateurs</w:t>
            </w:r>
          </w:p>
        </w:tc>
      </w:tr>
      <w:tr w:rsidR="008E09E3" w14:paraId="6CB3D26D" w14:textId="77777777" w:rsidTr="00A90B9A">
        <w:trPr>
          <w:jc w:val="center"/>
        </w:trPr>
        <w:tc>
          <w:tcPr>
            <w:tcW w:w="2750" w:type="dxa"/>
            <w:tcBorders>
              <w:top w:val="single" w:sz="6" w:space="0" w:color="B7C9D6"/>
              <w:left w:val="single" w:sz="6" w:space="0" w:color="B7C9D6"/>
              <w:bottom w:val="single" w:sz="6" w:space="0" w:color="B7C9D6"/>
              <w:right w:val="single" w:sz="6" w:space="0" w:color="B7C9D6"/>
            </w:tcBorders>
            <w:tcMar>
              <w:top w:w="60" w:type="dxa"/>
              <w:left w:w="65" w:type="dxa"/>
              <w:bottom w:w="60" w:type="dxa"/>
              <w:right w:w="65" w:type="dxa"/>
            </w:tcMar>
          </w:tcPr>
          <w:p w14:paraId="67E99772" w14:textId="77777777" w:rsidR="008E09E3" w:rsidRPr="00D97D33" w:rsidRDefault="00F02F3A">
            <w:pPr>
              <w:spacing w:after="0"/>
              <w:rPr>
                <w:sz w:val="20"/>
                <w:szCs w:val="20"/>
              </w:rPr>
            </w:pPr>
            <w:r w:rsidRPr="00D97D33">
              <w:rPr>
                <w:rFonts w:ascii="Aptos" w:eastAsia="Aptos" w:hAnsi="Aptos"/>
                <w:b/>
                <w:color w:val="1F1F1F"/>
                <w:sz w:val="20"/>
                <w:szCs w:val="20"/>
              </w:rPr>
              <w:t>Prototypage web &amp; mobile</w:t>
            </w:r>
          </w:p>
        </w:tc>
        <w:tc>
          <w:tcPr>
            <w:tcW w:w="1973" w:type="dxa"/>
            <w:tcBorders>
              <w:top w:val="single" w:sz="6" w:space="0" w:color="B7C9D6"/>
              <w:left w:val="single" w:sz="6" w:space="0" w:color="B7C9D6"/>
              <w:bottom w:val="single" w:sz="6" w:space="0" w:color="B7C9D6"/>
              <w:right w:val="single" w:sz="6" w:space="0" w:color="B7C9D6"/>
            </w:tcBorders>
            <w:shd w:val="clear" w:color="auto" w:fill="F4F9FC"/>
            <w:tcMar>
              <w:top w:w="60" w:type="dxa"/>
              <w:left w:w="65" w:type="dxa"/>
              <w:bottom w:w="60" w:type="dxa"/>
              <w:right w:w="65" w:type="dxa"/>
            </w:tcMar>
          </w:tcPr>
          <w:p w14:paraId="0763CE87" w14:textId="77777777" w:rsidR="008E09E3" w:rsidRPr="00D97D33" w:rsidRDefault="00F02F3A" w:rsidP="00A90B9A">
            <w:pPr>
              <w:spacing w:after="0"/>
              <w:jc w:val="center"/>
              <w:rPr>
                <w:sz w:val="20"/>
                <w:szCs w:val="20"/>
              </w:rPr>
            </w:pPr>
            <w:r w:rsidRPr="00D97D33">
              <w:rPr>
                <w:rFonts w:ascii="Aptos" w:eastAsia="Aptos" w:hAnsi="Aptos"/>
                <w:color w:val="1F4E79"/>
                <w:sz w:val="20"/>
                <w:szCs w:val="20"/>
              </w:rPr>
              <w:t>Expert</w:t>
            </w:r>
          </w:p>
        </w:tc>
        <w:tc>
          <w:tcPr>
            <w:tcW w:w="3260" w:type="dxa"/>
            <w:tcBorders>
              <w:top w:val="single" w:sz="6" w:space="0" w:color="B7C9D6"/>
              <w:left w:val="single" w:sz="6" w:space="0" w:color="B7C9D6"/>
              <w:bottom w:val="single" w:sz="6" w:space="0" w:color="B7C9D6"/>
              <w:right w:val="single" w:sz="6" w:space="0" w:color="B7C9D6"/>
            </w:tcBorders>
            <w:tcMar>
              <w:top w:w="60" w:type="dxa"/>
              <w:left w:w="65" w:type="dxa"/>
              <w:bottom w:w="60" w:type="dxa"/>
              <w:right w:w="65" w:type="dxa"/>
            </w:tcMar>
          </w:tcPr>
          <w:p w14:paraId="1AF6C9EB" w14:textId="77777777" w:rsidR="008E09E3" w:rsidRPr="00D97D33" w:rsidRDefault="00F02F3A">
            <w:pPr>
              <w:spacing w:after="0"/>
              <w:rPr>
                <w:sz w:val="20"/>
                <w:szCs w:val="20"/>
              </w:rPr>
            </w:pPr>
            <w:r w:rsidRPr="00D97D33">
              <w:rPr>
                <w:rFonts w:ascii="Aptos" w:eastAsia="Aptos" w:hAnsi="Aptos"/>
                <w:color w:val="1F1F1F"/>
                <w:sz w:val="20"/>
                <w:szCs w:val="20"/>
              </w:rPr>
              <w:t>Figma expert, wireframes, flows, maquettes, prototypes, specs.</w:t>
            </w:r>
          </w:p>
        </w:tc>
        <w:tc>
          <w:tcPr>
            <w:tcW w:w="3552" w:type="dxa"/>
            <w:tcBorders>
              <w:top w:val="single" w:sz="6" w:space="0" w:color="B7C9D6"/>
              <w:left w:val="single" w:sz="6" w:space="0" w:color="B7C9D6"/>
              <w:bottom w:val="single" w:sz="6" w:space="0" w:color="B7C9D6"/>
              <w:right w:val="single" w:sz="6" w:space="0" w:color="B7C9D6"/>
            </w:tcBorders>
            <w:tcMar>
              <w:top w:w="60" w:type="dxa"/>
              <w:left w:w="65" w:type="dxa"/>
              <w:bottom w:w="60" w:type="dxa"/>
              <w:right w:w="65" w:type="dxa"/>
            </w:tcMar>
          </w:tcPr>
          <w:p w14:paraId="08ACEAAE" w14:textId="77777777" w:rsidR="008E09E3" w:rsidRPr="00D97D33" w:rsidRDefault="00F02F3A">
            <w:pPr>
              <w:spacing w:after="0"/>
              <w:rPr>
                <w:sz w:val="20"/>
                <w:szCs w:val="20"/>
              </w:rPr>
            </w:pPr>
            <w:r w:rsidRPr="00D97D33">
              <w:rPr>
                <w:rFonts w:ascii="Aptos" w:eastAsia="Aptos" w:hAnsi="Aptos"/>
                <w:color w:val="1F1F1F"/>
                <w:sz w:val="20"/>
                <w:szCs w:val="20"/>
              </w:rPr>
              <w:t>Figma, prototypage interactif, responsive</w:t>
            </w:r>
          </w:p>
        </w:tc>
      </w:tr>
      <w:tr w:rsidR="008E09E3" w14:paraId="62BBF9C7" w14:textId="77777777" w:rsidTr="00A90B9A">
        <w:trPr>
          <w:jc w:val="center"/>
        </w:trPr>
        <w:tc>
          <w:tcPr>
            <w:tcW w:w="2750" w:type="dxa"/>
            <w:tcBorders>
              <w:top w:val="single" w:sz="6" w:space="0" w:color="B7C9D6"/>
              <w:left w:val="single" w:sz="6" w:space="0" w:color="B7C9D6"/>
              <w:bottom w:val="single" w:sz="6" w:space="0" w:color="B7C9D6"/>
              <w:right w:val="single" w:sz="6" w:space="0" w:color="B7C9D6"/>
            </w:tcBorders>
            <w:tcMar>
              <w:top w:w="60" w:type="dxa"/>
              <w:left w:w="65" w:type="dxa"/>
              <w:bottom w:w="60" w:type="dxa"/>
              <w:right w:w="65" w:type="dxa"/>
            </w:tcMar>
          </w:tcPr>
          <w:p w14:paraId="499C88CC" w14:textId="77777777" w:rsidR="008E09E3" w:rsidRPr="00D97D33" w:rsidRDefault="00F02F3A">
            <w:pPr>
              <w:spacing w:after="0"/>
              <w:rPr>
                <w:sz w:val="20"/>
                <w:szCs w:val="20"/>
              </w:rPr>
            </w:pPr>
            <w:r w:rsidRPr="00D97D33">
              <w:rPr>
                <w:rFonts w:ascii="Aptos" w:eastAsia="Aptos" w:hAnsi="Aptos"/>
                <w:b/>
                <w:color w:val="1F1F1F"/>
                <w:sz w:val="20"/>
                <w:szCs w:val="20"/>
              </w:rPr>
              <w:t>Animation d'ateliers UX</w:t>
            </w:r>
          </w:p>
        </w:tc>
        <w:tc>
          <w:tcPr>
            <w:tcW w:w="1973" w:type="dxa"/>
            <w:tcBorders>
              <w:top w:val="single" w:sz="6" w:space="0" w:color="B7C9D6"/>
              <w:left w:val="single" w:sz="6" w:space="0" w:color="B7C9D6"/>
              <w:bottom w:val="single" w:sz="6" w:space="0" w:color="B7C9D6"/>
              <w:right w:val="single" w:sz="6" w:space="0" w:color="B7C9D6"/>
            </w:tcBorders>
            <w:shd w:val="clear" w:color="auto" w:fill="F4F9FC"/>
            <w:tcMar>
              <w:top w:w="60" w:type="dxa"/>
              <w:left w:w="65" w:type="dxa"/>
              <w:bottom w:w="60" w:type="dxa"/>
              <w:right w:w="65" w:type="dxa"/>
            </w:tcMar>
          </w:tcPr>
          <w:p w14:paraId="1538D4DA" w14:textId="77777777" w:rsidR="008E09E3" w:rsidRPr="00D97D33" w:rsidRDefault="00F02F3A" w:rsidP="00A90B9A">
            <w:pPr>
              <w:spacing w:after="0"/>
              <w:jc w:val="center"/>
              <w:rPr>
                <w:sz w:val="20"/>
                <w:szCs w:val="20"/>
              </w:rPr>
            </w:pPr>
            <w:r w:rsidRPr="00D97D33">
              <w:rPr>
                <w:rFonts w:ascii="Aptos" w:eastAsia="Aptos" w:hAnsi="Aptos"/>
                <w:color w:val="1F4E79"/>
                <w:sz w:val="20"/>
                <w:szCs w:val="20"/>
              </w:rPr>
              <w:t>Expert</w:t>
            </w:r>
          </w:p>
        </w:tc>
        <w:tc>
          <w:tcPr>
            <w:tcW w:w="3260" w:type="dxa"/>
            <w:tcBorders>
              <w:top w:val="single" w:sz="6" w:space="0" w:color="B7C9D6"/>
              <w:left w:val="single" w:sz="6" w:space="0" w:color="B7C9D6"/>
              <w:bottom w:val="single" w:sz="6" w:space="0" w:color="B7C9D6"/>
              <w:right w:val="single" w:sz="6" w:space="0" w:color="B7C9D6"/>
            </w:tcBorders>
            <w:tcMar>
              <w:top w:w="60" w:type="dxa"/>
              <w:left w:w="65" w:type="dxa"/>
              <w:bottom w:w="60" w:type="dxa"/>
              <w:right w:w="65" w:type="dxa"/>
            </w:tcMar>
          </w:tcPr>
          <w:p w14:paraId="404A6166" w14:textId="77777777" w:rsidR="008E09E3" w:rsidRPr="00D97D33" w:rsidRDefault="00F02F3A">
            <w:pPr>
              <w:spacing w:after="0"/>
              <w:rPr>
                <w:sz w:val="20"/>
                <w:szCs w:val="20"/>
              </w:rPr>
            </w:pPr>
            <w:r w:rsidRPr="00D97D33">
              <w:rPr>
                <w:rFonts w:ascii="Aptos" w:eastAsia="Aptos" w:hAnsi="Aptos"/>
                <w:color w:val="1F1F1F"/>
                <w:sz w:val="20"/>
                <w:szCs w:val="20"/>
              </w:rPr>
              <w:t>Cadrage, co-création, convergence, restitution et alignement parties prenantes.</w:t>
            </w:r>
          </w:p>
        </w:tc>
        <w:tc>
          <w:tcPr>
            <w:tcW w:w="3552" w:type="dxa"/>
            <w:tcBorders>
              <w:top w:val="single" w:sz="6" w:space="0" w:color="B7C9D6"/>
              <w:left w:val="single" w:sz="6" w:space="0" w:color="B7C9D6"/>
              <w:bottom w:val="single" w:sz="6" w:space="0" w:color="B7C9D6"/>
              <w:right w:val="single" w:sz="6" w:space="0" w:color="B7C9D6"/>
            </w:tcBorders>
            <w:tcMar>
              <w:top w:w="60" w:type="dxa"/>
              <w:left w:w="65" w:type="dxa"/>
              <w:bottom w:w="60" w:type="dxa"/>
              <w:right w:w="65" w:type="dxa"/>
            </w:tcMar>
          </w:tcPr>
          <w:p w14:paraId="0087545C" w14:textId="77777777" w:rsidR="008E09E3" w:rsidRPr="00D97D33" w:rsidRDefault="00F02F3A">
            <w:pPr>
              <w:spacing w:after="0"/>
              <w:rPr>
                <w:sz w:val="20"/>
                <w:szCs w:val="20"/>
              </w:rPr>
            </w:pPr>
            <w:r w:rsidRPr="00D97D33">
              <w:rPr>
                <w:rFonts w:ascii="Aptos" w:eastAsia="Aptos" w:hAnsi="Aptos"/>
                <w:color w:val="1F1F1F"/>
                <w:sz w:val="20"/>
                <w:szCs w:val="20"/>
              </w:rPr>
              <w:t>Facilitation, ateliers UX, Design Thinking</w:t>
            </w:r>
          </w:p>
        </w:tc>
      </w:tr>
      <w:tr w:rsidR="008E09E3" w14:paraId="730ECCEB" w14:textId="77777777" w:rsidTr="00A90B9A">
        <w:trPr>
          <w:jc w:val="center"/>
        </w:trPr>
        <w:tc>
          <w:tcPr>
            <w:tcW w:w="2750" w:type="dxa"/>
            <w:tcBorders>
              <w:top w:val="single" w:sz="6" w:space="0" w:color="B7C9D6"/>
              <w:left w:val="single" w:sz="6" w:space="0" w:color="B7C9D6"/>
              <w:bottom w:val="single" w:sz="6" w:space="0" w:color="B7C9D6"/>
              <w:right w:val="single" w:sz="6" w:space="0" w:color="B7C9D6"/>
            </w:tcBorders>
            <w:tcMar>
              <w:top w:w="60" w:type="dxa"/>
              <w:left w:w="65" w:type="dxa"/>
              <w:bottom w:w="60" w:type="dxa"/>
              <w:right w:w="65" w:type="dxa"/>
            </w:tcMar>
          </w:tcPr>
          <w:p w14:paraId="606A3583" w14:textId="77777777" w:rsidR="008E09E3" w:rsidRPr="00D97D33" w:rsidRDefault="00F02F3A">
            <w:pPr>
              <w:spacing w:after="0"/>
              <w:rPr>
                <w:sz w:val="20"/>
                <w:szCs w:val="20"/>
              </w:rPr>
            </w:pPr>
            <w:r w:rsidRPr="00D97D33">
              <w:rPr>
                <w:rFonts w:ascii="Aptos" w:eastAsia="Aptos" w:hAnsi="Aptos"/>
                <w:b/>
                <w:color w:val="1F1F1F"/>
                <w:sz w:val="20"/>
                <w:szCs w:val="20"/>
              </w:rPr>
              <w:t>Design System / Atomic Design</w:t>
            </w:r>
          </w:p>
        </w:tc>
        <w:tc>
          <w:tcPr>
            <w:tcW w:w="1973" w:type="dxa"/>
            <w:tcBorders>
              <w:top w:val="single" w:sz="6" w:space="0" w:color="B7C9D6"/>
              <w:left w:val="single" w:sz="6" w:space="0" w:color="B7C9D6"/>
              <w:bottom w:val="single" w:sz="6" w:space="0" w:color="B7C9D6"/>
              <w:right w:val="single" w:sz="6" w:space="0" w:color="B7C9D6"/>
            </w:tcBorders>
            <w:shd w:val="clear" w:color="auto" w:fill="F4F9FC"/>
            <w:tcMar>
              <w:top w:w="60" w:type="dxa"/>
              <w:left w:w="65" w:type="dxa"/>
              <w:bottom w:w="60" w:type="dxa"/>
              <w:right w:w="65" w:type="dxa"/>
            </w:tcMar>
          </w:tcPr>
          <w:p w14:paraId="6593CF4F" w14:textId="77777777" w:rsidR="008E09E3" w:rsidRPr="00D97D33" w:rsidRDefault="00F02F3A" w:rsidP="00A90B9A">
            <w:pPr>
              <w:spacing w:after="0"/>
              <w:jc w:val="center"/>
              <w:rPr>
                <w:sz w:val="20"/>
                <w:szCs w:val="20"/>
              </w:rPr>
            </w:pPr>
            <w:r w:rsidRPr="00D97D33">
              <w:rPr>
                <w:rFonts w:ascii="Aptos" w:eastAsia="Aptos" w:hAnsi="Aptos"/>
                <w:color w:val="1F4E79"/>
                <w:sz w:val="20"/>
                <w:szCs w:val="20"/>
              </w:rPr>
              <w:t>Avancé+</w:t>
            </w:r>
          </w:p>
        </w:tc>
        <w:tc>
          <w:tcPr>
            <w:tcW w:w="3260" w:type="dxa"/>
            <w:tcBorders>
              <w:top w:val="single" w:sz="6" w:space="0" w:color="B7C9D6"/>
              <w:left w:val="single" w:sz="6" w:space="0" w:color="B7C9D6"/>
              <w:bottom w:val="single" w:sz="6" w:space="0" w:color="B7C9D6"/>
              <w:right w:val="single" w:sz="6" w:space="0" w:color="B7C9D6"/>
            </w:tcBorders>
            <w:tcMar>
              <w:top w:w="60" w:type="dxa"/>
              <w:left w:w="65" w:type="dxa"/>
              <w:bottom w:w="60" w:type="dxa"/>
              <w:right w:w="65" w:type="dxa"/>
            </w:tcMar>
          </w:tcPr>
          <w:p w14:paraId="7284F90A" w14:textId="77777777" w:rsidR="008E09E3" w:rsidRPr="00D97D33" w:rsidRDefault="00F02F3A">
            <w:pPr>
              <w:spacing w:after="0"/>
              <w:rPr>
                <w:sz w:val="20"/>
                <w:szCs w:val="20"/>
              </w:rPr>
            </w:pPr>
            <w:r w:rsidRPr="00D97D33">
              <w:rPr>
                <w:rFonts w:ascii="Aptos" w:eastAsia="Aptos" w:hAnsi="Aptos"/>
                <w:color w:val="1F1F1F"/>
                <w:sz w:val="20"/>
                <w:szCs w:val="20"/>
              </w:rPr>
              <w:t>Bibliothèques UI, composants, variants, patterns, gouvernance.</w:t>
            </w:r>
          </w:p>
        </w:tc>
        <w:tc>
          <w:tcPr>
            <w:tcW w:w="3552" w:type="dxa"/>
            <w:tcBorders>
              <w:top w:val="single" w:sz="6" w:space="0" w:color="B7C9D6"/>
              <w:left w:val="single" w:sz="6" w:space="0" w:color="B7C9D6"/>
              <w:bottom w:val="single" w:sz="6" w:space="0" w:color="B7C9D6"/>
              <w:right w:val="single" w:sz="6" w:space="0" w:color="B7C9D6"/>
            </w:tcBorders>
            <w:tcMar>
              <w:top w:w="60" w:type="dxa"/>
              <w:left w:w="65" w:type="dxa"/>
              <w:bottom w:w="60" w:type="dxa"/>
              <w:right w:w="65" w:type="dxa"/>
            </w:tcMar>
          </w:tcPr>
          <w:p w14:paraId="7252F1AF" w14:textId="77777777" w:rsidR="008E09E3" w:rsidRPr="00D97D33" w:rsidRDefault="00F02F3A">
            <w:pPr>
              <w:spacing w:after="0"/>
              <w:rPr>
                <w:sz w:val="20"/>
                <w:szCs w:val="20"/>
              </w:rPr>
            </w:pPr>
            <w:r w:rsidRPr="00D97D33">
              <w:rPr>
                <w:rFonts w:ascii="Aptos" w:eastAsia="Aptos" w:hAnsi="Aptos"/>
                <w:color w:val="1F1F1F"/>
                <w:sz w:val="20"/>
                <w:szCs w:val="20"/>
              </w:rPr>
              <w:t>Atomic Design, composants UI, UI kit</w:t>
            </w:r>
          </w:p>
        </w:tc>
      </w:tr>
      <w:tr w:rsidR="008E09E3" w14:paraId="18F4B523" w14:textId="77777777" w:rsidTr="00A90B9A">
        <w:trPr>
          <w:jc w:val="center"/>
        </w:trPr>
        <w:tc>
          <w:tcPr>
            <w:tcW w:w="2750" w:type="dxa"/>
            <w:tcBorders>
              <w:top w:val="single" w:sz="6" w:space="0" w:color="B7C9D6"/>
              <w:left w:val="single" w:sz="6" w:space="0" w:color="B7C9D6"/>
              <w:bottom w:val="single" w:sz="6" w:space="0" w:color="B7C9D6"/>
              <w:right w:val="single" w:sz="6" w:space="0" w:color="B7C9D6"/>
            </w:tcBorders>
            <w:tcMar>
              <w:top w:w="60" w:type="dxa"/>
              <w:left w:w="65" w:type="dxa"/>
              <w:bottom w:w="60" w:type="dxa"/>
              <w:right w:w="65" w:type="dxa"/>
            </w:tcMar>
          </w:tcPr>
          <w:p w14:paraId="19D84770" w14:textId="77777777" w:rsidR="008E09E3" w:rsidRPr="00D97D33" w:rsidRDefault="00F02F3A">
            <w:pPr>
              <w:spacing w:after="0"/>
              <w:rPr>
                <w:sz w:val="20"/>
                <w:szCs w:val="20"/>
              </w:rPr>
            </w:pPr>
            <w:r w:rsidRPr="00D97D33">
              <w:rPr>
                <w:rFonts w:ascii="Aptos" w:eastAsia="Aptos" w:hAnsi="Aptos"/>
                <w:b/>
                <w:color w:val="1F1F1F"/>
                <w:sz w:val="20"/>
                <w:szCs w:val="20"/>
              </w:rPr>
              <w:t>Lean UX / delivery agile</w:t>
            </w:r>
          </w:p>
        </w:tc>
        <w:tc>
          <w:tcPr>
            <w:tcW w:w="1973" w:type="dxa"/>
            <w:tcBorders>
              <w:top w:val="single" w:sz="6" w:space="0" w:color="B7C9D6"/>
              <w:left w:val="single" w:sz="6" w:space="0" w:color="B7C9D6"/>
              <w:bottom w:val="single" w:sz="6" w:space="0" w:color="B7C9D6"/>
              <w:right w:val="single" w:sz="6" w:space="0" w:color="B7C9D6"/>
            </w:tcBorders>
            <w:shd w:val="clear" w:color="auto" w:fill="F4F9FC"/>
            <w:tcMar>
              <w:top w:w="60" w:type="dxa"/>
              <w:left w:w="65" w:type="dxa"/>
              <w:bottom w:w="60" w:type="dxa"/>
              <w:right w:w="65" w:type="dxa"/>
            </w:tcMar>
          </w:tcPr>
          <w:p w14:paraId="1939551A" w14:textId="7F502863" w:rsidR="008E09E3" w:rsidRPr="00D97D33" w:rsidRDefault="00D97D33" w:rsidP="00A90B9A">
            <w:pPr>
              <w:spacing w:after="0"/>
              <w:jc w:val="center"/>
              <w:rPr>
                <w:sz w:val="20"/>
                <w:szCs w:val="20"/>
              </w:rPr>
            </w:pPr>
            <w:proofErr w:type="spellStart"/>
            <w:r w:rsidRPr="00D97D33">
              <w:rPr>
                <w:rFonts w:ascii="Aptos" w:eastAsia="Aptos" w:hAnsi="Aptos"/>
                <w:color w:val="1F4E79"/>
                <w:sz w:val="20"/>
                <w:szCs w:val="20"/>
              </w:rPr>
              <w:t>Avancé</w:t>
            </w:r>
            <w:proofErr w:type="spellEnd"/>
            <w:r w:rsidRPr="00D97D33">
              <w:rPr>
                <w:rFonts w:ascii="Aptos" w:eastAsia="Aptos" w:hAnsi="Aptos"/>
                <w:color w:val="1F4E79"/>
                <w:sz w:val="20"/>
                <w:szCs w:val="20"/>
              </w:rPr>
              <w:t>+</w:t>
            </w:r>
          </w:p>
        </w:tc>
        <w:tc>
          <w:tcPr>
            <w:tcW w:w="3260" w:type="dxa"/>
            <w:tcBorders>
              <w:top w:val="single" w:sz="6" w:space="0" w:color="B7C9D6"/>
              <w:left w:val="single" w:sz="6" w:space="0" w:color="B7C9D6"/>
              <w:bottom w:val="single" w:sz="6" w:space="0" w:color="B7C9D6"/>
              <w:right w:val="single" w:sz="6" w:space="0" w:color="B7C9D6"/>
            </w:tcBorders>
            <w:tcMar>
              <w:top w:w="60" w:type="dxa"/>
              <w:left w:w="65" w:type="dxa"/>
              <w:bottom w:w="60" w:type="dxa"/>
              <w:right w:w="65" w:type="dxa"/>
            </w:tcMar>
          </w:tcPr>
          <w:p w14:paraId="47828FE0" w14:textId="77777777" w:rsidR="008E09E3" w:rsidRPr="00D97D33" w:rsidRDefault="00F02F3A">
            <w:pPr>
              <w:spacing w:after="0"/>
              <w:rPr>
                <w:sz w:val="20"/>
                <w:szCs w:val="20"/>
              </w:rPr>
            </w:pPr>
            <w:r w:rsidRPr="00D97D33">
              <w:rPr>
                <w:rFonts w:ascii="Aptos" w:eastAsia="Aptos" w:hAnsi="Aptos"/>
                <w:color w:val="1F1F1F"/>
                <w:sz w:val="20"/>
                <w:szCs w:val="20"/>
              </w:rPr>
              <w:t>Itérations rapides, hypothèses, priorisation, Scrum/Kanban, Jira/Trello.</w:t>
            </w:r>
          </w:p>
        </w:tc>
        <w:tc>
          <w:tcPr>
            <w:tcW w:w="3552" w:type="dxa"/>
            <w:tcBorders>
              <w:top w:val="single" w:sz="6" w:space="0" w:color="B7C9D6"/>
              <w:left w:val="single" w:sz="6" w:space="0" w:color="B7C9D6"/>
              <w:bottom w:val="single" w:sz="6" w:space="0" w:color="B7C9D6"/>
              <w:right w:val="single" w:sz="6" w:space="0" w:color="B7C9D6"/>
            </w:tcBorders>
            <w:tcMar>
              <w:top w:w="60" w:type="dxa"/>
              <w:left w:w="65" w:type="dxa"/>
              <w:bottom w:w="60" w:type="dxa"/>
              <w:right w:w="65" w:type="dxa"/>
            </w:tcMar>
          </w:tcPr>
          <w:p w14:paraId="76D65E83" w14:textId="77777777" w:rsidR="008E09E3" w:rsidRPr="00D97D33" w:rsidRDefault="00F02F3A">
            <w:pPr>
              <w:spacing w:after="0"/>
              <w:rPr>
                <w:sz w:val="20"/>
                <w:szCs w:val="20"/>
              </w:rPr>
            </w:pPr>
            <w:r w:rsidRPr="00D97D33">
              <w:rPr>
                <w:rFonts w:ascii="Aptos" w:eastAsia="Aptos" w:hAnsi="Aptos"/>
                <w:color w:val="1F1F1F"/>
                <w:sz w:val="20"/>
                <w:szCs w:val="20"/>
              </w:rPr>
              <w:t>Lean UX, Product Discovery, RICE</w:t>
            </w:r>
          </w:p>
        </w:tc>
      </w:tr>
      <w:tr w:rsidR="008E09E3" w14:paraId="10036EC2" w14:textId="77777777" w:rsidTr="00A90B9A">
        <w:trPr>
          <w:jc w:val="center"/>
        </w:trPr>
        <w:tc>
          <w:tcPr>
            <w:tcW w:w="2750" w:type="dxa"/>
            <w:tcBorders>
              <w:top w:val="single" w:sz="6" w:space="0" w:color="B7C9D6"/>
              <w:left w:val="single" w:sz="6" w:space="0" w:color="B7C9D6"/>
              <w:bottom w:val="single" w:sz="6" w:space="0" w:color="B7C9D6"/>
              <w:right w:val="single" w:sz="6" w:space="0" w:color="B7C9D6"/>
            </w:tcBorders>
            <w:tcMar>
              <w:top w:w="60" w:type="dxa"/>
              <w:left w:w="65" w:type="dxa"/>
              <w:bottom w:w="60" w:type="dxa"/>
              <w:right w:w="65" w:type="dxa"/>
            </w:tcMar>
          </w:tcPr>
          <w:p w14:paraId="7ED5C8C4" w14:textId="77777777" w:rsidR="008E09E3" w:rsidRPr="00D97D33" w:rsidRDefault="00F02F3A">
            <w:pPr>
              <w:spacing w:after="0"/>
              <w:rPr>
                <w:sz w:val="20"/>
                <w:szCs w:val="20"/>
              </w:rPr>
            </w:pPr>
            <w:r w:rsidRPr="00D97D33">
              <w:rPr>
                <w:rFonts w:ascii="Aptos" w:eastAsia="Aptos" w:hAnsi="Aptos"/>
                <w:b/>
                <w:color w:val="1F1F1F"/>
                <w:sz w:val="20"/>
                <w:szCs w:val="20"/>
              </w:rPr>
              <w:t>CRO / Analytics / AB tests</w:t>
            </w:r>
          </w:p>
        </w:tc>
        <w:tc>
          <w:tcPr>
            <w:tcW w:w="1973" w:type="dxa"/>
            <w:tcBorders>
              <w:top w:val="single" w:sz="6" w:space="0" w:color="B7C9D6"/>
              <w:left w:val="single" w:sz="6" w:space="0" w:color="B7C9D6"/>
              <w:bottom w:val="single" w:sz="6" w:space="0" w:color="B7C9D6"/>
              <w:right w:val="single" w:sz="6" w:space="0" w:color="B7C9D6"/>
            </w:tcBorders>
            <w:shd w:val="clear" w:color="auto" w:fill="F4F9FC"/>
            <w:tcMar>
              <w:top w:w="60" w:type="dxa"/>
              <w:left w:w="65" w:type="dxa"/>
              <w:bottom w:w="60" w:type="dxa"/>
              <w:right w:w="65" w:type="dxa"/>
            </w:tcMar>
          </w:tcPr>
          <w:p w14:paraId="6A840B39" w14:textId="0FB67D07" w:rsidR="008E09E3" w:rsidRPr="00D97D33" w:rsidRDefault="00D97D33" w:rsidP="00A90B9A">
            <w:pPr>
              <w:spacing w:after="0"/>
              <w:jc w:val="center"/>
              <w:rPr>
                <w:sz w:val="20"/>
                <w:szCs w:val="20"/>
              </w:rPr>
            </w:pPr>
            <w:proofErr w:type="spellStart"/>
            <w:r w:rsidRPr="00D97D33">
              <w:rPr>
                <w:rFonts w:ascii="Aptos" w:eastAsia="Aptos" w:hAnsi="Aptos"/>
                <w:color w:val="1F4E79"/>
                <w:sz w:val="20"/>
                <w:szCs w:val="20"/>
              </w:rPr>
              <w:t>Avancé</w:t>
            </w:r>
            <w:proofErr w:type="spellEnd"/>
            <w:r w:rsidRPr="00D97D33">
              <w:rPr>
                <w:rFonts w:ascii="Aptos" w:eastAsia="Aptos" w:hAnsi="Aptos"/>
                <w:color w:val="1F4E79"/>
                <w:sz w:val="20"/>
                <w:szCs w:val="20"/>
              </w:rPr>
              <w:t>+</w:t>
            </w:r>
          </w:p>
        </w:tc>
        <w:tc>
          <w:tcPr>
            <w:tcW w:w="3260" w:type="dxa"/>
            <w:tcBorders>
              <w:top w:val="single" w:sz="6" w:space="0" w:color="B7C9D6"/>
              <w:left w:val="single" w:sz="6" w:space="0" w:color="B7C9D6"/>
              <w:bottom w:val="single" w:sz="6" w:space="0" w:color="B7C9D6"/>
              <w:right w:val="single" w:sz="6" w:space="0" w:color="B7C9D6"/>
            </w:tcBorders>
            <w:tcMar>
              <w:top w:w="60" w:type="dxa"/>
              <w:left w:w="65" w:type="dxa"/>
              <w:bottom w:w="60" w:type="dxa"/>
              <w:right w:w="65" w:type="dxa"/>
            </w:tcMar>
          </w:tcPr>
          <w:p w14:paraId="66AF8C01" w14:textId="77777777" w:rsidR="008E09E3" w:rsidRPr="00D97D33" w:rsidRDefault="00F02F3A">
            <w:pPr>
              <w:spacing w:after="0"/>
              <w:rPr>
                <w:sz w:val="20"/>
                <w:szCs w:val="20"/>
              </w:rPr>
            </w:pPr>
            <w:r w:rsidRPr="00D97D33">
              <w:rPr>
                <w:rFonts w:ascii="Aptos" w:eastAsia="Aptos" w:hAnsi="Aptos"/>
                <w:color w:val="1F1F1F"/>
                <w:sz w:val="20"/>
                <w:szCs w:val="20"/>
              </w:rPr>
              <w:t>Analyse de funnels, métriques, conversion, Hotjar, heatmaps, OKR, hypothèses d'expérimentation.</w:t>
            </w:r>
          </w:p>
        </w:tc>
        <w:tc>
          <w:tcPr>
            <w:tcW w:w="3552" w:type="dxa"/>
            <w:tcBorders>
              <w:top w:val="single" w:sz="6" w:space="0" w:color="B7C9D6"/>
              <w:left w:val="single" w:sz="6" w:space="0" w:color="B7C9D6"/>
              <w:bottom w:val="single" w:sz="6" w:space="0" w:color="B7C9D6"/>
              <w:right w:val="single" w:sz="6" w:space="0" w:color="B7C9D6"/>
            </w:tcBorders>
            <w:tcMar>
              <w:top w:w="60" w:type="dxa"/>
              <w:left w:w="65" w:type="dxa"/>
              <w:bottom w:w="60" w:type="dxa"/>
              <w:right w:w="65" w:type="dxa"/>
            </w:tcMar>
          </w:tcPr>
          <w:p w14:paraId="779AFDB1" w14:textId="77777777" w:rsidR="008E09E3" w:rsidRPr="00D97D33" w:rsidRDefault="00F02F3A">
            <w:pPr>
              <w:spacing w:after="0"/>
              <w:rPr>
                <w:sz w:val="20"/>
                <w:szCs w:val="20"/>
              </w:rPr>
            </w:pPr>
            <w:r w:rsidRPr="00D97D33">
              <w:rPr>
                <w:rFonts w:ascii="Aptos" w:eastAsia="Aptos" w:hAnsi="Aptos"/>
                <w:color w:val="1F1F1F"/>
                <w:sz w:val="20"/>
                <w:szCs w:val="20"/>
              </w:rPr>
              <w:t>CRO, Analytics, Hotjar, heatmaps, A/B testing, performance produit</w:t>
            </w:r>
          </w:p>
        </w:tc>
      </w:tr>
      <w:tr w:rsidR="008E09E3" w14:paraId="73BD25BB" w14:textId="77777777" w:rsidTr="00A90B9A">
        <w:trPr>
          <w:jc w:val="center"/>
        </w:trPr>
        <w:tc>
          <w:tcPr>
            <w:tcW w:w="2750" w:type="dxa"/>
            <w:tcBorders>
              <w:top w:val="single" w:sz="6" w:space="0" w:color="B7C9D6"/>
              <w:left w:val="single" w:sz="6" w:space="0" w:color="B7C9D6"/>
              <w:bottom w:val="single" w:sz="6" w:space="0" w:color="B7C9D6"/>
              <w:right w:val="single" w:sz="6" w:space="0" w:color="B7C9D6"/>
            </w:tcBorders>
            <w:tcMar>
              <w:top w:w="60" w:type="dxa"/>
              <w:left w:w="65" w:type="dxa"/>
              <w:bottom w:w="60" w:type="dxa"/>
              <w:right w:w="65" w:type="dxa"/>
            </w:tcMar>
          </w:tcPr>
          <w:p w14:paraId="6EBCBAE7" w14:textId="3C93E19A" w:rsidR="008E09E3" w:rsidRPr="00D97D33" w:rsidRDefault="00F02F3A" w:rsidP="007A2841">
            <w:pPr>
              <w:spacing w:after="0"/>
              <w:rPr>
                <w:rFonts w:ascii="Aptos" w:eastAsia="Aptos" w:hAnsi="Aptos"/>
                <w:b/>
                <w:color w:val="1F1F1F"/>
                <w:sz w:val="20"/>
                <w:szCs w:val="20"/>
              </w:rPr>
            </w:pPr>
            <w:r w:rsidRPr="00D97D33">
              <w:rPr>
                <w:rFonts w:ascii="Aptos" w:eastAsia="Aptos" w:hAnsi="Aptos"/>
                <w:b/>
                <w:color w:val="1F1F1F"/>
                <w:sz w:val="20"/>
                <w:szCs w:val="20"/>
              </w:rPr>
              <w:t>IA agents / GEO / IA générative &amp; machine learning</w:t>
            </w:r>
          </w:p>
        </w:tc>
        <w:tc>
          <w:tcPr>
            <w:tcW w:w="1973" w:type="dxa"/>
            <w:tcBorders>
              <w:top w:val="single" w:sz="6" w:space="0" w:color="B7C9D6"/>
              <w:left w:val="single" w:sz="6" w:space="0" w:color="B7C9D6"/>
              <w:bottom w:val="single" w:sz="6" w:space="0" w:color="B7C9D6"/>
              <w:right w:val="single" w:sz="6" w:space="0" w:color="B7C9D6"/>
            </w:tcBorders>
            <w:shd w:val="clear" w:color="auto" w:fill="F4F9FC"/>
            <w:tcMar>
              <w:top w:w="60" w:type="dxa"/>
              <w:left w:w="65" w:type="dxa"/>
              <w:bottom w:w="60" w:type="dxa"/>
              <w:right w:w="65" w:type="dxa"/>
            </w:tcMar>
          </w:tcPr>
          <w:p w14:paraId="595B131F" w14:textId="19BA3462" w:rsidR="008E09E3" w:rsidRPr="00D97D33" w:rsidRDefault="00D97D33" w:rsidP="00A90B9A">
            <w:pPr>
              <w:spacing w:after="0"/>
              <w:jc w:val="center"/>
              <w:rPr>
                <w:rFonts w:ascii="Aptos" w:eastAsia="Aptos" w:hAnsi="Aptos"/>
                <w:b/>
                <w:color w:val="1F1F1F"/>
                <w:sz w:val="20"/>
                <w:szCs w:val="20"/>
              </w:rPr>
            </w:pPr>
            <w:proofErr w:type="spellStart"/>
            <w:r w:rsidRPr="00D97D33">
              <w:rPr>
                <w:rFonts w:ascii="Aptos" w:eastAsia="Aptos" w:hAnsi="Aptos"/>
                <w:color w:val="1F4E79"/>
                <w:sz w:val="20"/>
                <w:szCs w:val="20"/>
              </w:rPr>
              <w:t>Avancé</w:t>
            </w:r>
            <w:proofErr w:type="spellEnd"/>
            <w:r w:rsidRPr="00D97D33">
              <w:rPr>
                <w:rFonts w:ascii="Aptos" w:eastAsia="Aptos" w:hAnsi="Aptos"/>
                <w:color w:val="1F4E79"/>
                <w:sz w:val="20"/>
                <w:szCs w:val="20"/>
              </w:rPr>
              <w:t>+</w:t>
            </w:r>
          </w:p>
        </w:tc>
        <w:tc>
          <w:tcPr>
            <w:tcW w:w="3260" w:type="dxa"/>
            <w:tcBorders>
              <w:top w:val="single" w:sz="6" w:space="0" w:color="B7C9D6"/>
              <w:left w:val="single" w:sz="6" w:space="0" w:color="B7C9D6"/>
              <w:bottom w:val="single" w:sz="6" w:space="0" w:color="B7C9D6"/>
              <w:right w:val="single" w:sz="6" w:space="0" w:color="B7C9D6"/>
            </w:tcBorders>
            <w:tcMar>
              <w:top w:w="60" w:type="dxa"/>
              <w:left w:w="65" w:type="dxa"/>
              <w:bottom w:w="60" w:type="dxa"/>
              <w:right w:w="65" w:type="dxa"/>
            </w:tcMar>
          </w:tcPr>
          <w:p w14:paraId="15F978FC" w14:textId="77777777" w:rsidR="008E09E3" w:rsidRPr="00D97D33" w:rsidRDefault="00F02F3A" w:rsidP="00D97D33">
            <w:pPr>
              <w:spacing w:after="0"/>
              <w:rPr>
                <w:rFonts w:ascii="Aptos" w:eastAsia="Aptos" w:hAnsi="Aptos"/>
                <w:color w:val="1F1F1F"/>
                <w:sz w:val="20"/>
                <w:szCs w:val="20"/>
              </w:rPr>
            </w:pPr>
            <w:r w:rsidRPr="00D97D33">
              <w:rPr>
                <w:rFonts w:ascii="Aptos" w:eastAsia="Aptos" w:hAnsi="Aptos"/>
                <w:color w:val="1F1F1F"/>
                <w:sz w:val="20"/>
                <w:szCs w:val="20"/>
              </w:rPr>
              <w:t>Parcours et contenus pensés pour agents IA, projet de reconnaissance de formes IA/ML, prototypes fonctionnels et veille IA produit.</w:t>
            </w:r>
          </w:p>
        </w:tc>
        <w:tc>
          <w:tcPr>
            <w:tcW w:w="3552" w:type="dxa"/>
            <w:tcBorders>
              <w:top w:val="single" w:sz="6" w:space="0" w:color="B7C9D6"/>
              <w:left w:val="single" w:sz="6" w:space="0" w:color="B7C9D6"/>
              <w:bottom w:val="single" w:sz="6" w:space="0" w:color="B7C9D6"/>
              <w:right w:val="single" w:sz="6" w:space="0" w:color="B7C9D6"/>
            </w:tcBorders>
            <w:tcMar>
              <w:top w:w="60" w:type="dxa"/>
              <w:left w:w="65" w:type="dxa"/>
              <w:bottom w:w="60" w:type="dxa"/>
              <w:right w:w="65" w:type="dxa"/>
            </w:tcMar>
          </w:tcPr>
          <w:p w14:paraId="1EA32488" w14:textId="77777777" w:rsidR="008E09E3" w:rsidRPr="00D97D33" w:rsidRDefault="00F02F3A" w:rsidP="00D97D33">
            <w:pPr>
              <w:spacing w:after="0"/>
              <w:rPr>
                <w:rFonts w:ascii="Aptos" w:eastAsia="Aptos" w:hAnsi="Aptos"/>
                <w:color w:val="1F1F1F"/>
                <w:sz w:val="20"/>
                <w:szCs w:val="20"/>
              </w:rPr>
            </w:pPr>
            <w:r w:rsidRPr="00D97D33">
              <w:rPr>
                <w:rFonts w:ascii="Aptos" w:eastAsia="Aptos" w:hAnsi="Aptos"/>
                <w:color w:val="1F1F1F"/>
                <w:sz w:val="20"/>
                <w:szCs w:val="20"/>
              </w:rPr>
              <w:t>Agentic UX, GEO, IA générative, machine learning, ChatGPT, Cursor, Midjourney</w:t>
            </w:r>
          </w:p>
        </w:tc>
      </w:tr>
    </w:tbl>
    <w:p w14:paraId="4D55D418" w14:textId="77777777" w:rsidR="00A90B9A" w:rsidRDefault="00A90B9A">
      <w:pPr>
        <w:pBdr>
          <w:bottom w:val="single" w:sz="8" w:space="1" w:color="5B9BD5"/>
        </w:pBdr>
        <w:spacing w:before="160" w:after="60"/>
        <w:rPr>
          <w:rFonts w:ascii="Aptos" w:eastAsia="Aptos" w:hAnsi="Aptos"/>
          <w:b/>
          <w:color w:val="1F4E79"/>
          <w:sz w:val="22"/>
        </w:rPr>
      </w:pPr>
    </w:p>
    <w:p w14:paraId="3A5D7D35" w14:textId="103DF56A" w:rsidR="008E09E3" w:rsidRDefault="00F02F3A">
      <w:pPr>
        <w:pBdr>
          <w:bottom w:val="single" w:sz="8" w:space="1" w:color="5B9BD5"/>
        </w:pBdr>
        <w:spacing w:before="160" w:after="60"/>
      </w:pPr>
      <w:r>
        <w:rPr>
          <w:rFonts w:ascii="Aptos" w:eastAsia="Aptos" w:hAnsi="Aptos"/>
          <w:b/>
          <w:color w:val="1F4E79"/>
          <w:sz w:val="22"/>
        </w:rPr>
        <w:t>EXPERTISES OPÉRATIONNELLES</w:t>
      </w:r>
    </w:p>
    <w:tbl>
      <w:tblPr>
        <w:tblW w:w="11117" w:type="dxa"/>
        <w:jc w:val="center"/>
        <w:tblLook w:val="04A0" w:firstRow="1" w:lastRow="0" w:firstColumn="1" w:lastColumn="0" w:noHBand="0" w:noVBand="1"/>
      </w:tblPr>
      <w:tblGrid>
        <w:gridCol w:w="3572"/>
        <w:gridCol w:w="3572"/>
        <w:gridCol w:w="3973"/>
      </w:tblGrid>
      <w:tr w:rsidR="008E09E3" w14:paraId="14C53DD7" w14:textId="77777777" w:rsidTr="00A352D2">
        <w:trPr>
          <w:jc w:val="center"/>
        </w:trPr>
        <w:tc>
          <w:tcPr>
            <w:tcW w:w="3572" w:type="dxa"/>
            <w:tcBorders>
              <w:top w:val="single" w:sz="6" w:space="0" w:color="B7C9D6"/>
              <w:left w:val="single" w:sz="6" w:space="0" w:color="B7C9D6"/>
              <w:bottom w:val="single" w:sz="6" w:space="0" w:color="B7C9D6"/>
              <w:right w:val="single" w:sz="6" w:space="0" w:color="B7C9D6"/>
            </w:tcBorders>
            <w:shd w:val="clear" w:color="auto" w:fill="F7FBFE"/>
            <w:tcMar>
              <w:top w:w="80" w:type="dxa"/>
              <w:left w:w="90" w:type="dxa"/>
              <w:bottom w:w="80" w:type="dxa"/>
              <w:right w:w="90" w:type="dxa"/>
            </w:tcMar>
          </w:tcPr>
          <w:p w14:paraId="2F9920EA" w14:textId="77777777" w:rsidR="008E09E3" w:rsidRDefault="00F02F3A">
            <w:pPr>
              <w:spacing w:after="0"/>
              <w:rPr>
                <w:rFonts w:ascii="Aptos" w:eastAsia="Aptos" w:hAnsi="Aptos"/>
                <w:b/>
                <w:color w:val="1F4E79"/>
                <w:sz w:val="20"/>
                <w:szCs w:val="20"/>
              </w:rPr>
            </w:pPr>
            <w:r w:rsidRPr="00D97D33">
              <w:rPr>
                <w:rFonts w:ascii="Aptos" w:eastAsia="Aptos" w:hAnsi="Aptos"/>
                <w:b/>
                <w:color w:val="1F4E79"/>
                <w:sz w:val="20"/>
                <w:szCs w:val="20"/>
              </w:rPr>
              <w:t>UX Strategy &amp; Product Discovery</w:t>
            </w:r>
          </w:p>
          <w:p w14:paraId="35940473" w14:textId="77777777" w:rsidR="00A352D2" w:rsidRPr="00D97D33" w:rsidRDefault="00A352D2">
            <w:pPr>
              <w:spacing w:after="0"/>
              <w:rPr>
                <w:sz w:val="20"/>
                <w:szCs w:val="20"/>
              </w:rPr>
            </w:pPr>
          </w:p>
          <w:p w14:paraId="20906F80" w14:textId="77777777" w:rsidR="008E09E3" w:rsidRPr="00A352D2" w:rsidRDefault="00F02F3A">
            <w:pPr>
              <w:spacing w:after="0" w:line="240" w:lineRule="auto"/>
              <w:ind w:left="142" w:hanging="85"/>
              <w:rPr>
                <w:rFonts w:ascii="Aptos" w:eastAsia="Aptos" w:hAnsi="Aptos"/>
                <w:color w:val="1F1F1F"/>
                <w:sz w:val="20"/>
                <w:szCs w:val="20"/>
              </w:rPr>
            </w:pPr>
            <w:r w:rsidRPr="00A352D2">
              <w:rPr>
                <w:rFonts w:ascii="Aptos" w:eastAsia="Aptos" w:hAnsi="Aptos"/>
                <w:color w:val="1F1F1F"/>
                <w:sz w:val="20"/>
                <w:szCs w:val="20"/>
              </w:rPr>
              <w:t xml:space="preserve">• </w:t>
            </w:r>
            <w:proofErr w:type="spellStart"/>
            <w:r w:rsidRPr="00D97D33">
              <w:rPr>
                <w:rFonts w:ascii="Aptos" w:eastAsia="Aptos" w:hAnsi="Aptos"/>
                <w:color w:val="1F1F1F"/>
                <w:sz w:val="20"/>
                <w:szCs w:val="20"/>
              </w:rPr>
              <w:t>Cadrage</w:t>
            </w:r>
            <w:proofErr w:type="spellEnd"/>
            <w:r w:rsidRPr="00D97D33">
              <w:rPr>
                <w:rFonts w:ascii="Aptos" w:eastAsia="Aptos" w:hAnsi="Aptos"/>
                <w:color w:val="1F1F1F"/>
                <w:sz w:val="20"/>
                <w:szCs w:val="20"/>
              </w:rPr>
              <w:t xml:space="preserve"> </w:t>
            </w:r>
            <w:proofErr w:type="spellStart"/>
            <w:r w:rsidRPr="00D97D33">
              <w:rPr>
                <w:rFonts w:ascii="Aptos" w:eastAsia="Aptos" w:hAnsi="Aptos"/>
                <w:color w:val="1F1F1F"/>
                <w:sz w:val="20"/>
                <w:szCs w:val="20"/>
              </w:rPr>
              <w:t>problèmes</w:t>
            </w:r>
            <w:proofErr w:type="spellEnd"/>
            <w:r w:rsidRPr="00D97D33">
              <w:rPr>
                <w:rFonts w:ascii="Aptos" w:eastAsia="Aptos" w:hAnsi="Aptos"/>
                <w:color w:val="1F1F1F"/>
                <w:sz w:val="20"/>
                <w:szCs w:val="20"/>
              </w:rPr>
              <w:t xml:space="preserve">, </w:t>
            </w:r>
            <w:proofErr w:type="spellStart"/>
            <w:r w:rsidRPr="00D97D33">
              <w:rPr>
                <w:rFonts w:ascii="Aptos" w:eastAsia="Aptos" w:hAnsi="Aptos"/>
                <w:color w:val="1F1F1F"/>
                <w:sz w:val="20"/>
                <w:szCs w:val="20"/>
              </w:rPr>
              <w:t>hypothèses</w:t>
            </w:r>
            <w:proofErr w:type="spellEnd"/>
            <w:r w:rsidRPr="00D97D33">
              <w:rPr>
                <w:rFonts w:ascii="Aptos" w:eastAsia="Aptos" w:hAnsi="Aptos"/>
                <w:color w:val="1F1F1F"/>
                <w:sz w:val="20"/>
                <w:szCs w:val="20"/>
              </w:rPr>
              <w:t xml:space="preserve">, </w:t>
            </w:r>
            <w:proofErr w:type="spellStart"/>
            <w:r w:rsidRPr="00D97D33">
              <w:rPr>
                <w:rFonts w:ascii="Aptos" w:eastAsia="Aptos" w:hAnsi="Aptos"/>
                <w:color w:val="1F1F1F"/>
                <w:sz w:val="20"/>
                <w:szCs w:val="20"/>
              </w:rPr>
              <w:t>risques</w:t>
            </w:r>
            <w:proofErr w:type="spellEnd"/>
            <w:r w:rsidRPr="00D97D33">
              <w:rPr>
                <w:rFonts w:ascii="Aptos" w:eastAsia="Aptos" w:hAnsi="Aptos"/>
                <w:color w:val="1F1F1F"/>
                <w:sz w:val="20"/>
                <w:szCs w:val="20"/>
              </w:rPr>
              <w:t xml:space="preserve"> et </w:t>
            </w:r>
            <w:proofErr w:type="spellStart"/>
            <w:r w:rsidRPr="00D97D33">
              <w:rPr>
                <w:rFonts w:ascii="Aptos" w:eastAsia="Aptos" w:hAnsi="Aptos"/>
                <w:color w:val="1F1F1F"/>
                <w:sz w:val="20"/>
                <w:szCs w:val="20"/>
              </w:rPr>
              <w:t>opportunités</w:t>
            </w:r>
            <w:proofErr w:type="spellEnd"/>
          </w:p>
          <w:p w14:paraId="601247B5" w14:textId="77777777" w:rsidR="008E09E3" w:rsidRPr="00A352D2" w:rsidRDefault="00F02F3A">
            <w:pPr>
              <w:spacing w:after="0" w:line="240" w:lineRule="auto"/>
              <w:ind w:left="142" w:hanging="85"/>
              <w:rPr>
                <w:rFonts w:ascii="Aptos" w:eastAsia="Aptos" w:hAnsi="Aptos"/>
                <w:color w:val="1F1F1F"/>
                <w:sz w:val="20"/>
                <w:szCs w:val="20"/>
              </w:rPr>
            </w:pPr>
            <w:r w:rsidRPr="00A352D2">
              <w:rPr>
                <w:rFonts w:ascii="Aptos" w:eastAsia="Aptos" w:hAnsi="Aptos"/>
                <w:color w:val="1F1F1F"/>
                <w:sz w:val="20"/>
                <w:szCs w:val="20"/>
              </w:rPr>
              <w:t xml:space="preserve">• Vision UX, principes </w:t>
            </w:r>
            <w:proofErr w:type="spellStart"/>
            <w:r w:rsidRPr="00A352D2">
              <w:rPr>
                <w:rFonts w:ascii="Aptos" w:eastAsia="Aptos" w:hAnsi="Aptos"/>
                <w:color w:val="1F1F1F"/>
                <w:sz w:val="20"/>
                <w:szCs w:val="20"/>
              </w:rPr>
              <w:t>d'expérience</w:t>
            </w:r>
            <w:proofErr w:type="spellEnd"/>
            <w:r w:rsidRPr="00A352D2">
              <w:rPr>
                <w:rFonts w:ascii="Aptos" w:eastAsia="Aptos" w:hAnsi="Aptos"/>
                <w:color w:val="1F1F1F"/>
                <w:sz w:val="20"/>
                <w:szCs w:val="20"/>
              </w:rPr>
              <w:t xml:space="preserve"> et roadmap UX</w:t>
            </w:r>
          </w:p>
          <w:p w14:paraId="3855CC29" w14:textId="77777777" w:rsidR="008E09E3" w:rsidRPr="00A352D2" w:rsidRDefault="00F02F3A">
            <w:pPr>
              <w:spacing w:after="0" w:line="240" w:lineRule="auto"/>
              <w:ind w:left="142" w:hanging="85"/>
              <w:rPr>
                <w:rFonts w:ascii="Aptos" w:eastAsia="Aptos" w:hAnsi="Aptos"/>
                <w:color w:val="1F1F1F"/>
                <w:sz w:val="20"/>
                <w:szCs w:val="20"/>
              </w:rPr>
            </w:pPr>
            <w:r w:rsidRPr="00A352D2">
              <w:rPr>
                <w:rFonts w:ascii="Aptos" w:eastAsia="Aptos" w:hAnsi="Aptos"/>
                <w:color w:val="1F1F1F"/>
                <w:sz w:val="20"/>
                <w:szCs w:val="20"/>
              </w:rPr>
              <w:t xml:space="preserve">• Benchmarks, personas, experience maps, JTBD, service blueprint, </w:t>
            </w:r>
            <w:proofErr w:type="spellStart"/>
            <w:r w:rsidRPr="00A352D2">
              <w:rPr>
                <w:rFonts w:ascii="Aptos" w:eastAsia="Aptos" w:hAnsi="Aptos"/>
                <w:color w:val="1F1F1F"/>
                <w:sz w:val="20"/>
                <w:szCs w:val="20"/>
              </w:rPr>
              <w:t>parcours</w:t>
            </w:r>
            <w:proofErr w:type="spellEnd"/>
            <w:r w:rsidRPr="00A352D2">
              <w:rPr>
                <w:rFonts w:ascii="Aptos" w:eastAsia="Aptos" w:hAnsi="Aptos"/>
                <w:color w:val="1F1F1F"/>
                <w:sz w:val="20"/>
                <w:szCs w:val="20"/>
              </w:rPr>
              <w:t xml:space="preserve"> multi-</w:t>
            </w:r>
            <w:proofErr w:type="spellStart"/>
            <w:r w:rsidRPr="00A352D2">
              <w:rPr>
                <w:rFonts w:ascii="Aptos" w:eastAsia="Aptos" w:hAnsi="Aptos"/>
                <w:color w:val="1F1F1F"/>
                <w:sz w:val="20"/>
                <w:szCs w:val="20"/>
              </w:rPr>
              <w:t>écrans</w:t>
            </w:r>
            <w:proofErr w:type="spellEnd"/>
            <w:r w:rsidRPr="00A352D2">
              <w:rPr>
                <w:rFonts w:ascii="Aptos" w:eastAsia="Aptos" w:hAnsi="Aptos"/>
                <w:color w:val="1F1F1F"/>
                <w:sz w:val="20"/>
                <w:szCs w:val="20"/>
              </w:rPr>
              <w:t xml:space="preserve"> </w:t>
            </w:r>
            <w:proofErr w:type="spellStart"/>
            <w:r w:rsidRPr="00A352D2">
              <w:rPr>
                <w:rFonts w:ascii="Aptos" w:eastAsia="Aptos" w:hAnsi="Aptos"/>
                <w:color w:val="1F1F1F"/>
                <w:sz w:val="20"/>
                <w:szCs w:val="20"/>
              </w:rPr>
              <w:t>média</w:t>
            </w:r>
            <w:proofErr w:type="spellEnd"/>
            <w:r w:rsidRPr="00A352D2">
              <w:rPr>
                <w:rFonts w:ascii="Aptos" w:eastAsia="Aptos" w:hAnsi="Aptos"/>
                <w:color w:val="1F1F1F"/>
                <w:sz w:val="20"/>
                <w:szCs w:val="20"/>
              </w:rPr>
              <w:t>/</w:t>
            </w:r>
            <w:proofErr w:type="spellStart"/>
            <w:r w:rsidRPr="00A352D2">
              <w:rPr>
                <w:rFonts w:ascii="Aptos" w:eastAsia="Aptos" w:hAnsi="Aptos"/>
                <w:color w:val="1F1F1F"/>
                <w:sz w:val="20"/>
                <w:szCs w:val="20"/>
              </w:rPr>
              <w:t>contenus</w:t>
            </w:r>
            <w:proofErr w:type="spellEnd"/>
          </w:p>
          <w:p w14:paraId="4E861FD4" w14:textId="77777777" w:rsidR="008E09E3" w:rsidRPr="00D97D33" w:rsidRDefault="00F02F3A">
            <w:pPr>
              <w:spacing w:after="0" w:line="240" w:lineRule="auto"/>
              <w:ind w:left="142" w:hanging="85"/>
              <w:rPr>
                <w:sz w:val="20"/>
                <w:szCs w:val="20"/>
              </w:rPr>
            </w:pPr>
            <w:r w:rsidRPr="00A352D2">
              <w:rPr>
                <w:rFonts w:ascii="Aptos" w:eastAsia="Aptos" w:hAnsi="Aptos"/>
                <w:color w:val="1F1F1F"/>
                <w:sz w:val="20"/>
                <w:szCs w:val="20"/>
              </w:rPr>
              <w:t xml:space="preserve">• </w:t>
            </w:r>
            <w:proofErr w:type="spellStart"/>
            <w:r w:rsidRPr="00A352D2">
              <w:rPr>
                <w:rFonts w:ascii="Aptos" w:eastAsia="Aptos" w:hAnsi="Aptos"/>
                <w:color w:val="1F1F1F"/>
                <w:sz w:val="20"/>
                <w:szCs w:val="20"/>
              </w:rPr>
              <w:t>Rituels</w:t>
            </w:r>
            <w:proofErr w:type="spellEnd"/>
            <w:r w:rsidRPr="00A352D2">
              <w:rPr>
                <w:rFonts w:ascii="Aptos" w:eastAsia="Aptos" w:hAnsi="Aptos"/>
                <w:color w:val="1F1F1F"/>
                <w:sz w:val="20"/>
                <w:szCs w:val="20"/>
              </w:rPr>
              <w:t xml:space="preserve"> </w:t>
            </w:r>
            <w:proofErr w:type="spellStart"/>
            <w:r w:rsidRPr="00A352D2">
              <w:rPr>
                <w:rFonts w:ascii="Aptos" w:eastAsia="Aptos" w:hAnsi="Aptos"/>
                <w:color w:val="1F1F1F"/>
                <w:sz w:val="20"/>
                <w:szCs w:val="20"/>
              </w:rPr>
              <w:t>d'alignement</w:t>
            </w:r>
            <w:proofErr w:type="spellEnd"/>
            <w:r w:rsidRPr="00A352D2">
              <w:rPr>
                <w:rFonts w:ascii="Aptos" w:eastAsia="Aptos" w:hAnsi="Aptos"/>
                <w:color w:val="1F1F1F"/>
                <w:sz w:val="20"/>
                <w:szCs w:val="20"/>
              </w:rPr>
              <w:t xml:space="preserve"> Design / PM / Tech</w:t>
            </w:r>
          </w:p>
        </w:tc>
        <w:tc>
          <w:tcPr>
            <w:tcW w:w="3572" w:type="dxa"/>
            <w:tcBorders>
              <w:top w:val="single" w:sz="6" w:space="0" w:color="B7C9D6"/>
              <w:left w:val="single" w:sz="6" w:space="0" w:color="B7C9D6"/>
              <w:bottom w:val="single" w:sz="6" w:space="0" w:color="B7C9D6"/>
              <w:right w:val="single" w:sz="6" w:space="0" w:color="B7C9D6"/>
            </w:tcBorders>
            <w:shd w:val="clear" w:color="auto" w:fill="F7FBFE"/>
            <w:tcMar>
              <w:top w:w="80" w:type="dxa"/>
              <w:left w:w="90" w:type="dxa"/>
              <w:bottom w:w="80" w:type="dxa"/>
              <w:right w:w="90" w:type="dxa"/>
            </w:tcMar>
          </w:tcPr>
          <w:p w14:paraId="0A7FE72E" w14:textId="77777777" w:rsidR="008E09E3" w:rsidRDefault="00F02F3A">
            <w:pPr>
              <w:spacing w:after="0"/>
              <w:rPr>
                <w:rFonts w:ascii="Aptos" w:eastAsia="Aptos" w:hAnsi="Aptos"/>
                <w:b/>
                <w:color w:val="1F4E79"/>
                <w:sz w:val="20"/>
                <w:szCs w:val="20"/>
              </w:rPr>
            </w:pPr>
            <w:r w:rsidRPr="00D97D33">
              <w:rPr>
                <w:rFonts w:ascii="Aptos" w:eastAsia="Aptos" w:hAnsi="Aptos"/>
                <w:b/>
                <w:color w:val="1F4E79"/>
                <w:sz w:val="20"/>
                <w:szCs w:val="20"/>
              </w:rPr>
              <w:t>Figma, UI &amp; Design System</w:t>
            </w:r>
          </w:p>
          <w:p w14:paraId="3F754E6B" w14:textId="77777777" w:rsidR="00A352D2" w:rsidRPr="00D97D33" w:rsidRDefault="00A352D2">
            <w:pPr>
              <w:spacing w:after="0"/>
              <w:rPr>
                <w:sz w:val="20"/>
                <w:szCs w:val="20"/>
              </w:rPr>
            </w:pPr>
          </w:p>
          <w:p w14:paraId="67D4770C" w14:textId="77777777" w:rsidR="008E09E3" w:rsidRPr="00A352D2" w:rsidRDefault="00F02F3A">
            <w:pPr>
              <w:spacing w:after="0" w:line="240" w:lineRule="auto"/>
              <w:ind w:left="142" w:hanging="85"/>
              <w:rPr>
                <w:rFonts w:ascii="Aptos" w:eastAsia="Aptos" w:hAnsi="Aptos"/>
                <w:color w:val="1F1F1F"/>
                <w:sz w:val="20"/>
                <w:szCs w:val="20"/>
              </w:rPr>
            </w:pPr>
            <w:r w:rsidRPr="00A352D2">
              <w:rPr>
                <w:rFonts w:ascii="Aptos" w:eastAsia="Aptos" w:hAnsi="Aptos"/>
                <w:color w:val="1F1F1F"/>
                <w:sz w:val="20"/>
                <w:szCs w:val="20"/>
              </w:rPr>
              <w:t>• Wireframes, user flows, maquettes haute fidélité, prototypes web/mobile et multi-écrans</w:t>
            </w:r>
          </w:p>
          <w:p w14:paraId="5CE7EF0F" w14:textId="77777777" w:rsidR="008E09E3" w:rsidRPr="00A352D2" w:rsidRDefault="00F02F3A">
            <w:pPr>
              <w:spacing w:after="0" w:line="240" w:lineRule="auto"/>
              <w:ind w:left="142" w:hanging="85"/>
              <w:rPr>
                <w:rFonts w:ascii="Aptos" w:eastAsia="Aptos" w:hAnsi="Aptos"/>
                <w:color w:val="1F1F1F"/>
                <w:sz w:val="20"/>
                <w:szCs w:val="20"/>
              </w:rPr>
            </w:pPr>
            <w:r w:rsidRPr="00A352D2">
              <w:rPr>
                <w:rFonts w:ascii="Aptos" w:eastAsia="Aptos" w:hAnsi="Aptos"/>
                <w:color w:val="1F1F1F"/>
                <w:sz w:val="20"/>
                <w:szCs w:val="20"/>
              </w:rPr>
              <w:t xml:space="preserve">• </w:t>
            </w:r>
            <w:r w:rsidRPr="00D97D33">
              <w:rPr>
                <w:rFonts w:ascii="Aptos" w:eastAsia="Aptos" w:hAnsi="Aptos"/>
                <w:color w:val="1F1F1F"/>
                <w:sz w:val="20"/>
                <w:szCs w:val="20"/>
              </w:rPr>
              <w:t>Composants, variants, bibliothèques UI et patterns</w:t>
            </w:r>
          </w:p>
          <w:p w14:paraId="48CAFB46" w14:textId="77777777" w:rsidR="008E09E3" w:rsidRPr="00A352D2" w:rsidRDefault="00F02F3A">
            <w:pPr>
              <w:spacing w:after="0" w:line="240" w:lineRule="auto"/>
              <w:ind w:left="142" w:hanging="85"/>
              <w:rPr>
                <w:rFonts w:ascii="Aptos" w:eastAsia="Aptos" w:hAnsi="Aptos"/>
                <w:color w:val="1F1F1F"/>
                <w:sz w:val="20"/>
                <w:szCs w:val="20"/>
              </w:rPr>
            </w:pPr>
            <w:r w:rsidRPr="00A352D2">
              <w:rPr>
                <w:rFonts w:ascii="Aptos" w:eastAsia="Aptos" w:hAnsi="Aptos"/>
                <w:color w:val="1F1F1F"/>
                <w:sz w:val="20"/>
                <w:szCs w:val="20"/>
              </w:rPr>
              <w:t xml:space="preserve">• </w:t>
            </w:r>
            <w:r w:rsidRPr="00D97D33">
              <w:rPr>
                <w:rFonts w:ascii="Aptos" w:eastAsia="Aptos" w:hAnsi="Aptos"/>
                <w:color w:val="1F1F1F"/>
                <w:sz w:val="20"/>
                <w:szCs w:val="20"/>
              </w:rPr>
              <w:t>Documentation détaillée des comportements d'interface</w:t>
            </w:r>
          </w:p>
          <w:p w14:paraId="2E168AB1" w14:textId="77777777" w:rsidR="008E09E3" w:rsidRPr="00D97D33" w:rsidRDefault="00F02F3A">
            <w:pPr>
              <w:spacing w:after="0" w:line="240" w:lineRule="auto"/>
              <w:ind w:left="142" w:hanging="85"/>
              <w:rPr>
                <w:sz w:val="20"/>
                <w:szCs w:val="20"/>
              </w:rPr>
            </w:pPr>
            <w:r w:rsidRPr="00A352D2">
              <w:rPr>
                <w:rFonts w:ascii="Aptos" w:eastAsia="Aptos" w:hAnsi="Aptos"/>
                <w:color w:val="1F1F1F"/>
                <w:sz w:val="20"/>
                <w:szCs w:val="20"/>
              </w:rPr>
              <w:t xml:space="preserve">• </w:t>
            </w:r>
            <w:r w:rsidRPr="00D97D33">
              <w:rPr>
                <w:rFonts w:ascii="Aptos" w:eastAsia="Aptos" w:hAnsi="Aptos"/>
                <w:color w:val="1F1F1F"/>
                <w:sz w:val="20"/>
                <w:szCs w:val="20"/>
              </w:rPr>
              <w:t>Handoff développeurs, design QA, recette graphique</w:t>
            </w:r>
          </w:p>
        </w:tc>
        <w:tc>
          <w:tcPr>
            <w:tcW w:w="3973" w:type="dxa"/>
            <w:tcBorders>
              <w:top w:val="single" w:sz="6" w:space="0" w:color="B7C9D6"/>
              <w:left w:val="single" w:sz="6" w:space="0" w:color="B7C9D6"/>
              <w:bottom w:val="single" w:sz="6" w:space="0" w:color="B7C9D6"/>
              <w:right w:val="single" w:sz="6" w:space="0" w:color="B7C9D6"/>
            </w:tcBorders>
            <w:shd w:val="clear" w:color="auto" w:fill="F7FBFE"/>
            <w:tcMar>
              <w:top w:w="80" w:type="dxa"/>
              <w:left w:w="90" w:type="dxa"/>
              <w:bottom w:w="80" w:type="dxa"/>
              <w:right w:w="90" w:type="dxa"/>
            </w:tcMar>
          </w:tcPr>
          <w:p w14:paraId="5B7B4B77" w14:textId="77777777" w:rsidR="00A352D2" w:rsidRPr="00A352D2" w:rsidRDefault="00F02F3A" w:rsidP="00A352D2">
            <w:pPr>
              <w:spacing w:after="0"/>
              <w:rPr>
                <w:rFonts w:ascii="Aptos" w:eastAsia="Aptos" w:hAnsi="Aptos"/>
                <w:b/>
                <w:color w:val="1F4E79"/>
                <w:sz w:val="20"/>
                <w:szCs w:val="20"/>
              </w:rPr>
            </w:pPr>
            <w:r w:rsidRPr="00A352D2">
              <w:rPr>
                <w:rFonts w:ascii="Aptos" w:eastAsia="Aptos" w:hAnsi="Aptos"/>
                <w:b/>
                <w:color w:val="1F4E79"/>
                <w:sz w:val="20"/>
                <w:szCs w:val="20"/>
              </w:rPr>
              <w:t>Research, CRO, IA Agents &amp; Performance</w:t>
            </w:r>
          </w:p>
          <w:p w14:paraId="31D36F1C" w14:textId="124E28AE" w:rsidR="008E09E3" w:rsidRPr="00D97D33" w:rsidRDefault="00F02F3A" w:rsidP="00A352D2">
            <w:pPr>
              <w:spacing w:after="0" w:line="240" w:lineRule="auto"/>
              <w:ind w:left="142" w:hanging="85"/>
              <w:rPr>
                <w:sz w:val="20"/>
                <w:szCs w:val="20"/>
              </w:rPr>
            </w:pPr>
            <w:r w:rsidRPr="00D97D33">
              <w:rPr>
                <w:color w:val="222222"/>
                <w:sz w:val="20"/>
                <w:szCs w:val="20"/>
              </w:rPr>
              <w:br/>
            </w:r>
            <w:r w:rsidRPr="00A352D2">
              <w:rPr>
                <w:rFonts w:ascii="Aptos" w:eastAsia="Aptos" w:hAnsi="Aptos"/>
                <w:color w:val="1F1F1F"/>
                <w:sz w:val="20"/>
                <w:szCs w:val="20"/>
              </w:rPr>
              <w:t>• Tests utilisateurs, Atomic Research, patterns et décisions</w:t>
            </w:r>
            <w:r w:rsidRPr="00A352D2">
              <w:rPr>
                <w:rFonts w:ascii="Aptos" w:eastAsia="Aptos" w:hAnsi="Aptos"/>
                <w:color w:val="1F1F1F"/>
                <w:sz w:val="20"/>
                <w:szCs w:val="20"/>
              </w:rPr>
              <w:br/>
              <w:t>• SEO vers GEO : contenus structurés, signaux de confiance et réponses exploitables par agents IA</w:t>
            </w:r>
            <w:r w:rsidRPr="00A352D2">
              <w:rPr>
                <w:rFonts w:ascii="Aptos" w:eastAsia="Aptos" w:hAnsi="Aptos"/>
                <w:color w:val="1F1F1F"/>
                <w:sz w:val="20"/>
                <w:szCs w:val="20"/>
              </w:rPr>
              <w:br/>
              <w:t>• Parcours média : contenus éditoriaux, engagement audience et recommandation de contenus</w:t>
            </w:r>
            <w:r w:rsidRPr="00A352D2">
              <w:rPr>
                <w:rFonts w:ascii="Aptos" w:eastAsia="Aptos" w:hAnsi="Aptos"/>
                <w:color w:val="1F1F1F"/>
                <w:sz w:val="20"/>
                <w:szCs w:val="20"/>
              </w:rPr>
              <w:br/>
              <w:t>• Reconnaissance de formes IA/ML, prototypes fonctionnels et veille IA produits</w:t>
            </w:r>
            <w:r w:rsidRPr="00A352D2">
              <w:rPr>
                <w:rFonts w:ascii="Aptos" w:eastAsia="Aptos" w:hAnsi="Aptos"/>
                <w:color w:val="1F1F1F"/>
                <w:sz w:val="20"/>
                <w:szCs w:val="20"/>
              </w:rPr>
              <w:br/>
              <w:t>• Hotjar, heatmaps, funnels, conversion, métriques produit, OKR et hypothèses d'expérimentation / A/B testing</w:t>
            </w:r>
          </w:p>
        </w:tc>
      </w:tr>
    </w:tbl>
    <w:p w14:paraId="39F3E9F2" w14:textId="77777777" w:rsidR="0079393F" w:rsidRDefault="00385EE4">
      <w:r>
        <w:br w:type="page"/>
      </w:r>
    </w:p>
    <w:p w14:paraId="6DE22A4F" w14:textId="77777777" w:rsidR="008E09E3" w:rsidRDefault="00F02F3A">
      <w:pPr>
        <w:pBdr>
          <w:bottom w:val="single" w:sz="8" w:space="1" w:color="5B9BD5"/>
        </w:pBdr>
        <w:spacing w:before="160" w:after="60"/>
      </w:pPr>
      <w:r>
        <w:rPr>
          <w:rFonts w:ascii="Aptos" w:eastAsia="Aptos" w:hAnsi="Aptos"/>
          <w:b/>
          <w:color w:val="1F4E79"/>
          <w:sz w:val="22"/>
        </w:rPr>
        <w:lastRenderedPageBreak/>
        <w:t>EXPÉRIENCES PROFESSIONNELLES</w:t>
      </w:r>
    </w:p>
    <w:p w14:paraId="187E044D" w14:textId="77777777" w:rsidR="008E09E3" w:rsidRPr="00F02F3A" w:rsidRDefault="00F02F3A">
      <w:pPr>
        <w:spacing w:before="100" w:after="20"/>
        <w:rPr>
          <w:sz w:val="20"/>
          <w:szCs w:val="20"/>
        </w:rPr>
      </w:pPr>
      <w:r w:rsidRPr="00F02F3A">
        <w:rPr>
          <w:rFonts w:ascii="Aptos" w:eastAsia="Aptos" w:hAnsi="Aptos"/>
          <w:b/>
          <w:color w:val="1F4E79"/>
          <w:sz w:val="20"/>
          <w:szCs w:val="20"/>
        </w:rPr>
        <w:t>Opixido – Lead UX Designer / UX Strategist</w:t>
      </w:r>
      <w:r w:rsidRPr="00F02F3A">
        <w:rPr>
          <w:rFonts w:ascii="Aptos" w:eastAsia="Aptos" w:hAnsi="Aptos"/>
          <w:color w:val="666666"/>
          <w:sz w:val="20"/>
          <w:szCs w:val="20"/>
        </w:rPr>
        <w:t xml:space="preserve">  |  2025 – 2026 | 1 an | Paris | Clients : Ined, Agence du court métrage</w:t>
      </w:r>
    </w:p>
    <w:p w14:paraId="3577AB28" w14:textId="23C545C1" w:rsidR="008E09E3" w:rsidRPr="008934A6" w:rsidRDefault="00F02F3A" w:rsidP="008934A6">
      <w:pPr>
        <w:pStyle w:val="Paragraphedeliste"/>
        <w:numPr>
          <w:ilvl w:val="0"/>
          <w:numId w:val="10"/>
        </w:numPr>
        <w:spacing w:after="0" w:line="240" w:lineRule="auto"/>
        <w:rPr>
          <w:rFonts w:ascii="Aptos" w:eastAsia="Aptos" w:hAnsi="Aptos"/>
          <w:color w:val="1F1F1F"/>
          <w:sz w:val="20"/>
          <w:szCs w:val="20"/>
        </w:rPr>
      </w:pPr>
      <w:proofErr w:type="spellStart"/>
      <w:r w:rsidRPr="00F02F3A">
        <w:rPr>
          <w:rFonts w:ascii="Aptos" w:eastAsia="Aptos" w:hAnsi="Aptos"/>
          <w:color w:val="1F1F1F"/>
          <w:sz w:val="20"/>
          <w:szCs w:val="20"/>
        </w:rPr>
        <w:t>Renfort</w:t>
      </w:r>
      <w:proofErr w:type="spellEnd"/>
      <w:r w:rsidRPr="00F02F3A">
        <w:rPr>
          <w:rFonts w:ascii="Aptos" w:eastAsia="Aptos" w:hAnsi="Aptos"/>
          <w:color w:val="1F1F1F"/>
          <w:sz w:val="20"/>
          <w:szCs w:val="20"/>
        </w:rPr>
        <w:t xml:space="preserve"> UX transverse pour sécuriser la continuité stratégie UX / production Figma, la qualité de livraison et l'alignement entre besoins métier, contraintes techniques et expérience utilisateur.</w:t>
      </w:r>
    </w:p>
    <w:p w14:paraId="4AEDE550" w14:textId="5DEC68CA" w:rsidR="008E09E3" w:rsidRPr="008934A6" w:rsidRDefault="00F02F3A" w:rsidP="008934A6">
      <w:pPr>
        <w:pStyle w:val="Paragraphedeliste"/>
        <w:numPr>
          <w:ilvl w:val="0"/>
          <w:numId w:val="10"/>
        </w:numPr>
        <w:spacing w:after="0" w:line="240" w:lineRule="auto"/>
        <w:rPr>
          <w:rFonts w:ascii="Aptos" w:eastAsia="Aptos" w:hAnsi="Aptos"/>
          <w:color w:val="1F1F1F"/>
          <w:sz w:val="20"/>
          <w:szCs w:val="20"/>
        </w:rPr>
      </w:pPr>
      <w:r w:rsidRPr="00F02F3A">
        <w:rPr>
          <w:rFonts w:ascii="Aptos" w:eastAsia="Aptos" w:hAnsi="Aptos"/>
          <w:color w:val="1F1F1F"/>
          <w:sz w:val="20"/>
          <w:szCs w:val="20"/>
        </w:rPr>
        <w:t xml:space="preserve">Animation </w:t>
      </w:r>
      <w:proofErr w:type="spellStart"/>
      <w:r w:rsidRPr="00F02F3A">
        <w:rPr>
          <w:rFonts w:ascii="Aptos" w:eastAsia="Aptos" w:hAnsi="Aptos"/>
          <w:color w:val="1F1F1F"/>
          <w:sz w:val="20"/>
          <w:szCs w:val="20"/>
        </w:rPr>
        <w:t>d'ateliers</w:t>
      </w:r>
      <w:proofErr w:type="spellEnd"/>
      <w:r w:rsidRPr="00F02F3A">
        <w:rPr>
          <w:rFonts w:ascii="Aptos" w:eastAsia="Aptos" w:hAnsi="Aptos"/>
          <w:color w:val="1F1F1F"/>
          <w:sz w:val="20"/>
          <w:szCs w:val="20"/>
        </w:rPr>
        <w:t xml:space="preserve"> de </w:t>
      </w:r>
      <w:proofErr w:type="spellStart"/>
      <w:r w:rsidRPr="00F02F3A">
        <w:rPr>
          <w:rFonts w:ascii="Aptos" w:eastAsia="Aptos" w:hAnsi="Aptos"/>
          <w:color w:val="1F1F1F"/>
          <w:sz w:val="20"/>
          <w:szCs w:val="20"/>
        </w:rPr>
        <w:t>cadrage</w:t>
      </w:r>
      <w:proofErr w:type="spellEnd"/>
      <w:r w:rsidRPr="00F02F3A">
        <w:rPr>
          <w:rFonts w:ascii="Aptos" w:eastAsia="Aptos" w:hAnsi="Aptos"/>
          <w:color w:val="1F1F1F"/>
          <w:sz w:val="20"/>
          <w:szCs w:val="20"/>
        </w:rPr>
        <w:t xml:space="preserve"> et de discovery, clarification des enjeux métier, formalisation des parcours et restitution des apprentissages utilisateurs.</w:t>
      </w:r>
    </w:p>
    <w:p w14:paraId="2383085A" w14:textId="4342FEE6" w:rsidR="008E09E3" w:rsidRPr="008934A6" w:rsidRDefault="00F02F3A" w:rsidP="008934A6">
      <w:pPr>
        <w:pStyle w:val="Paragraphedeliste"/>
        <w:numPr>
          <w:ilvl w:val="0"/>
          <w:numId w:val="10"/>
        </w:numPr>
        <w:spacing w:after="0" w:line="240" w:lineRule="auto"/>
        <w:rPr>
          <w:rFonts w:ascii="Aptos" w:eastAsia="Aptos" w:hAnsi="Aptos"/>
          <w:color w:val="1F1F1F"/>
          <w:sz w:val="20"/>
          <w:szCs w:val="20"/>
        </w:rPr>
      </w:pPr>
      <w:r w:rsidRPr="00F02F3A">
        <w:rPr>
          <w:rFonts w:ascii="Aptos" w:eastAsia="Aptos" w:hAnsi="Aptos"/>
          <w:color w:val="1F1F1F"/>
          <w:sz w:val="20"/>
          <w:szCs w:val="20"/>
        </w:rPr>
        <w:t>Coordination avec métiers, DSI, Product Managers et développeurs pour sécuriser la cohérence UX/UI, la faisabilité technique et les arbitrages produit.</w:t>
      </w:r>
    </w:p>
    <w:p w14:paraId="74E439D0" w14:textId="4A8B572E" w:rsidR="008E09E3" w:rsidRPr="008934A6" w:rsidRDefault="00F02F3A" w:rsidP="008934A6">
      <w:pPr>
        <w:pStyle w:val="Paragraphedeliste"/>
        <w:numPr>
          <w:ilvl w:val="0"/>
          <w:numId w:val="10"/>
        </w:numPr>
        <w:spacing w:after="0" w:line="240" w:lineRule="auto"/>
        <w:rPr>
          <w:rFonts w:ascii="Aptos" w:eastAsia="Aptos" w:hAnsi="Aptos"/>
          <w:color w:val="1F1F1F"/>
          <w:sz w:val="20"/>
          <w:szCs w:val="20"/>
        </w:rPr>
      </w:pPr>
      <w:r w:rsidRPr="00F02F3A">
        <w:rPr>
          <w:rFonts w:ascii="Aptos" w:eastAsia="Aptos" w:hAnsi="Aptos"/>
          <w:color w:val="1F1F1F"/>
          <w:sz w:val="20"/>
          <w:szCs w:val="20"/>
        </w:rPr>
        <w:t>Production de wireframes, flows, maquettes et prototypes Figma réutilisables, documentés et alignés avec les contraintes front.</w:t>
      </w:r>
    </w:p>
    <w:p w14:paraId="728AC796" w14:textId="2E948E5D" w:rsidR="008E09E3" w:rsidRPr="008934A6" w:rsidRDefault="00F02F3A" w:rsidP="008934A6">
      <w:pPr>
        <w:pStyle w:val="Paragraphedeliste"/>
        <w:numPr>
          <w:ilvl w:val="0"/>
          <w:numId w:val="10"/>
        </w:numPr>
        <w:spacing w:after="0" w:line="240" w:lineRule="auto"/>
        <w:rPr>
          <w:rFonts w:ascii="Aptos" w:eastAsia="Aptos" w:hAnsi="Aptos"/>
          <w:color w:val="1F1F1F"/>
          <w:sz w:val="20"/>
          <w:szCs w:val="20"/>
        </w:rPr>
      </w:pPr>
      <w:r w:rsidRPr="00F02F3A">
        <w:rPr>
          <w:rFonts w:ascii="Aptos" w:eastAsia="Aptos" w:hAnsi="Aptos"/>
          <w:color w:val="1F1F1F"/>
          <w:sz w:val="20"/>
          <w:szCs w:val="20"/>
        </w:rPr>
        <w:t>Structuration des retours ateliers/tests en observations, insights, opportunités et décisions pour faciliter la priorisation produit et la documentation design.</w:t>
      </w:r>
    </w:p>
    <w:p w14:paraId="5117BC67" w14:textId="1B807938" w:rsidR="008E09E3" w:rsidRPr="008934A6" w:rsidRDefault="00F02F3A" w:rsidP="008934A6">
      <w:pPr>
        <w:pStyle w:val="Paragraphedeliste"/>
        <w:numPr>
          <w:ilvl w:val="0"/>
          <w:numId w:val="10"/>
        </w:numPr>
        <w:spacing w:after="0" w:line="240" w:lineRule="auto"/>
        <w:rPr>
          <w:rFonts w:ascii="Aptos" w:eastAsia="Aptos" w:hAnsi="Aptos"/>
          <w:color w:val="1F1F1F"/>
          <w:sz w:val="20"/>
          <w:szCs w:val="20"/>
        </w:rPr>
      </w:pPr>
      <w:proofErr w:type="spellStart"/>
      <w:r w:rsidRPr="00F02F3A">
        <w:rPr>
          <w:rFonts w:ascii="Aptos" w:eastAsia="Aptos" w:hAnsi="Aptos"/>
          <w:color w:val="1F1F1F"/>
          <w:sz w:val="20"/>
          <w:szCs w:val="20"/>
        </w:rPr>
        <w:t>Prise</w:t>
      </w:r>
      <w:proofErr w:type="spellEnd"/>
      <w:r w:rsidRPr="00F02F3A">
        <w:rPr>
          <w:rFonts w:ascii="Aptos" w:eastAsia="Aptos" w:hAnsi="Aptos"/>
          <w:color w:val="1F1F1F"/>
          <w:sz w:val="20"/>
          <w:szCs w:val="20"/>
        </w:rPr>
        <w:t xml:space="preserve"> </w:t>
      </w:r>
      <w:proofErr w:type="spellStart"/>
      <w:r w:rsidRPr="00F02F3A">
        <w:rPr>
          <w:rFonts w:ascii="Aptos" w:eastAsia="Aptos" w:hAnsi="Aptos"/>
          <w:color w:val="1F1F1F"/>
          <w:sz w:val="20"/>
          <w:szCs w:val="20"/>
        </w:rPr>
        <w:t>en</w:t>
      </w:r>
      <w:proofErr w:type="spellEnd"/>
      <w:r w:rsidRPr="00F02F3A">
        <w:rPr>
          <w:rFonts w:ascii="Aptos" w:eastAsia="Aptos" w:hAnsi="Aptos"/>
          <w:color w:val="1F1F1F"/>
          <w:sz w:val="20"/>
          <w:szCs w:val="20"/>
        </w:rPr>
        <w:t xml:space="preserve"> </w:t>
      </w:r>
      <w:proofErr w:type="spellStart"/>
      <w:r w:rsidRPr="00F02F3A">
        <w:rPr>
          <w:rFonts w:ascii="Aptos" w:eastAsia="Aptos" w:hAnsi="Aptos"/>
          <w:color w:val="1F1F1F"/>
          <w:sz w:val="20"/>
          <w:szCs w:val="20"/>
        </w:rPr>
        <w:t>compte</w:t>
      </w:r>
      <w:proofErr w:type="spellEnd"/>
      <w:r w:rsidRPr="00F02F3A">
        <w:rPr>
          <w:rFonts w:ascii="Aptos" w:eastAsia="Aptos" w:hAnsi="Aptos"/>
          <w:color w:val="1F1F1F"/>
          <w:sz w:val="20"/>
          <w:szCs w:val="20"/>
        </w:rPr>
        <w:t xml:space="preserve"> des enjeux RGAA : contrastes, lisibilité, états d'interface, navigation, adaptation multi-formats et qualité d'implémentation.</w:t>
      </w:r>
    </w:p>
    <w:p w14:paraId="16A39F73" w14:textId="77777777" w:rsidR="008E09E3" w:rsidRDefault="00F02F3A" w:rsidP="00F02F3A">
      <w:pPr>
        <w:spacing w:after="40"/>
        <w:ind w:firstLine="130"/>
        <w:rPr>
          <w:rFonts w:ascii="Aptos" w:eastAsia="Aptos" w:hAnsi="Aptos"/>
          <w:i/>
          <w:color w:val="1F1F1F"/>
          <w:sz w:val="20"/>
          <w:szCs w:val="20"/>
        </w:rPr>
      </w:pPr>
      <w:r w:rsidRPr="00F02F3A">
        <w:rPr>
          <w:rFonts w:ascii="Aptos" w:eastAsia="Aptos" w:hAnsi="Aptos"/>
          <w:b/>
          <w:color w:val="1F4E79"/>
          <w:sz w:val="20"/>
          <w:szCs w:val="20"/>
        </w:rPr>
        <w:t xml:space="preserve">Impact : </w:t>
      </w:r>
      <w:r w:rsidRPr="00F02F3A">
        <w:rPr>
          <w:rFonts w:ascii="Aptos" w:eastAsia="Aptos" w:hAnsi="Aptos"/>
          <w:i/>
          <w:color w:val="1F1F1F"/>
          <w:sz w:val="20"/>
          <w:szCs w:val="20"/>
        </w:rPr>
        <w:t xml:space="preserve">Alignement renforcé entre design, métiers et équipes techniques, avec des </w:t>
      </w:r>
      <w:proofErr w:type="spellStart"/>
      <w:r w:rsidRPr="00F02F3A">
        <w:rPr>
          <w:rFonts w:ascii="Aptos" w:eastAsia="Aptos" w:hAnsi="Aptos"/>
          <w:i/>
          <w:color w:val="1F1F1F"/>
          <w:sz w:val="20"/>
          <w:szCs w:val="20"/>
        </w:rPr>
        <w:t>livrables</w:t>
      </w:r>
      <w:proofErr w:type="spellEnd"/>
      <w:r w:rsidRPr="00F02F3A">
        <w:rPr>
          <w:rFonts w:ascii="Aptos" w:eastAsia="Aptos" w:hAnsi="Aptos"/>
          <w:i/>
          <w:color w:val="1F1F1F"/>
          <w:sz w:val="20"/>
          <w:szCs w:val="20"/>
        </w:rPr>
        <w:t xml:space="preserve"> UX/Figma </w:t>
      </w:r>
      <w:proofErr w:type="spellStart"/>
      <w:r w:rsidRPr="00F02F3A">
        <w:rPr>
          <w:rFonts w:ascii="Aptos" w:eastAsia="Aptos" w:hAnsi="Aptos"/>
          <w:i/>
          <w:color w:val="1F1F1F"/>
          <w:sz w:val="20"/>
          <w:szCs w:val="20"/>
        </w:rPr>
        <w:t>directement</w:t>
      </w:r>
      <w:proofErr w:type="spellEnd"/>
      <w:r w:rsidRPr="00F02F3A">
        <w:rPr>
          <w:rFonts w:ascii="Aptos" w:eastAsia="Aptos" w:hAnsi="Aptos"/>
          <w:i/>
          <w:color w:val="1F1F1F"/>
          <w:sz w:val="20"/>
          <w:szCs w:val="20"/>
        </w:rPr>
        <w:t xml:space="preserve"> </w:t>
      </w:r>
      <w:proofErr w:type="spellStart"/>
      <w:r w:rsidRPr="00F02F3A">
        <w:rPr>
          <w:rFonts w:ascii="Aptos" w:eastAsia="Aptos" w:hAnsi="Aptos"/>
          <w:i/>
          <w:color w:val="1F1F1F"/>
          <w:sz w:val="20"/>
          <w:szCs w:val="20"/>
        </w:rPr>
        <w:t>exploitables</w:t>
      </w:r>
      <w:proofErr w:type="spellEnd"/>
      <w:r w:rsidRPr="00F02F3A">
        <w:rPr>
          <w:rFonts w:ascii="Aptos" w:eastAsia="Aptos" w:hAnsi="Aptos"/>
          <w:i/>
          <w:color w:val="1F1F1F"/>
          <w:sz w:val="20"/>
          <w:szCs w:val="20"/>
        </w:rPr>
        <w:t xml:space="preserve"> </w:t>
      </w:r>
      <w:proofErr w:type="spellStart"/>
      <w:r w:rsidRPr="00F02F3A">
        <w:rPr>
          <w:rFonts w:ascii="Aptos" w:eastAsia="Aptos" w:hAnsi="Aptos"/>
          <w:i/>
          <w:color w:val="1F1F1F"/>
          <w:sz w:val="20"/>
          <w:szCs w:val="20"/>
        </w:rPr>
        <w:t>en</w:t>
      </w:r>
      <w:proofErr w:type="spellEnd"/>
      <w:r w:rsidRPr="00F02F3A">
        <w:rPr>
          <w:rFonts w:ascii="Aptos" w:eastAsia="Aptos" w:hAnsi="Aptos"/>
          <w:i/>
          <w:color w:val="1F1F1F"/>
          <w:sz w:val="20"/>
          <w:szCs w:val="20"/>
        </w:rPr>
        <w:t xml:space="preserve"> production.</w:t>
      </w:r>
    </w:p>
    <w:p w14:paraId="7158A4A6" w14:textId="77777777" w:rsidR="00A352D2" w:rsidRPr="00F02F3A" w:rsidRDefault="00A352D2" w:rsidP="00F02F3A">
      <w:pPr>
        <w:spacing w:after="40"/>
        <w:ind w:firstLine="130"/>
        <w:rPr>
          <w:sz w:val="20"/>
          <w:szCs w:val="20"/>
        </w:rPr>
      </w:pPr>
    </w:p>
    <w:p w14:paraId="1E28C510" w14:textId="77777777" w:rsidR="008E09E3" w:rsidRPr="00F02F3A" w:rsidRDefault="00F02F3A">
      <w:pPr>
        <w:spacing w:before="100" w:after="20"/>
        <w:rPr>
          <w:sz w:val="20"/>
          <w:szCs w:val="20"/>
        </w:rPr>
      </w:pPr>
      <w:r w:rsidRPr="00F02F3A">
        <w:rPr>
          <w:rFonts w:ascii="Aptos" w:eastAsia="Aptos" w:hAnsi="Aptos"/>
          <w:b/>
          <w:color w:val="1F4E79"/>
          <w:sz w:val="20"/>
          <w:szCs w:val="20"/>
        </w:rPr>
        <w:t>maGestion.pro – Product Designer / UX contenus audiovisuels</w:t>
      </w:r>
      <w:r w:rsidRPr="00F02F3A">
        <w:rPr>
          <w:rFonts w:ascii="Aptos" w:eastAsia="Aptos" w:hAnsi="Aptos"/>
          <w:color w:val="666666"/>
          <w:sz w:val="20"/>
          <w:szCs w:val="20"/>
        </w:rPr>
        <w:t xml:space="preserve">  |  Fév. 2024 – Sept. 2024 | 8 mois | Paris | Plateforme SaaS pour producteurs de films</w:t>
      </w:r>
    </w:p>
    <w:p w14:paraId="1D1CB8D4" w14:textId="48E08925" w:rsidR="008E09E3" w:rsidRPr="003E7CAA" w:rsidRDefault="00F02F3A" w:rsidP="003E7CAA">
      <w:pPr>
        <w:pStyle w:val="Paragraphedeliste"/>
        <w:numPr>
          <w:ilvl w:val="0"/>
          <w:numId w:val="10"/>
        </w:numPr>
        <w:spacing w:after="0" w:line="240" w:lineRule="auto"/>
        <w:rPr>
          <w:rFonts w:ascii="Aptos" w:eastAsia="Aptos" w:hAnsi="Aptos"/>
          <w:color w:val="1F1F1F"/>
          <w:sz w:val="20"/>
          <w:szCs w:val="20"/>
        </w:rPr>
      </w:pPr>
      <w:proofErr w:type="spellStart"/>
      <w:r w:rsidRPr="00F02F3A">
        <w:rPr>
          <w:rFonts w:ascii="Aptos" w:eastAsia="Aptos" w:hAnsi="Aptos"/>
          <w:color w:val="1F1F1F"/>
          <w:sz w:val="20"/>
          <w:szCs w:val="20"/>
        </w:rPr>
        <w:t>Refonte</w:t>
      </w:r>
      <w:proofErr w:type="spellEnd"/>
      <w:r w:rsidRPr="00F02F3A">
        <w:rPr>
          <w:rFonts w:ascii="Aptos" w:eastAsia="Aptos" w:hAnsi="Aptos"/>
          <w:color w:val="1F1F1F"/>
          <w:sz w:val="20"/>
          <w:szCs w:val="20"/>
        </w:rPr>
        <w:t xml:space="preserve"> UX/UI </w:t>
      </w:r>
      <w:proofErr w:type="spellStart"/>
      <w:r w:rsidRPr="00F02F3A">
        <w:rPr>
          <w:rFonts w:ascii="Aptos" w:eastAsia="Aptos" w:hAnsi="Aptos"/>
          <w:color w:val="1F1F1F"/>
          <w:sz w:val="20"/>
          <w:szCs w:val="20"/>
        </w:rPr>
        <w:t>d'une</w:t>
      </w:r>
      <w:proofErr w:type="spellEnd"/>
      <w:r w:rsidRPr="00F02F3A">
        <w:rPr>
          <w:rFonts w:ascii="Aptos" w:eastAsia="Aptos" w:hAnsi="Aptos"/>
          <w:color w:val="1F1F1F"/>
          <w:sz w:val="20"/>
          <w:szCs w:val="20"/>
        </w:rPr>
        <w:t xml:space="preserve"> </w:t>
      </w:r>
      <w:proofErr w:type="spellStart"/>
      <w:r w:rsidRPr="00F02F3A">
        <w:rPr>
          <w:rFonts w:ascii="Aptos" w:eastAsia="Aptos" w:hAnsi="Aptos"/>
          <w:color w:val="1F1F1F"/>
          <w:sz w:val="20"/>
          <w:szCs w:val="20"/>
        </w:rPr>
        <w:t>plateforme</w:t>
      </w:r>
      <w:proofErr w:type="spellEnd"/>
      <w:r w:rsidRPr="00F02F3A">
        <w:rPr>
          <w:rFonts w:ascii="Aptos" w:eastAsia="Aptos" w:hAnsi="Aptos"/>
          <w:color w:val="1F1F1F"/>
          <w:sz w:val="20"/>
          <w:szCs w:val="20"/>
        </w:rPr>
        <w:t xml:space="preserve"> SaaS métier dans un environnement audiovisuel avec enjeux de contenus, catalogue, workflows multi-acteurs, lisibilité et robustesse fonctionnelle.</w:t>
      </w:r>
    </w:p>
    <w:p w14:paraId="71EB5176" w14:textId="6009BFC4" w:rsidR="008E09E3" w:rsidRPr="003E7CAA" w:rsidRDefault="00F02F3A" w:rsidP="003E7CAA">
      <w:pPr>
        <w:pStyle w:val="Paragraphedeliste"/>
        <w:numPr>
          <w:ilvl w:val="0"/>
          <w:numId w:val="10"/>
        </w:numPr>
        <w:spacing w:after="0" w:line="240" w:lineRule="auto"/>
        <w:rPr>
          <w:rFonts w:ascii="Aptos" w:eastAsia="Aptos" w:hAnsi="Aptos"/>
          <w:color w:val="1F1F1F"/>
          <w:sz w:val="20"/>
          <w:szCs w:val="20"/>
        </w:rPr>
      </w:pPr>
      <w:r w:rsidRPr="00F02F3A">
        <w:rPr>
          <w:rFonts w:ascii="Aptos" w:eastAsia="Aptos" w:hAnsi="Aptos"/>
          <w:color w:val="1F1F1F"/>
          <w:sz w:val="20"/>
          <w:szCs w:val="20"/>
        </w:rPr>
        <w:t xml:space="preserve">Recherche </w:t>
      </w:r>
      <w:proofErr w:type="spellStart"/>
      <w:r w:rsidRPr="00F02F3A">
        <w:rPr>
          <w:rFonts w:ascii="Aptos" w:eastAsia="Aptos" w:hAnsi="Aptos"/>
          <w:color w:val="1F1F1F"/>
          <w:sz w:val="20"/>
          <w:szCs w:val="20"/>
        </w:rPr>
        <w:t>utilisateur</w:t>
      </w:r>
      <w:proofErr w:type="spellEnd"/>
      <w:r w:rsidRPr="00F02F3A">
        <w:rPr>
          <w:rFonts w:ascii="Aptos" w:eastAsia="Aptos" w:hAnsi="Aptos"/>
          <w:color w:val="1F1F1F"/>
          <w:sz w:val="20"/>
          <w:szCs w:val="20"/>
        </w:rPr>
        <w:t>, audit UX et ateliers de cadrage pour comprendre les usages, structurer les besoins et prioriser les interfaces critiques.</w:t>
      </w:r>
    </w:p>
    <w:p w14:paraId="6BA121C3" w14:textId="5BF79BF7" w:rsidR="008E09E3" w:rsidRPr="003E7CAA" w:rsidRDefault="00F02F3A" w:rsidP="003E7CAA">
      <w:pPr>
        <w:pStyle w:val="Paragraphedeliste"/>
        <w:numPr>
          <w:ilvl w:val="0"/>
          <w:numId w:val="10"/>
        </w:numPr>
        <w:spacing w:after="0" w:line="240" w:lineRule="auto"/>
        <w:rPr>
          <w:rFonts w:ascii="Aptos" w:eastAsia="Aptos" w:hAnsi="Aptos"/>
          <w:color w:val="1F1F1F"/>
          <w:sz w:val="20"/>
          <w:szCs w:val="20"/>
        </w:rPr>
      </w:pPr>
      <w:proofErr w:type="spellStart"/>
      <w:r w:rsidRPr="00F02F3A">
        <w:rPr>
          <w:rFonts w:ascii="Aptos" w:eastAsia="Aptos" w:hAnsi="Aptos"/>
          <w:color w:val="1F1F1F"/>
          <w:sz w:val="20"/>
          <w:szCs w:val="20"/>
        </w:rPr>
        <w:t>Définition</w:t>
      </w:r>
      <w:proofErr w:type="spellEnd"/>
      <w:r w:rsidRPr="00F02F3A">
        <w:rPr>
          <w:rFonts w:ascii="Aptos" w:eastAsia="Aptos" w:hAnsi="Aptos"/>
          <w:color w:val="1F1F1F"/>
          <w:sz w:val="20"/>
          <w:szCs w:val="20"/>
        </w:rPr>
        <w:t xml:space="preserve"> de </w:t>
      </w:r>
      <w:proofErr w:type="spellStart"/>
      <w:r w:rsidRPr="00F02F3A">
        <w:rPr>
          <w:rFonts w:ascii="Aptos" w:eastAsia="Aptos" w:hAnsi="Aptos"/>
          <w:color w:val="1F1F1F"/>
          <w:sz w:val="20"/>
          <w:szCs w:val="20"/>
        </w:rPr>
        <w:t>parcours</w:t>
      </w:r>
      <w:proofErr w:type="spellEnd"/>
      <w:r w:rsidRPr="00F02F3A">
        <w:rPr>
          <w:rFonts w:ascii="Aptos" w:eastAsia="Aptos" w:hAnsi="Aptos"/>
          <w:color w:val="1F1F1F"/>
          <w:sz w:val="20"/>
          <w:szCs w:val="20"/>
        </w:rPr>
        <w:t xml:space="preserve"> </w:t>
      </w:r>
      <w:proofErr w:type="spellStart"/>
      <w:r w:rsidRPr="00F02F3A">
        <w:rPr>
          <w:rFonts w:ascii="Aptos" w:eastAsia="Aptos" w:hAnsi="Aptos"/>
          <w:color w:val="1F1F1F"/>
          <w:sz w:val="20"/>
          <w:szCs w:val="20"/>
        </w:rPr>
        <w:t>cibles</w:t>
      </w:r>
      <w:proofErr w:type="spellEnd"/>
      <w:r w:rsidRPr="00F02F3A">
        <w:rPr>
          <w:rFonts w:ascii="Aptos" w:eastAsia="Aptos" w:hAnsi="Aptos"/>
          <w:color w:val="1F1F1F"/>
          <w:sz w:val="20"/>
          <w:szCs w:val="20"/>
        </w:rPr>
        <w:t>, user flows et principes d'expérience pour simplifier des workflows complexes de production et de gestion de contenus.</w:t>
      </w:r>
    </w:p>
    <w:p w14:paraId="1F992676" w14:textId="0AF6EDF0" w:rsidR="008E09E3" w:rsidRPr="003E7CAA" w:rsidRDefault="00F02F3A" w:rsidP="003E7CAA">
      <w:pPr>
        <w:pStyle w:val="Paragraphedeliste"/>
        <w:numPr>
          <w:ilvl w:val="0"/>
          <w:numId w:val="10"/>
        </w:numPr>
        <w:spacing w:after="0" w:line="240" w:lineRule="auto"/>
        <w:rPr>
          <w:rFonts w:ascii="Aptos" w:eastAsia="Aptos" w:hAnsi="Aptos"/>
          <w:color w:val="1F1F1F"/>
          <w:sz w:val="20"/>
          <w:szCs w:val="20"/>
        </w:rPr>
      </w:pPr>
      <w:r w:rsidRPr="00F02F3A">
        <w:rPr>
          <w:rFonts w:ascii="Aptos" w:eastAsia="Aptos" w:hAnsi="Aptos"/>
          <w:color w:val="1F1F1F"/>
          <w:sz w:val="20"/>
          <w:szCs w:val="20"/>
        </w:rPr>
        <w:t>Conception end-to-end dans Figma : wireframes, maquettes, prototypes, composants, variants, specs et documentation comportementale.</w:t>
      </w:r>
    </w:p>
    <w:p w14:paraId="516530A4" w14:textId="72E30BAA" w:rsidR="008E09E3" w:rsidRPr="003E7CAA" w:rsidRDefault="00F02F3A" w:rsidP="003E7CAA">
      <w:pPr>
        <w:pStyle w:val="Paragraphedeliste"/>
        <w:numPr>
          <w:ilvl w:val="0"/>
          <w:numId w:val="10"/>
        </w:numPr>
        <w:spacing w:after="0" w:line="240" w:lineRule="auto"/>
        <w:rPr>
          <w:rFonts w:ascii="Aptos" w:eastAsia="Aptos" w:hAnsi="Aptos"/>
          <w:color w:val="1F1F1F"/>
          <w:sz w:val="20"/>
          <w:szCs w:val="20"/>
        </w:rPr>
      </w:pPr>
      <w:proofErr w:type="spellStart"/>
      <w:r w:rsidRPr="00F02F3A">
        <w:rPr>
          <w:rFonts w:ascii="Aptos" w:eastAsia="Aptos" w:hAnsi="Aptos"/>
          <w:color w:val="1F1F1F"/>
          <w:sz w:val="20"/>
          <w:szCs w:val="20"/>
        </w:rPr>
        <w:t>Alignement</w:t>
      </w:r>
      <w:proofErr w:type="spellEnd"/>
      <w:r w:rsidRPr="00F02F3A">
        <w:rPr>
          <w:rFonts w:ascii="Aptos" w:eastAsia="Aptos" w:hAnsi="Aptos"/>
          <w:color w:val="1F1F1F"/>
          <w:sz w:val="20"/>
          <w:szCs w:val="20"/>
        </w:rPr>
        <w:t xml:space="preserve"> avec </w:t>
      </w:r>
      <w:proofErr w:type="spellStart"/>
      <w:r w:rsidRPr="00F02F3A">
        <w:rPr>
          <w:rFonts w:ascii="Aptos" w:eastAsia="Aptos" w:hAnsi="Aptos"/>
          <w:color w:val="1F1F1F"/>
          <w:sz w:val="20"/>
          <w:szCs w:val="20"/>
        </w:rPr>
        <w:t>une</w:t>
      </w:r>
      <w:proofErr w:type="spellEnd"/>
      <w:r w:rsidRPr="00F02F3A">
        <w:rPr>
          <w:rFonts w:ascii="Aptos" w:eastAsia="Aptos" w:hAnsi="Aptos"/>
          <w:color w:val="1F1F1F"/>
          <w:sz w:val="20"/>
          <w:szCs w:val="20"/>
        </w:rPr>
        <w:t xml:space="preserve"> </w:t>
      </w:r>
      <w:proofErr w:type="spellStart"/>
      <w:r w:rsidRPr="00F02F3A">
        <w:rPr>
          <w:rFonts w:ascii="Aptos" w:eastAsia="Aptos" w:hAnsi="Aptos"/>
          <w:color w:val="1F1F1F"/>
          <w:sz w:val="20"/>
          <w:szCs w:val="20"/>
        </w:rPr>
        <w:t>librairie</w:t>
      </w:r>
      <w:proofErr w:type="spellEnd"/>
      <w:r w:rsidRPr="00F02F3A">
        <w:rPr>
          <w:rFonts w:ascii="Aptos" w:eastAsia="Aptos" w:hAnsi="Aptos"/>
          <w:color w:val="1F1F1F"/>
          <w:sz w:val="20"/>
          <w:szCs w:val="20"/>
        </w:rPr>
        <w:t xml:space="preserve"> Bootstrap : tables, formulaires, filtres, pagination, états d'interface et adaptation aux contraintes de développement.</w:t>
      </w:r>
    </w:p>
    <w:p w14:paraId="3207F120" w14:textId="36FD01AF" w:rsidR="008E09E3" w:rsidRPr="003E7CAA" w:rsidRDefault="00F02F3A" w:rsidP="003E7CAA">
      <w:pPr>
        <w:pStyle w:val="Paragraphedeliste"/>
        <w:numPr>
          <w:ilvl w:val="0"/>
          <w:numId w:val="10"/>
        </w:numPr>
        <w:spacing w:after="0" w:line="240" w:lineRule="auto"/>
        <w:rPr>
          <w:rFonts w:ascii="Aptos" w:eastAsia="Aptos" w:hAnsi="Aptos"/>
          <w:color w:val="1F1F1F"/>
          <w:sz w:val="20"/>
          <w:szCs w:val="20"/>
        </w:rPr>
      </w:pPr>
      <w:proofErr w:type="spellStart"/>
      <w:r w:rsidRPr="00F02F3A">
        <w:rPr>
          <w:rFonts w:ascii="Aptos" w:eastAsia="Aptos" w:hAnsi="Aptos"/>
          <w:color w:val="1F1F1F"/>
          <w:sz w:val="20"/>
          <w:szCs w:val="20"/>
        </w:rPr>
        <w:t>Recette</w:t>
      </w:r>
      <w:proofErr w:type="spellEnd"/>
      <w:r w:rsidRPr="00F02F3A">
        <w:rPr>
          <w:rFonts w:ascii="Aptos" w:eastAsia="Aptos" w:hAnsi="Aptos"/>
          <w:color w:val="1F1F1F"/>
          <w:sz w:val="20"/>
          <w:szCs w:val="20"/>
        </w:rPr>
        <w:t xml:space="preserve"> </w:t>
      </w:r>
      <w:proofErr w:type="spellStart"/>
      <w:r w:rsidRPr="00F02F3A">
        <w:rPr>
          <w:rFonts w:ascii="Aptos" w:eastAsia="Aptos" w:hAnsi="Aptos"/>
          <w:color w:val="1F1F1F"/>
          <w:sz w:val="20"/>
          <w:szCs w:val="20"/>
        </w:rPr>
        <w:t>graphique</w:t>
      </w:r>
      <w:proofErr w:type="spellEnd"/>
      <w:r w:rsidRPr="00F02F3A">
        <w:rPr>
          <w:rFonts w:ascii="Aptos" w:eastAsia="Aptos" w:hAnsi="Aptos"/>
          <w:color w:val="1F1F1F"/>
          <w:sz w:val="20"/>
          <w:szCs w:val="20"/>
        </w:rPr>
        <w:t>, design QA et collaboration avec les développeurs pour garantir la conformité visuelle, la qualité de livraison et la maintenabilité.</w:t>
      </w:r>
    </w:p>
    <w:p w14:paraId="75BA2187" w14:textId="77777777" w:rsidR="008E09E3" w:rsidRDefault="00F02F3A">
      <w:pPr>
        <w:spacing w:after="0" w:line="240" w:lineRule="auto"/>
        <w:ind w:left="255"/>
        <w:rPr>
          <w:color w:val="222222"/>
          <w:sz w:val="18"/>
        </w:rPr>
      </w:pPr>
      <w:r>
        <w:rPr>
          <w:color w:val="222222"/>
          <w:sz w:val="18"/>
        </w:rPr>
        <w:t xml:space="preserve">Impact : Expérience directement transposable à un groupe audiovisuel : catalogue vidéo, contenus éditoriaux, replay/streaming, parcours multi-écrans, engagement audience, adoption </w:t>
      </w:r>
      <w:proofErr w:type="spellStart"/>
      <w:r>
        <w:rPr>
          <w:color w:val="222222"/>
          <w:sz w:val="18"/>
        </w:rPr>
        <w:t>utilisateurs</w:t>
      </w:r>
      <w:proofErr w:type="spellEnd"/>
      <w:r>
        <w:rPr>
          <w:color w:val="222222"/>
          <w:sz w:val="18"/>
        </w:rPr>
        <w:t xml:space="preserve"> et </w:t>
      </w:r>
      <w:proofErr w:type="spellStart"/>
      <w:r>
        <w:rPr>
          <w:color w:val="222222"/>
          <w:sz w:val="18"/>
        </w:rPr>
        <w:t>qualité</w:t>
      </w:r>
      <w:proofErr w:type="spellEnd"/>
      <w:r>
        <w:rPr>
          <w:color w:val="222222"/>
          <w:sz w:val="18"/>
        </w:rPr>
        <w:t xml:space="preserve"> de delivery.</w:t>
      </w:r>
    </w:p>
    <w:p w14:paraId="5F48D994" w14:textId="77777777" w:rsidR="00A352D2" w:rsidRDefault="00A352D2">
      <w:pPr>
        <w:spacing w:after="0" w:line="240" w:lineRule="auto"/>
        <w:ind w:left="255"/>
        <w:rPr>
          <w:color w:val="222222"/>
          <w:sz w:val="18"/>
        </w:rPr>
      </w:pPr>
    </w:p>
    <w:p w14:paraId="2E7EFC3C" w14:textId="77777777" w:rsidR="00A352D2" w:rsidRPr="00F02F3A" w:rsidRDefault="00A352D2">
      <w:pPr>
        <w:spacing w:after="0" w:line="240" w:lineRule="auto"/>
        <w:ind w:left="255"/>
        <w:rPr>
          <w:sz w:val="20"/>
          <w:szCs w:val="20"/>
        </w:rPr>
      </w:pPr>
    </w:p>
    <w:p w14:paraId="00A52E22" w14:textId="77777777" w:rsidR="008E09E3" w:rsidRPr="00F02F3A" w:rsidRDefault="00F02F3A">
      <w:pPr>
        <w:spacing w:before="100" w:after="20"/>
        <w:rPr>
          <w:sz w:val="20"/>
          <w:szCs w:val="20"/>
        </w:rPr>
      </w:pPr>
      <w:r w:rsidRPr="00F02F3A">
        <w:rPr>
          <w:rFonts w:ascii="Aptos" w:eastAsia="Aptos" w:hAnsi="Aptos"/>
          <w:b/>
          <w:color w:val="1F4E79"/>
          <w:sz w:val="20"/>
          <w:szCs w:val="20"/>
        </w:rPr>
        <w:t>Peppermint Company – Product Designer</w:t>
      </w:r>
      <w:r w:rsidRPr="00F02F3A">
        <w:rPr>
          <w:rFonts w:ascii="Aptos" w:eastAsia="Aptos" w:hAnsi="Aptos"/>
          <w:color w:val="666666"/>
          <w:sz w:val="20"/>
          <w:szCs w:val="20"/>
        </w:rPr>
        <w:t xml:space="preserve">  |  2022 – 2024 | 1 an 6 mois | Paris | Clients : Kenzo, Sonepar, Laboratoire Gilbert</w:t>
      </w:r>
    </w:p>
    <w:p w14:paraId="55E80EDB" w14:textId="77777777" w:rsidR="003E7CAA" w:rsidRPr="003E7CAA" w:rsidRDefault="00F02F3A" w:rsidP="003E7CAA">
      <w:pPr>
        <w:pStyle w:val="Paragraphedeliste"/>
        <w:numPr>
          <w:ilvl w:val="0"/>
          <w:numId w:val="10"/>
        </w:numPr>
        <w:spacing w:after="0" w:line="240" w:lineRule="auto"/>
        <w:rPr>
          <w:rFonts w:ascii="Aptos" w:eastAsia="Aptos" w:hAnsi="Aptos"/>
          <w:color w:val="1F1F1F"/>
          <w:sz w:val="20"/>
          <w:szCs w:val="20"/>
        </w:rPr>
      </w:pPr>
      <w:r w:rsidRPr="003E7CAA">
        <w:rPr>
          <w:rFonts w:ascii="Aptos" w:eastAsia="Aptos" w:hAnsi="Aptos"/>
          <w:color w:val="1F1F1F"/>
          <w:sz w:val="20"/>
          <w:szCs w:val="20"/>
        </w:rPr>
        <w:t xml:space="preserve">Conception de </w:t>
      </w:r>
      <w:proofErr w:type="spellStart"/>
      <w:r w:rsidRPr="003E7CAA">
        <w:rPr>
          <w:rFonts w:ascii="Aptos" w:eastAsia="Aptos" w:hAnsi="Aptos"/>
          <w:color w:val="1F1F1F"/>
          <w:sz w:val="20"/>
          <w:szCs w:val="20"/>
        </w:rPr>
        <w:t>produits</w:t>
      </w:r>
      <w:proofErr w:type="spellEnd"/>
      <w:r w:rsidRPr="003E7CAA">
        <w:rPr>
          <w:rFonts w:ascii="Aptos" w:eastAsia="Aptos" w:hAnsi="Aptos"/>
          <w:color w:val="1F1F1F"/>
          <w:sz w:val="20"/>
          <w:szCs w:val="20"/>
        </w:rPr>
        <w:t xml:space="preserve"> </w:t>
      </w:r>
      <w:proofErr w:type="spellStart"/>
      <w:r w:rsidRPr="003E7CAA">
        <w:rPr>
          <w:rFonts w:ascii="Aptos" w:eastAsia="Aptos" w:hAnsi="Aptos"/>
          <w:color w:val="1F1F1F"/>
          <w:sz w:val="20"/>
          <w:szCs w:val="20"/>
        </w:rPr>
        <w:t>numériques</w:t>
      </w:r>
      <w:proofErr w:type="spellEnd"/>
      <w:r w:rsidRPr="003E7CAA">
        <w:rPr>
          <w:rFonts w:ascii="Aptos" w:eastAsia="Aptos" w:hAnsi="Aptos"/>
          <w:color w:val="1F1F1F"/>
          <w:sz w:val="20"/>
          <w:szCs w:val="20"/>
        </w:rPr>
        <w:t xml:space="preserve"> B2B et B2C pour des clients majeurs, avec exigences de </w:t>
      </w:r>
      <w:proofErr w:type="spellStart"/>
      <w:r w:rsidRPr="003E7CAA">
        <w:rPr>
          <w:rFonts w:ascii="Aptos" w:eastAsia="Aptos" w:hAnsi="Aptos"/>
          <w:color w:val="1F1F1F"/>
          <w:sz w:val="20"/>
          <w:szCs w:val="20"/>
        </w:rPr>
        <w:t>cohérence</w:t>
      </w:r>
      <w:proofErr w:type="spellEnd"/>
      <w:r w:rsidRPr="003E7CAA">
        <w:rPr>
          <w:rFonts w:ascii="Aptos" w:eastAsia="Aptos" w:hAnsi="Aptos"/>
          <w:color w:val="1F1F1F"/>
          <w:sz w:val="20"/>
          <w:szCs w:val="20"/>
        </w:rPr>
        <w:t xml:space="preserve"> </w:t>
      </w:r>
      <w:proofErr w:type="spellStart"/>
      <w:r w:rsidRPr="003E7CAA">
        <w:rPr>
          <w:rFonts w:ascii="Aptos" w:eastAsia="Aptos" w:hAnsi="Aptos"/>
          <w:color w:val="1F1F1F"/>
          <w:sz w:val="20"/>
          <w:szCs w:val="20"/>
        </w:rPr>
        <w:t>visuelle</w:t>
      </w:r>
      <w:proofErr w:type="spellEnd"/>
      <w:r w:rsidRPr="003E7CAA">
        <w:rPr>
          <w:rFonts w:ascii="Aptos" w:eastAsia="Aptos" w:hAnsi="Aptos"/>
          <w:color w:val="1F1F1F"/>
          <w:sz w:val="20"/>
          <w:szCs w:val="20"/>
        </w:rPr>
        <w:t xml:space="preserve">, </w:t>
      </w:r>
      <w:proofErr w:type="spellStart"/>
      <w:r w:rsidRPr="003E7CAA">
        <w:rPr>
          <w:rFonts w:ascii="Aptos" w:eastAsia="Aptos" w:hAnsi="Aptos"/>
          <w:color w:val="1F1F1F"/>
          <w:sz w:val="20"/>
          <w:szCs w:val="20"/>
        </w:rPr>
        <w:t>efficacité</w:t>
      </w:r>
      <w:proofErr w:type="spellEnd"/>
    </w:p>
    <w:p w14:paraId="5BE78C04" w14:textId="5A0A3D8C" w:rsidR="008E09E3" w:rsidRPr="003E7CAA" w:rsidRDefault="00F02F3A" w:rsidP="003E7CAA">
      <w:pPr>
        <w:pStyle w:val="Paragraphedeliste"/>
        <w:numPr>
          <w:ilvl w:val="0"/>
          <w:numId w:val="10"/>
        </w:numPr>
        <w:spacing w:after="0" w:line="240" w:lineRule="auto"/>
        <w:rPr>
          <w:sz w:val="20"/>
          <w:szCs w:val="20"/>
        </w:rPr>
      </w:pPr>
      <w:r w:rsidRPr="003E7CAA">
        <w:rPr>
          <w:rFonts w:ascii="Aptos" w:eastAsia="Aptos" w:hAnsi="Aptos"/>
          <w:color w:val="1F1F1F"/>
          <w:sz w:val="20"/>
          <w:szCs w:val="20"/>
        </w:rPr>
        <w:t xml:space="preserve">des </w:t>
      </w:r>
      <w:proofErr w:type="spellStart"/>
      <w:r w:rsidRPr="003E7CAA">
        <w:rPr>
          <w:rFonts w:ascii="Aptos" w:eastAsia="Aptos" w:hAnsi="Aptos"/>
          <w:color w:val="1F1F1F"/>
          <w:sz w:val="20"/>
          <w:szCs w:val="20"/>
        </w:rPr>
        <w:t>parcours</w:t>
      </w:r>
      <w:proofErr w:type="spellEnd"/>
      <w:r w:rsidRPr="003E7CAA">
        <w:rPr>
          <w:rFonts w:ascii="Aptos" w:eastAsia="Aptos" w:hAnsi="Aptos"/>
          <w:color w:val="1F1F1F"/>
          <w:sz w:val="20"/>
          <w:szCs w:val="20"/>
        </w:rPr>
        <w:t>, conversion et coordination transverse.</w:t>
      </w:r>
    </w:p>
    <w:p w14:paraId="33B5C688" w14:textId="77777777" w:rsidR="003E7CAA" w:rsidRPr="003E7CAA" w:rsidRDefault="00F02F3A" w:rsidP="003E7CAA">
      <w:pPr>
        <w:pStyle w:val="Paragraphedeliste"/>
        <w:numPr>
          <w:ilvl w:val="0"/>
          <w:numId w:val="10"/>
        </w:numPr>
        <w:spacing w:after="0" w:line="240" w:lineRule="auto"/>
        <w:rPr>
          <w:rFonts w:ascii="Aptos" w:eastAsia="Aptos" w:hAnsi="Aptos"/>
          <w:color w:val="1F1F1F"/>
          <w:sz w:val="20"/>
          <w:szCs w:val="20"/>
        </w:rPr>
      </w:pPr>
      <w:proofErr w:type="spellStart"/>
      <w:r w:rsidRPr="003E7CAA">
        <w:rPr>
          <w:rFonts w:ascii="Aptos" w:eastAsia="Aptos" w:hAnsi="Aptos"/>
          <w:color w:val="1F1F1F"/>
          <w:sz w:val="20"/>
          <w:szCs w:val="20"/>
        </w:rPr>
        <w:t>Cadrage</w:t>
      </w:r>
      <w:proofErr w:type="spellEnd"/>
      <w:r w:rsidRPr="003E7CAA">
        <w:rPr>
          <w:rFonts w:ascii="Aptos" w:eastAsia="Aptos" w:hAnsi="Aptos"/>
          <w:color w:val="1F1F1F"/>
          <w:sz w:val="20"/>
          <w:szCs w:val="20"/>
        </w:rPr>
        <w:t xml:space="preserve"> UX/UI : </w:t>
      </w:r>
      <w:proofErr w:type="spellStart"/>
      <w:r w:rsidRPr="003E7CAA">
        <w:rPr>
          <w:rFonts w:ascii="Aptos" w:eastAsia="Aptos" w:hAnsi="Aptos"/>
          <w:color w:val="1F1F1F"/>
          <w:sz w:val="20"/>
          <w:szCs w:val="20"/>
        </w:rPr>
        <w:t>compréhension</w:t>
      </w:r>
      <w:proofErr w:type="spellEnd"/>
      <w:r w:rsidRPr="003E7CAA">
        <w:rPr>
          <w:rFonts w:ascii="Aptos" w:eastAsia="Aptos" w:hAnsi="Aptos"/>
          <w:color w:val="1F1F1F"/>
          <w:sz w:val="20"/>
          <w:szCs w:val="20"/>
        </w:rPr>
        <w:t xml:space="preserve"> des besoins, ateliers, user flows, </w:t>
      </w:r>
      <w:proofErr w:type="spellStart"/>
      <w:r w:rsidRPr="003E7CAA">
        <w:rPr>
          <w:rFonts w:ascii="Aptos" w:eastAsia="Aptos" w:hAnsi="Aptos"/>
          <w:color w:val="1F1F1F"/>
          <w:sz w:val="20"/>
          <w:szCs w:val="20"/>
        </w:rPr>
        <w:t>rationalisation</w:t>
      </w:r>
      <w:proofErr w:type="spellEnd"/>
      <w:r w:rsidRPr="003E7CAA">
        <w:rPr>
          <w:rFonts w:ascii="Aptos" w:eastAsia="Aptos" w:hAnsi="Aptos"/>
          <w:color w:val="1F1F1F"/>
          <w:sz w:val="20"/>
          <w:szCs w:val="20"/>
        </w:rPr>
        <w:t xml:space="preserve"> des </w:t>
      </w:r>
      <w:proofErr w:type="spellStart"/>
      <w:r w:rsidRPr="003E7CAA">
        <w:rPr>
          <w:rFonts w:ascii="Aptos" w:eastAsia="Aptos" w:hAnsi="Aptos"/>
          <w:color w:val="1F1F1F"/>
          <w:sz w:val="20"/>
          <w:szCs w:val="20"/>
        </w:rPr>
        <w:t>parcours</w:t>
      </w:r>
      <w:proofErr w:type="spellEnd"/>
      <w:r w:rsidRPr="003E7CAA">
        <w:rPr>
          <w:rFonts w:ascii="Aptos" w:eastAsia="Aptos" w:hAnsi="Aptos"/>
          <w:color w:val="1F1F1F"/>
          <w:sz w:val="20"/>
          <w:szCs w:val="20"/>
        </w:rPr>
        <w:t xml:space="preserve"> et clarification des</w:t>
      </w:r>
    </w:p>
    <w:p w14:paraId="5CF36219" w14:textId="7BD19E60" w:rsidR="008E09E3" w:rsidRPr="003E7CAA" w:rsidRDefault="00F02F3A" w:rsidP="003E7CAA">
      <w:pPr>
        <w:pStyle w:val="Paragraphedeliste"/>
        <w:numPr>
          <w:ilvl w:val="0"/>
          <w:numId w:val="10"/>
        </w:numPr>
        <w:spacing w:after="0" w:line="240" w:lineRule="auto"/>
        <w:rPr>
          <w:sz w:val="20"/>
          <w:szCs w:val="20"/>
        </w:rPr>
      </w:pPr>
      <w:proofErr w:type="spellStart"/>
      <w:r w:rsidRPr="003E7CAA">
        <w:rPr>
          <w:rFonts w:ascii="Aptos" w:eastAsia="Aptos" w:hAnsi="Aptos"/>
          <w:color w:val="1F1F1F"/>
          <w:sz w:val="20"/>
          <w:szCs w:val="20"/>
        </w:rPr>
        <w:t>hypothèses</w:t>
      </w:r>
      <w:proofErr w:type="spellEnd"/>
      <w:r w:rsidRPr="003E7CAA">
        <w:rPr>
          <w:rFonts w:ascii="Aptos" w:eastAsia="Aptos" w:hAnsi="Aptos"/>
          <w:color w:val="1F1F1F"/>
          <w:sz w:val="20"/>
          <w:szCs w:val="20"/>
        </w:rPr>
        <w:t xml:space="preserve"> </w:t>
      </w:r>
      <w:proofErr w:type="spellStart"/>
      <w:r w:rsidRPr="003E7CAA">
        <w:rPr>
          <w:rFonts w:ascii="Aptos" w:eastAsia="Aptos" w:hAnsi="Aptos"/>
          <w:color w:val="1F1F1F"/>
          <w:sz w:val="20"/>
          <w:szCs w:val="20"/>
        </w:rPr>
        <w:t>produit</w:t>
      </w:r>
      <w:proofErr w:type="spellEnd"/>
      <w:r w:rsidRPr="003E7CAA">
        <w:rPr>
          <w:rFonts w:ascii="Aptos" w:eastAsia="Aptos" w:hAnsi="Aptos"/>
          <w:color w:val="1F1F1F"/>
          <w:sz w:val="20"/>
          <w:szCs w:val="20"/>
        </w:rPr>
        <w:t>.</w:t>
      </w:r>
    </w:p>
    <w:p w14:paraId="00074CED" w14:textId="22104C36" w:rsidR="008E09E3" w:rsidRPr="003E7CAA" w:rsidRDefault="00F02F3A" w:rsidP="003E7CAA">
      <w:pPr>
        <w:pStyle w:val="Paragraphedeliste"/>
        <w:numPr>
          <w:ilvl w:val="0"/>
          <w:numId w:val="10"/>
        </w:numPr>
        <w:spacing w:after="0" w:line="240" w:lineRule="auto"/>
        <w:rPr>
          <w:sz w:val="20"/>
          <w:szCs w:val="20"/>
        </w:rPr>
      </w:pPr>
      <w:r w:rsidRPr="003E7CAA">
        <w:rPr>
          <w:rFonts w:ascii="Aptos" w:eastAsia="Aptos" w:hAnsi="Aptos"/>
          <w:color w:val="1F1F1F"/>
          <w:sz w:val="20"/>
          <w:szCs w:val="20"/>
        </w:rPr>
        <w:t xml:space="preserve">Conception </w:t>
      </w:r>
      <w:proofErr w:type="spellStart"/>
      <w:r w:rsidRPr="003E7CAA">
        <w:rPr>
          <w:rFonts w:ascii="Aptos" w:eastAsia="Aptos" w:hAnsi="Aptos"/>
          <w:color w:val="1F1F1F"/>
          <w:sz w:val="20"/>
          <w:szCs w:val="20"/>
        </w:rPr>
        <w:t>d'écrans</w:t>
      </w:r>
      <w:proofErr w:type="spellEnd"/>
      <w:r w:rsidRPr="003E7CAA">
        <w:rPr>
          <w:rFonts w:ascii="Aptos" w:eastAsia="Aptos" w:hAnsi="Aptos"/>
          <w:color w:val="1F1F1F"/>
          <w:sz w:val="20"/>
          <w:szCs w:val="20"/>
        </w:rPr>
        <w:t xml:space="preserve"> et prototypes pour validation rapide, itération, tests internes et partage avec les parties prenantes.</w:t>
      </w:r>
    </w:p>
    <w:p w14:paraId="331ECC88" w14:textId="061A4DB1" w:rsidR="008E09E3" w:rsidRPr="003E7CAA" w:rsidRDefault="00F02F3A" w:rsidP="003E7CAA">
      <w:pPr>
        <w:pStyle w:val="Paragraphedeliste"/>
        <w:numPr>
          <w:ilvl w:val="0"/>
          <w:numId w:val="10"/>
        </w:numPr>
        <w:spacing w:after="0" w:line="240" w:lineRule="auto"/>
        <w:rPr>
          <w:sz w:val="20"/>
          <w:szCs w:val="20"/>
        </w:rPr>
      </w:pPr>
      <w:r w:rsidRPr="003E7CAA">
        <w:rPr>
          <w:rFonts w:ascii="Aptos" w:eastAsia="Aptos" w:hAnsi="Aptos"/>
          <w:color w:val="1F1F1F"/>
          <w:sz w:val="20"/>
          <w:szCs w:val="20"/>
        </w:rPr>
        <w:t>Contribution au Design System : composants, harmonisation des patterns, documentation et cohérence multi-plateformes.</w:t>
      </w:r>
    </w:p>
    <w:p w14:paraId="07718BFE" w14:textId="77777777" w:rsidR="003E7CAA" w:rsidRPr="003E7CAA" w:rsidRDefault="00F02F3A" w:rsidP="003E7CAA">
      <w:pPr>
        <w:pStyle w:val="Paragraphedeliste"/>
        <w:numPr>
          <w:ilvl w:val="0"/>
          <w:numId w:val="10"/>
        </w:numPr>
        <w:spacing w:after="0" w:line="240" w:lineRule="auto"/>
        <w:rPr>
          <w:rFonts w:ascii="Aptos" w:eastAsia="Aptos" w:hAnsi="Aptos"/>
          <w:color w:val="1F1F1F"/>
          <w:sz w:val="20"/>
          <w:szCs w:val="20"/>
        </w:rPr>
      </w:pPr>
      <w:proofErr w:type="spellStart"/>
      <w:r w:rsidRPr="003E7CAA">
        <w:rPr>
          <w:rFonts w:ascii="Aptos" w:eastAsia="Aptos" w:hAnsi="Aptos"/>
          <w:color w:val="1F1F1F"/>
          <w:sz w:val="20"/>
          <w:szCs w:val="20"/>
        </w:rPr>
        <w:t>Partenariat</w:t>
      </w:r>
      <w:proofErr w:type="spellEnd"/>
      <w:r w:rsidRPr="003E7CAA">
        <w:rPr>
          <w:rFonts w:ascii="Aptos" w:eastAsia="Aptos" w:hAnsi="Aptos"/>
          <w:color w:val="1F1F1F"/>
          <w:sz w:val="20"/>
          <w:szCs w:val="20"/>
        </w:rPr>
        <w:t xml:space="preserve"> avec chefs de projet et développeurs pour une livraison cohérente, documentée, exploitable et compatible avec</w:t>
      </w:r>
    </w:p>
    <w:p w14:paraId="3F994C3C" w14:textId="6998012A" w:rsidR="008E09E3" w:rsidRPr="003E7CAA" w:rsidRDefault="00F02F3A" w:rsidP="003E7CAA">
      <w:pPr>
        <w:pStyle w:val="Paragraphedeliste"/>
        <w:numPr>
          <w:ilvl w:val="0"/>
          <w:numId w:val="10"/>
        </w:numPr>
        <w:spacing w:after="0" w:line="240" w:lineRule="auto"/>
        <w:rPr>
          <w:sz w:val="20"/>
          <w:szCs w:val="20"/>
        </w:rPr>
      </w:pPr>
      <w:r w:rsidRPr="003E7CAA">
        <w:rPr>
          <w:rFonts w:ascii="Aptos" w:eastAsia="Aptos" w:hAnsi="Aptos"/>
          <w:color w:val="1F1F1F"/>
          <w:sz w:val="20"/>
          <w:szCs w:val="20"/>
        </w:rPr>
        <w:t xml:space="preserve">les </w:t>
      </w:r>
      <w:proofErr w:type="spellStart"/>
      <w:r w:rsidRPr="003E7CAA">
        <w:rPr>
          <w:rFonts w:ascii="Aptos" w:eastAsia="Aptos" w:hAnsi="Aptos"/>
          <w:color w:val="1F1F1F"/>
          <w:sz w:val="20"/>
          <w:szCs w:val="20"/>
        </w:rPr>
        <w:t>contraintes</w:t>
      </w:r>
      <w:proofErr w:type="spellEnd"/>
      <w:r w:rsidRPr="003E7CAA">
        <w:rPr>
          <w:rFonts w:ascii="Aptos" w:eastAsia="Aptos" w:hAnsi="Aptos"/>
          <w:color w:val="1F1F1F"/>
          <w:sz w:val="20"/>
          <w:szCs w:val="20"/>
        </w:rPr>
        <w:t xml:space="preserve"> front.</w:t>
      </w:r>
    </w:p>
    <w:p w14:paraId="42FCA8DB" w14:textId="77777777" w:rsidR="003E7CAA" w:rsidRPr="003E7CAA" w:rsidRDefault="00F02F3A" w:rsidP="003E7CAA">
      <w:pPr>
        <w:pStyle w:val="Paragraphedeliste"/>
        <w:numPr>
          <w:ilvl w:val="0"/>
          <w:numId w:val="10"/>
        </w:numPr>
        <w:spacing w:after="0" w:line="240" w:lineRule="auto"/>
        <w:rPr>
          <w:rFonts w:ascii="Aptos" w:eastAsia="Aptos" w:hAnsi="Aptos"/>
          <w:color w:val="1F1F1F"/>
          <w:sz w:val="20"/>
          <w:szCs w:val="20"/>
        </w:rPr>
      </w:pPr>
      <w:proofErr w:type="spellStart"/>
      <w:r w:rsidRPr="003E7CAA">
        <w:rPr>
          <w:rFonts w:ascii="Aptos" w:eastAsia="Aptos" w:hAnsi="Aptos"/>
          <w:color w:val="1F1F1F"/>
          <w:sz w:val="20"/>
          <w:szCs w:val="20"/>
        </w:rPr>
        <w:t>Analyse</w:t>
      </w:r>
      <w:proofErr w:type="spellEnd"/>
      <w:r w:rsidRPr="003E7CAA">
        <w:rPr>
          <w:rFonts w:ascii="Aptos" w:eastAsia="Aptos" w:hAnsi="Aptos"/>
          <w:color w:val="1F1F1F"/>
          <w:sz w:val="20"/>
          <w:szCs w:val="20"/>
        </w:rPr>
        <w:t xml:space="preserve"> des </w:t>
      </w:r>
      <w:proofErr w:type="spellStart"/>
      <w:r w:rsidRPr="003E7CAA">
        <w:rPr>
          <w:rFonts w:ascii="Aptos" w:eastAsia="Aptos" w:hAnsi="Aptos"/>
          <w:color w:val="1F1F1F"/>
          <w:sz w:val="20"/>
          <w:szCs w:val="20"/>
        </w:rPr>
        <w:t>parcours</w:t>
      </w:r>
      <w:proofErr w:type="spellEnd"/>
      <w:r w:rsidRPr="003E7CAA">
        <w:rPr>
          <w:rFonts w:ascii="Aptos" w:eastAsia="Aptos" w:hAnsi="Aptos"/>
          <w:color w:val="1F1F1F"/>
          <w:sz w:val="20"/>
          <w:szCs w:val="20"/>
        </w:rPr>
        <w:t xml:space="preserve">, identification des frictions via Hotjar et heatmaps, </w:t>
      </w:r>
      <w:proofErr w:type="spellStart"/>
      <w:r w:rsidRPr="003E7CAA">
        <w:rPr>
          <w:rFonts w:ascii="Aptos" w:eastAsia="Aptos" w:hAnsi="Aptos"/>
          <w:color w:val="1F1F1F"/>
          <w:sz w:val="20"/>
          <w:szCs w:val="20"/>
        </w:rPr>
        <w:t>recommandations</w:t>
      </w:r>
      <w:proofErr w:type="spellEnd"/>
      <w:r w:rsidRPr="003E7CAA">
        <w:rPr>
          <w:rFonts w:ascii="Aptos" w:eastAsia="Aptos" w:hAnsi="Aptos"/>
          <w:color w:val="1F1F1F"/>
          <w:sz w:val="20"/>
          <w:szCs w:val="20"/>
        </w:rPr>
        <w:t xml:space="preserve"> </w:t>
      </w:r>
      <w:proofErr w:type="spellStart"/>
      <w:r w:rsidRPr="003E7CAA">
        <w:rPr>
          <w:rFonts w:ascii="Aptos" w:eastAsia="Aptos" w:hAnsi="Aptos"/>
          <w:color w:val="1F1F1F"/>
          <w:sz w:val="20"/>
          <w:szCs w:val="20"/>
        </w:rPr>
        <w:t>d'optimisation</w:t>
      </w:r>
      <w:proofErr w:type="spellEnd"/>
      <w:r w:rsidRPr="003E7CAA">
        <w:rPr>
          <w:rFonts w:ascii="Aptos" w:eastAsia="Aptos" w:hAnsi="Aptos"/>
          <w:color w:val="1F1F1F"/>
          <w:sz w:val="20"/>
          <w:szCs w:val="20"/>
        </w:rPr>
        <w:t xml:space="preserve"> UX</w:t>
      </w:r>
    </w:p>
    <w:p w14:paraId="770E5E34" w14:textId="64F5C111" w:rsidR="008E09E3" w:rsidRPr="003E7CAA" w:rsidRDefault="00F02F3A" w:rsidP="003E7CAA">
      <w:pPr>
        <w:pStyle w:val="Paragraphedeliste"/>
        <w:numPr>
          <w:ilvl w:val="0"/>
          <w:numId w:val="10"/>
        </w:numPr>
        <w:spacing w:after="0" w:line="240" w:lineRule="auto"/>
        <w:rPr>
          <w:sz w:val="20"/>
          <w:szCs w:val="20"/>
        </w:rPr>
      </w:pPr>
      <w:r w:rsidRPr="003E7CAA">
        <w:rPr>
          <w:rFonts w:ascii="Aptos" w:eastAsia="Aptos" w:hAnsi="Aptos"/>
          <w:color w:val="1F1F1F"/>
          <w:sz w:val="20"/>
          <w:szCs w:val="20"/>
        </w:rPr>
        <w:t xml:space="preserve">et formulation </w:t>
      </w:r>
      <w:proofErr w:type="spellStart"/>
      <w:r w:rsidRPr="003E7CAA">
        <w:rPr>
          <w:rFonts w:ascii="Aptos" w:eastAsia="Aptos" w:hAnsi="Aptos"/>
          <w:color w:val="1F1F1F"/>
          <w:sz w:val="20"/>
          <w:szCs w:val="20"/>
        </w:rPr>
        <w:t>d'hypothèses</w:t>
      </w:r>
      <w:proofErr w:type="spellEnd"/>
      <w:r w:rsidRPr="003E7CAA">
        <w:rPr>
          <w:rFonts w:ascii="Aptos" w:eastAsia="Aptos" w:hAnsi="Aptos"/>
          <w:color w:val="1F1F1F"/>
          <w:sz w:val="20"/>
          <w:szCs w:val="20"/>
        </w:rPr>
        <w:t xml:space="preserve"> </w:t>
      </w:r>
      <w:proofErr w:type="spellStart"/>
      <w:r w:rsidRPr="003E7CAA">
        <w:rPr>
          <w:rFonts w:ascii="Aptos" w:eastAsia="Aptos" w:hAnsi="Aptos"/>
          <w:color w:val="1F1F1F"/>
          <w:sz w:val="20"/>
          <w:szCs w:val="20"/>
        </w:rPr>
        <w:t>d'expérimentation</w:t>
      </w:r>
      <w:proofErr w:type="spellEnd"/>
      <w:r w:rsidRPr="003E7CAA">
        <w:rPr>
          <w:rFonts w:ascii="Aptos" w:eastAsia="Aptos" w:hAnsi="Aptos"/>
          <w:color w:val="1F1F1F"/>
          <w:sz w:val="20"/>
          <w:szCs w:val="20"/>
        </w:rPr>
        <w:t xml:space="preserve"> pour </w:t>
      </w:r>
      <w:proofErr w:type="spellStart"/>
      <w:r w:rsidRPr="003E7CAA">
        <w:rPr>
          <w:rFonts w:ascii="Aptos" w:eastAsia="Aptos" w:hAnsi="Aptos"/>
          <w:color w:val="1F1F1F"/>
          <w:sz w:val="20"/>
          <w:szCs w:val="20"/>
        </w:rPr>
        <w:t>améliorer</w:t>
      </w:r>
      <w:proofErr w:type="spellEnd"/>
      <w:r w:rsidRPr="003E7CAA">
        <w:rPr>
          <w:rFonts w:ascii="Aptos" w:eastAsia="Aptos" w:hAnsi="Aptos"/>
          <w:color w:val="1F1F1F"/>
          <w:sz w:val="20"/>
          <w:szCs w:val="20"/>
        </w:rPr>
        <w:t xml:space="preserve"> </w:t>
      </w:r>
      <w:proofErr w:type="spellStart"/>
      <w:r w:rsidRPr="003E7CAA">
        <w:rPr>
          <w:rFonts w:ascii="Aptos" w:eastAsia="Aptos" w:hAnsi="Aptos"/>
          <w:color w:val="1F1F1F"/>
          <w:sz w:val="20"/>
          <w:szCs w:val="20"/>
        </w:rPr>
        <w:t>l'engagement</w:t>
      </w:r>
      <w:proofErr w:type="spellEnd"/>
      <w:r w:rsidRPr="003E7CAA">
        <w:rPr>
          <w:rFonts w:ascii="Aptos" w:eastAsia="Aptos" w:hAnsi="Aptos"/>
          <w:color w:val="1F1F1F"/>
          <w:sz w:val="20"/>
          <w:szCs w:val="20"/>
        </w:rPr>
        <w:t xml:space="preserve"> et la conversion.</w:t>
      </w:r>
    </w:p>
    <w:p w14:paraId="7D40EADF" w14:textId="77777777" w:rsidR="008E09E3" w:rsidRDefault="00F02F3A">
      <w:pPr>
        <w:spacing w:after="40"/>
        <w:ind w:left="255"/>
        <w:rPr>
          <w:rFonts w:ascii="Aptos" w:eastAsia="Aptos" w:hAnsi="Aptos"/>
          <w:i/>
          <w:color w:val="1F1F1F"/>
          <w:sz w:val="20"/>
          <w:szCs w:val="20"/>
        </w:rPr>
      </w:pPr>
      <w:r w:rsidRPr="00F02F3A">
        <w:rPr>
          <w:rFonts w:ascii="Aptos" w:eastAsia="Aptos" w:hAnsi="Aptos"/>
          <w:b/>
          <w:color w:val="1F4E79"/>
          <w:sz w:val="20"/>
          <w:szCs w:val="20"/>
        </w:rPr>
        <w:t xml:space="preserve">Impact : </w:t>
      </w:r>
      <w:r w:rsidRPr="00F02F3A">
        <w:rPr>
          <w:rFonts w:ascii="Aptos" w:eastAsia="Aptos" w:hAnsi="Aptos"/>
          <w:i/>
          <w:color w:val="1F1F1F"/>
          <w:sz w:val="20"/>
          <w:szCs w:val="20"/>
        </w:rPr>
        <w:t xml:space="preserve">Livraison d'expériences cohérentes multi-plateformes, avec amélioration de l'engagement, de la conversion et de la </w:t>
      </w:r>
      <w:proofErr w:type="spellStart"/>
      <w:r w:rsidRPr="00F02F3A">
        <w:rPr>
          <w:rFonts w:ascii="Aptos" w:eastAsia="Aptos" w:hAnsi="Aptos"/>
          <w:i/>
          <w:color w:val="1F1F1F"/>
          <w:sz w:val="20"/>
          <w:szCs w:val="20"/>
        </w:rPr>
        <w:t>maintenabilité</w:t>
      </w:r>
      <w:proofErr w:type="spellEnd"/>
      <w:r w:rsidRPr="00F02F3A">
        <w:rPr>
          <w:rFonts w:ascii="Aptos" w:eastAsia="Aptos" w:hAnsi="Aptos"/>
          <w:i/>
          <w:color w:val="1F1F1F"/>
          <w:sz w:val="20"/>
          <w:szCs w:val="20"/>
        </w:rPr>
        <w:t xml:space="preserve"> design.</w:t>
      </w:r>
    </w:p>
    <w:p w14:paraId="720F604E" w14:textId="77777777" w:rsidR="00A352D2" w:rsidRDefault="00A352D2">
      <w:pPr>
        <w:spacing w:after="40"/>
        <w:ind w:left="255"/>
        <w:rPr>
          <w:sz w:val="20"/>
          <w:szCs w:val="20"/>
        </w:rPr>
      </w:pPr>
    </w:p>
    <w:p w14:paraId="20B3C35A" w14:textId="77777777" w:rsidR="00A352D2" w:rsidRDefault="00A352D2">
      <w:pPr>
        <w:spacing w:after="40"/>
        <w:ind w:left="255"/>
        <w:rPr>
          <w:sz w:val="20"/>
          <w:szCs w:val="20"/>
        </w:rPr>
      </w:pPr>
    </w:p>
    <w:p w14:paraId="3D21977C" w14:textId="77777777" w:rsidR="00A352D2" w:rsidRDefault="00A352D2">
      <w:pPr>
        <w:spacing w:after="40"/>
        <w:ind w:left="255"/>
        <w:rPr>
          <w:sz w:val="20"/>
          <w:szCs w:val="20"/>
        </w:rPr>
      </w:pPr>
    </w:p>
    <w:p w14:paraId="15CDEF5F" w14:textId="77777777" w:rsidR="00A352D2" w:rsidRPr="00F02F3A" w:rsidRDefault="00A352D2">
      <w:pPr>
        <w:spacing w:after="40"/>
        <w:ind w:left="255"/>
        <w:rPr>
          <w:sz w:val="20"/>
          <w:szCs w:val="20"/>
        </w:rPr>
      </w:pPr>
    </w:p>
    <w:p w14:paraId="3E7F6220" w14:textId="77777777" w:rsidR="008E09E3" w:rsidRPr="00A352D2" w:rsidRDefault="00F02F3A">
      <w:pPr>
        <w:spacing w:before="100" w:after="20"/>
        <w:rPr>
          <w:color w:val="FF0000"/>
          <w:sz w:val="20"/>
          <w:szCs w:val="20"/>
        </w:rPr>
      </w:pPr>
      <w:r w:rsidRPr="00F02F3A">
        <w:rPr>
          <w:rFonts w:ascii="Aptos" w:eastAsia="Aptos" w:hAnsi="Aptos"/>
          <w:b/>
          <w:color w:val="1F4E79"/>
          <w:sz w:val="20"/>
          <w:szCs w:val="20"/>
        </w:rPr>
        <w:t>Waimer Studio – Fondatrice &amp; Lead UX / Consultante UX</w:t>
      </w:r>
      <w:r w:rsidRPr="00F02F3A">
        <w:rPr>
          <w:rFonts w:ascii="Aptos" w:eastAsia="Aptos" w:hAnsi="Aptos"/>
          <w:color w:val="666666"/>
          <w:sz w:val="20"/>
          <w:szCs w:val="20"/>
        </w:rPr>
        <w:t xml:space="preserve">  |  2013 – 2022 | 10 ans | Paris | Clients : Manutan, Atol, Nespresso, Henkel, </w:t>
      </w:r>
      <w:r w:rsidRPr="00FD1F81">
        <w:rPr>
          <w:rFonts w:ascii="Aptos" w:eastAsia="Aptos" w:hAnsi="Aptos"/>
          <w:color w:val="666666"/>
          <w:sz w:val="20"/>
          <w:szCs w:val="20"/>
        </w:rPr>
        <w:t>Gulli</w:t>
      </w:r>
    </w:p>
    <w:p w14:paraId="37E43BDE" w14:textId="3418D5E2" w:rsidR="008E09E3" w:rsidRPr="00385EE4" w:rsidRDefault="00F02F3A" w:rsidP="00385EE4">
      <w:pPr>
        <w:pStyle w:val="Paragraphedeliste"/>
        <w:numPr>
          <w:ilvl w:val="0"/>
          <w:numId w:val="10"/>
        </w:numPr>
        <w:spacing w:after="0" w:line="240" w:lineRule="auto"/>
        <w:rPr>
          <w:rFonts w:ascii="Aptos" w:eastAsia="Aptos" w:hAnsi="Aptos"/>
          <w:color w:val="1F1F1F"/>
          <w:sz w:val="20"/>
          <w:szCs w:val="20"/>
        </w:rPr>
      </w:pPr>
      <w:proofErr w:type="spellStart"/>
      <w:r w:rsidRPr="00F02F3A">
        <w:rPr>
          <w:rFonts w:ascii="Aptos" w:eastAsia="Aptos" w:hAnsi="Aptos"/>
          <w:color w:val="1F1F1F"/>
          <w:sz w:val="20"/>
          <w:szCs w:val="20"/>
        </w:rPr>
        <w:t>Création</w:t>
      </w:r>
      <w:proofErr w:type="spellEnd"/>
      <w:r w:rsidRPr="00F02F3A">
        <w:rPr>
          <w:rFonts w:ascii="Aptos" w:eastAsia="Aptos" w:hAnsi="Aptos"/>
          <w:color w:val="1F1F1F"/>
          <w:sz w:val="20"/>
          <w:szCs w:val="20"/>
        </w:rPr>
        <w:t xml:space="preserve"> et direction d'un studio spécialisé en stratégie UX, interfaces et expériences numériques pour des environnements exigeants B2B/B2C.</w:t>
      </w:r>
    </w:p>
    <w:p w14:paraId="49D9901C" w14:textId="107B7997" w:rsidR="008E09E3" w:rsidRPr="00385EE4" w:rsidRDefault="00F02F3A" w:rsidP="00385EE4">
      <w:pPr>
        <w:pStyle w:val="Paragraphedeliste"/>
        <w:numPr>
          <w:ilvl w:val="0"/>
          <w:numId w:val="10"/>
        </w:numPr>
        <w:spacing w:after="0" w:line="240" w:lineRule="auto"/>
        <w:rPr>
          <w:rFonts w:ascii="Aptos" w:eastAsia="Aptos" w:hAnsi="Aptos"/>
          <w:color w:val="1F1F1F"/>
          <w:sz w:val="20"/>
          <w:szCs w:val="20"/>
        </w:rPr>
      </w:pPr>
      <w:r w:rsidRPr="00F02F3A">
        <w:rPr>
          <w:rFonts w:ascii="Aptos" w:eastAsia="Aptos" w:hAnsi="Aptos"/>
          <w:color w:val="1F1F1F"/>
          <w:sz w:val="20"/>
          <w:szCs w:val="20"/>
        </w:rPr>
        <w:t xml:space="preserve">Direction UX/UI : </w:t>
      </w:r>
      <w:proofErr w:type="spellStart"/>
      <w:r w:rsidRPr="00F02F3A">
        <w:rPr>
          <w:rFonts w:ascii="Aptos" w:eastAsia="Aptos" w:hAnsi="Aptos"/>
          <w:color w:val="1F1F1F"/>
          <w:sz w:val="20"/>
          <w:szCs w:val="20"/>
        </w:rPr>
        <w:t>cadrage</w:t>
      </w:r>
      <w:proofErr w:type="spellEnd"/>
      <w:r w:rsidRPr="00F02F3A">
        <w:rPr>
          <w:rFonts w:ascii="Aptos" w:eastAsia="Aptos" w:hAnsi="Aptos"/>
          <w:color w:val="1F1F1F"/>
          <w:sz w:val="20"/>
          <w:szCs w:val="20"/>
        </w:rPr>
        <w:t xml:space="preserve">, ateliers, conception, </w:t>
      </w:r>
      <w:proofErr w:type="spellStart"/>
      <w:r w:rsidRPr="00F02F3A">
        <w:rPr>
          <w:rFonts w:ascii="Aptos" w:eastAsia="Aptos" w:hAnsi="Aptos"/>
          <w:color w:val="1F1F1F"/>
          <w:sz w:val="20"/>
          <w:szCs w:val="20"/>
        </w:rPr>
        <w:t>prototypage</w:t>
      </w:r>
      <w:proofErr w:type="spellEnd"/>
      <w:r w:rsidRPr="00F02F3A">
        <w:rPr>
          <w:rFonts w:ascii="Aptos" w:eastAsia="Aptos" w:hAnsi="Aptos"/>
          <w:color w:val="1F1F1F"/>
          <w:sz w:val="20"/>
          <w:szCs w:val="20"/>
        </w:rPr>
        <w:t>, recommandations, documents de décision, documentation design et recette graphique.</w:t>
      </w:r>
    </w:p>
    <w:p w14:paraId="3A7A618E" w14:textId="17128384" w:rsidR="008E09E3" w:rsidRPr="00385EE4" w:rsidRDefault="00F02F3A" w:rsidP="00385EE4">
      <w:pPr>
        <w:pStyle w:val="Paragraphedeliste"/>
        <w:numPr>
          <w:ilvl w:val="0"/>
          <w:numId w:val="10"/>
        </w:numPr>
        <w:spacing w:after="0" w:line="240" w:lineRule="auto"/>
        <w:rPr>
          <w:rFonts w:ascii="Aptos" w:eastAsia="Aptos" w:hAnsi="Aptos"/>
          <w:color w:val="1F1F1F"/>
          <w:sz w:val="20"/>
          <w:szCs w:val="20"/>
        </w:rPr>
      </w:pPr>
      <w:proofErr w:type="spellStart"/>
      <w:r w:rsidRPr="00F02F3A">
        <w:rPr>
          <w:rFonts w:ascii="Aptos" w:eastAsia="Aptos" w:hAnsi="Aptos"/>
          <w:color w:val="1F1F1F"/>
          <w:sz w:val="20"/>
          <w:szCs w:val="20"/>
        </w:rPr>
        <w:t>Gouvernance</w:t>
      </w:r>
      <w:proofErr w:type="spellEnd"/>
      <w:r w:rsidRPr="00F02F3A">
        <w:rPr>
          <w:rFonts w:ascii="Aptos" w:eastAsia="Aptos" w:hAnsi="Aptos"/>
          <w:color w:val="1F1F1F"/>
          <w:sz w:val="20"/>
          <w:szCs w:val="20"/>
        </w:rPr>
        <w:t xml:space="preserve"> design : coordination d'équipes et prestataires, rituels d'alignement, arbitrages, sécurisation qualité et accompagnement méthodologique.</w:t>
      </w:r>
    </w:p>
    <w:p w14:paraId="03FD6732" w14:textId="5148AB25" w:rsidR="008E09E3" w:rsidRPr="00385EE4" w:rsidRDefault="00F02F3A" w:rsidP="00385EE4">
      <w:pPr>
        <w:pStyle w:val="Paragraphedeliste"/>
        <w:numPr>
          <w:ilvl w:val="0"/>
          <w:numId w:val="10"/>
        </w:numPr>
        <w:spacing w:after="0" w:line="240" w:lineRule="auto"/>
        <w:rPr>
          <w:rFonts w:ascii="Aptos" w:eastAsia="Aptos" w:hAnsi="Aptos"/>
          <w:color w:val="1F1F1F"/>
          <w:sz w:val="20"/>
          <w:szCs w:val="20"/>
        </w:rPr>
      </w:pPr>
      <w:r w:rsidRPr="00F02F3A">
        <w:rPr>
          <w:rFonts w:ascii="Aptos" w:eastAsia="Aptos" w:hAnsi="Aptos"/>
          <w:color w:val="1F1F1F"/>
          <w:sz w:val="20"/>
          <w:szCs w:val="20"/>
        </w:rPr>
        <w:t xml:space="preserve">Transformation de </w:t>
      </w:r>
      <w:proofErr w:type="spellStart"/>
      <w:r w:rsidRPr="00F02F3A">
        <w:rPr>
          <w:rFonts w:ascii="Aptos" w:eastAsia="Aptos" w:hAnsi="Aptos"/>
          <w:color w:val="1F1F1F"/>
          <w:sz w:val="20"/>
          <w:szCs w:val="20"/>
        </w:rPr>
        <w:t>besoins</w:t>
      </w:r>
      <w:proofErr w:type="spellEnd"/>
      <w:r w:rsidRPr="00F02F3A">
        <w:rPr>
          <w:rFonts w:ascii="Aptos" w:eastAsia="Aptos" w:hAnsi="Aptos"/>
          <w:color w:val="1F1F1F"/>
          <w:sz w:val="20"/>
          <w:szCs w:val="20"/>
        </w:rPr>
        <w:t xml:space="preserve"> complexes </w:t>
      </w:r>
      <w:proofErr w:type="spellStart"/>
      <w:r w:rsidRPr="00F02F3A">
        <w:rPr>
          <w:rFonts w:ascii="Aptos" w:eastAsia="Aptos" w:hAnsi="Aptos"/>
          <w:color w:val="1F1F1F"/>
          <w:sz w:val="20"/>
          <w:szCs w:val="20"/>
        </w:rPr>
        <w:t>en</w:t>
      </w:r>
      <w:proofErr w:type="spellEnd"/>
      <w:r w:rsidRPr="00F02F3A">
        <w:rPr>
          <w:rFonts w:ascii="Aptos" w:eastAsia="Aptos" w:hAnsi="Aptos"/>
          <w:color w:val="1F1F1F"/>
          <w:sz w:val="20"/>
          <w:szCs w:val="20"/>
        </w:rPr>
        <w:t xml:space="preserve"> </w:t>
      </w:r>
      <w:proofErr w:type="spellStart"/>
      <w:r w:rsidRPr="00F02F3A">
        <w:rPr>
          <w:rFonts w:ascii="Aptos" w:eastAsia="Aptos" w:hAnsi="Aptos"/>
          <w:color w:val="1F1F1F"/>
          <w:sz w:val="20"/>
          <w:szCs w:val="20"/>
        </w:rPr>
        <w:t>expériences</w:t>
      </w:r>
      <w:proofErr w:type="spellEnd"/>
      <w:r w:rsidRPr="00F02F3A">
        <w:rPr>
          <w:rFonts w:ascii="Aptos" w:eastAsia="Aptos" w:hAnsi="Aptos"/>
          <w:color w:val="1F1F1F"/>
          <w:sz w:val="20"/>
          <w:szCs w:val="20"/>
        </w:rPr>
        <w:t xml:space="preserve"> digitales claires, utilisables, mesurables et déployables par les équipes produit et techniques.</w:t>
      </w:r>
    </w:p>
    <w:p w14:paraId="2B6C9E24" w14:textId="39454D80" w:rsidR="008E09E3" w:rsidRPr="00385EE4" w:rsidRDefault="00F02F3A" w:rsidP="00385EE4">
      <w:pPr>
        <w:pStyle w:val="Paragraphedeliste"/>
        <w:numPr>
          <w:ilvl w:val="0"/>
          <w:numId w:val="10"/>
        </w:numPr>
        <w:spacing w:after="0" w:line="240" w:lineRule="auto"/>
        <w:rPr>
          <w:rFonts w:ascii="Aptos" w:eastAsia="Aptos" w:hAnsi="Aptos"/>
          <w:color w:val="1F1F1F"/>
          <w:sz w:val="20"/>
          <w:szCs w:val="20"/>
        </w:rPr>
      </w:pPr>
      <w:r w:rsidRPr="00385EE4">
        <w:rPr>
          <w:rFonts w:ascii="Aptos" w:eastAsia="Aptos" w:hAnsi="Aptos"/>
          <w:color w:val="1F1F1F"/>
          <w:sz w:val="20"/>
          <w:szCs w:val="20"/>
        </w:rPr>
        <w:t>Exploration de nouveaux usages : expériences interactives, pédagogiques, e-commerce, jeunesse, transmédia, contenus éditoriaux, multi-écrans et engagement audience.</w:t>
      </w:r>
    </w:p>
    <w:p w14:paraId="00FB8EAB" w14:textId="77777777" w:rsidR="008E09E3" w:rsidRDefault="00F02F3A">
      <w:pPr>
        <w:spacing w:after="40"/>
        <w:ind w:left="255"/>
        <w:rPr>
          <w:rFonts w:ascii="Aptos" w:eastAsia="Aptos" w:hAnsi="Aptos"/>
          <w:i/>
          <w:color w:val="1F1F1F"/>
          <w:sz w:val="20"/>
          <w:szCs w:val="20"/>
        </w:rPr>
      </w:pPr>
      <w:r w:rsidRPr="00F02F3A">
        <w:rPr>
          <w:rFonts w:ascii="Aptos" w:eastAsia="Aptos" w:hAnsi="Aptos"/>
          <w:b/>
          <w:color w:val="1F4E79"/>
          <w:sz w:val="20"/>
          <w:szCs w:val="20"/>
        </w:rPr>
        <w:t xml:space="preserve">Impact : </w:t>
      </w:r>
      <w:r w:rsidRPr="00F02F3A">
        <w:rPr>
          <w:rFonts w:ascii="Aptos" w:eastAsia="Aptos" w:hAnsi="Aptos"/>
          <w:i/>
          <w:color w:val="1F1F1F"/>
          <w:sz w:val="20"/>
          <w:szCs w:val="20"/>
        </w:rPr>
        <w:t xml:space="preserve">Posture de lead, facilitation, gouvernance UX et accompagnement méthodologique auprès de clients grands </w:t>
      </w:r>
      <w:proofErr w:type="spellStart"/>
      <w:r w:rsidRPr="00F02F3A">
        <w:rPr>
          <w:rFonts w:ascii="Aptos" w:eastAsia="Aptos" w:hAnsi="Aptos"/>
          <w:i/>
          <w:color w:val="1F1F1F"/>
          <w:sz w:val="20"/>
          <w:szCs w:val="20"/>
        </w:rPr>
        <w:t>comptes</w:t>
      </w:r>
      <w:proofErr w:type="spellEnd"/>
      <w:r w:rsidRPr="00F02F3A">
        <w:rPr>
          <w:rFonts w:ascii="Aptos" w:eastAsia="Aptos" w:hAnsi="Aptos"/>
          <w:i/>
          <w:color w:val="1F1F1F"/>
          <w:sz w:val="20"/>
          <w:szCs w:val="20"/>
        </w:rPr>
        <w:t>.</w:t>
      </w:r>
    </w:p>
    <w:p w14:paraId="6DD2877C" w14:textId="77777777" w:rsidR="00A352D2" w:rsidRPr="00F02F3A" w:rsidRDefault="00A352D2">
      <w:pPr>
        <w:spacing w:after="40"/>
        <w:ind w:left="255"/>
        <w:rPr>
          <w:sz w:val="20"/>
          <w:szCs w:val="20"/>
        </w:rPr>
      </w:pPr>
    </w:p>
    <w:p w14:paraId="4D9CE374" w14:textId="77777777" w:rsidR="008E09E3" w:rsidRDefault="00F02F3A">
      <w:pPr>
        <w:pBdr>
          <w:bottom w:val="single" w:sz="8" w:space="1" w:color="5B9BD5"/>
        </w:pBdr>
        <w:spacing w:before="160" w:after="60"/>
      </w:pPr>
      <w:r>
        <w:rPr>
          <w:rFonts w:ascii="Aptos" w:eastAsia="Aptos" w:hAnsi="Aptos"/>
          <w:b/>
          <w:color w:val="1F4E79"/>
          <w:sz w:val="22"/>
        </w:rPr>
        <w:t>RÉALISATIONS REPRÉSENTATIVES</w:t>
      </w:r>
    </w:p>
    <w:tbl>
      <w:tblPr>
        <w:tblW w:w="11050" w:type="dxa"/>
        <w:jc w:val="center"/>
        <w:tblLook w:val="04A0" w:firstRow="1" w:lastRow="0" w:firstColumn="1" w:lastColumn="0" w:noHBand="0" w:noVBand="1"/>
      </w:tblPr>
      <w:tblGrid>
        <w:gridCol w:w="1892"/>
        <w:gridCol w:w="9158"/>
      </w:tblGrid>
      <w:tr w:rsidR="008E09E3" w14:paraId="191E6F2D" w14:textId="77777777">
        <w:trPr>
          <w:jc w:val="center"/>
        </w:trPr>
        <w:tc>
          <w:tcPr>
            <w:tcW w:w="1757" w:type="dxa"/>
            <w:tcBorders>
              <w:top w:val="single" w:sz="6" w:space="0" w:color="B7C9D6"/>
              <w:left w:val="single" w:sz="6" w:space="0" w:color="B7C9D6"/>
              <w:bottom w:val="single" w:sz="6" w:space="0" w:color="B7C9D6"/>
              <w:right w:val="single" w:sz="6" w:space="0" w:color="B7C9D6"/>
            </w:tcBorders>
            <w:shd w:val="clear" w:color="auto" w:fill="1F4E79"/>
            <w:tcMar>
              <w:top w:w="70" w:type="dxa"/>
              <w:left w:w="85" w:type="dxa"/>
              <w:bottom w:w="70" w:type="dxa"/>
              <w:right w:w="85" w:type="dxa"/>
            </w:tcMar>
          </w:tcPr>
          <w:p w14:paraId="16CEAEDD" w14:textId="77777777" w:rsidR="008E09E3" w:rsidRDefault="00F02F3A">
            <w:pPr>
              <w:spacing w:after="0" w:line="240" w:lineRule="auto"/>
            </w:pPr>
            <w:r>
              <w:rPr>
                <w:rFonts w:eastAsia="Aptos"/>
                <w:b/>
                <w:color w:val="FFFFFF"/>
                <w:sz w:val="17"/>
              </w:rPr>
              <w:t>Projet</w:t>
            </w:r>
          </w:p>
        </w:tc>
        <w:tc>
          <w:tcPr>
            <w:tcW w:w="8505" w:type="dxa"/>
            <w:tcBorders>
              <w:top w:val="single" w:sz="6" w:space="0" w:color="B7C9D6"/>
              <w:left w:val="single" w:sz="6" w:space="0" w:color="B7C9D6"/>
              <w:bottom w:val="single" w:sz="6" w:space="0" w:color="B7C9D6"/>
              <w:right w:val="single" w:sz="6" w:space="0" w:color="B7C9D6"/>
            </w:tcBorders>
            <w:shd w:val="clear" w:color="auto" w:fill="1F4E79"/>
            <w:tcMar>
              <w:top w:w="70" w:type="dxa"/>
              <w:left w:w="85" w:type="dxa"/>
              <w:bottom w:w="70" w:type="dxa"/>
              <w:right w:w="85" w:type="dxa"/>
            </w:tcMar>
          </w:tcPr>
          <w:p w14:paraId="12170B6F" w14:textId="77777777" w:rsidR="008E09E3" w:rsidRDefault="00F02F3A">
            <w:pPr>
              <w:spacing w:after="0" w:line="240" w:lineRule="auto"/>
            </w:pPr>
            <w:r>
              <w:rPr>
                <w:rFonts w:eastAsia="Aptos"/>
                <w:b/>
                <w:color w:val="FFFFFF"/>
                <w:sz w:val="17"/>
              </w:rPr>
              <w:t>Contribution &amp; impact</w:t>
            </w:r>
          </w:p>
        </w:tc>
      </w:tr>
      <w:tr w:rsidR="008E09E3" w14:paraId="0FEA52FB" w14:textId="77777777">
        <w:trPr>
          <w:jc w:val="center"/>
        </w:trPr>
        <w:tc>
          <w:tcPr>
            <w:tcW w:w="1757" w:type="dxa"/>
            <w:tcBorders>
              <w:top w:val="single" w:sz="6" w:space="0" w:color="B7C9D6"/>
              <w:left w:val="single" w:sz="6" w:space="0" w:color="B7C9D6"/>
              <w:bottom w:val="single" w:sz="6" w:space="0" w:color="B7C9D6"/>
              <w:right w:val="single" w:sz="6" w:space="0" w:color="B7C9D6"/>
            </w:tcBorders>
            <w:shd w:val="clear" w:color="auto" w:fill="F4F9FC"/>
            <w:tcMar>
              <w:top w:w="70" w:type="dxa"/>
              <w:left w:w="85" w:type="dxa"/>
              <w:bottom w:w="70" w:type="dxa"/>
              <w:right w:w="85" w:type="dxa"/>
            </w:tcMar>
          </w:tcPr>
          <w:p w14:paraId="3F9BE09F" w14:textId="77777777" w:rsidR="008E09E3" w:rsidRPr="00A352D2" w:rsidRDefault="00F02F3A">
            <w:pPr>
              <w:spacing w:after="0" w:line="240" w:lineRule="auto"/>
              <w:rPr>
                <w:rFonts w:ascii="Aptos" w:hAnsi="Aptos"/>
                <w:sz w:val="20"/>
                <w:szCs w:val="20"/>
              </w:rPr>
            </w:pPr>
            <w:r w:rsidRPr="00A352D2">
              <w:rPr>
                <w:rFonts w:ascii="Aptos" w:eastAsia="Aptos" w:hAnsi="Aptos"/>
                <w:b/>
                <w:color w:val="1F4E79"/>
                <w:sz w:val="20"/>
                <w:szCs w:val="20"/>
              </w:rPr>
              <w:t>Manutan</w:t>
            </w:r>
          </w:p>
        </w:tc>
        <w:tc>
          <w:tcPr>
            <w:tcW w:w="8505" w:type="dxa"/>
            <w:tcBorders>
              <w:top w:val="single" w:sz="6" w:space="0" w:color="B7C9D6"/>
              <w:left w:val="single" w:sz="6" w:space="0" w:color="B7C9D6"/>
              <w:bottom w:val="single" w:sz="6" w:space="0" w:color="B7C9D6"/>
              <w:right w:val="single" w:sz="6" w:space="0" w:color="B7C9D6"/>
            </w:tcBorders>
            <w:tcMar>
              <w:top w:w="70" w:type="dxa"/>
              <w:left w:w="85" w:type="dxa"/>
              <w:bottom w:w="70" w:type="dxa"/>
              <w:right w:w="85" w:type="dxa"/>
            </w:tcMar>
          </w:tcPr>
          <w:p w14:paraId="5A051458" w14:textId="77777777" w:rsidR="008E09E3" w:rsidRPr="00A352D2" w:rsidRDefault="00F02F3A">
            <w:pPr>
              <w:spacing w:after="0" w:line="240" w:lineRule="auto"/>
              <w:rPr>
                <w:rFonts w:ascii="Aptos" w:hAnsi="Aptos"/>
                <w:sz w:val="20"/>
                <w:szCs w:val="20"/>
              </w:rPr>
            </w:pPr>
            <w:r w:rsidRPr="00A352D2">
              <w:rPr>
                <w:rFonts w:ascii="Aptos" w:eastAsia="Aptos" w:hAnsi="Aptos"/>
                <w:color w:val="1F1F1F"/>
                <w:sz w:val="20"/>
                <w:szCs w:val="20"/>
              </w:rPr>
              <w:t>Stratégie de refonte du parcours de création de compte e-commerce sur 17 filiales. Analyse quantitative et qualitative des pain points, audit concurrentiel, leviers de conversion, métriques, roadmap et mise en production avec le Product Owner. Impact : amélioration mesurable du funnel d'inscription grâce à une refonte basée sur la data, les OKR et les usages.</w:t>
            </w:r>
          </w:p>
        </w:tc>
      </w:tr>
      <w:tr w:rsidR="008E09E3" w14:paraId="6BB916A2" w14:textId="77777777">
        <w:trPr>
          <w:jc w:val="center"/>
        </w:trPr>
        <w:tc>
          <w:tcPr>
            <w:tcW w:w="1757" w:type="dxa"/>
            <w:tcBorders>
              <w:top w:val="single" w:sz="6" w:space="0" w:color="B7C9D6"/>
              <w:left w:val="single" w:sz="6" w:space="0" w:color="B7C9D6"/>
              <w:bottom w:val="single" w:sz="6" w:space="0" w:color="B7C9D6"/>
              <w:right w:val="single" w:sz="6" w:space="0" w:color="B7C9D6"/>
            </w:tcBorders>
            <w:shd w:val="clear" w:color="auto" w:fill="F4F9FC"/>
            <w:tcMar>
              <w:top w:w="70" w:type="dxa"/>
              <w:left w:w="85" w:type="dxa"/>
              <w:bottom w:w="70" w:type="dxa"/>
              <w:right w:w="85" w:type="dxa"/>
            </w:tcMar>
          </w:tcPr>
          <w:p w14:paraId="2B7E26F3" w14:textId="77777777" w:rsidR="008E09E3" w:rsidRPr="00A352D2" w:rsidRDefault="00F02F3A">
            <w:pPr>
              <w:spacing w:after="0" w:line="240" w:lineRule="auto"/>
              <w:rPr>
                <w:rFonts w:ascii="Aptos" w:hAnsi="Aptos"/>
                <w:sz w:val="20"/>
                <w:szCs w:val="20"/>
              </w:rPr>
            </w:pPr>
            <w:r w:rsidRPr="00A352D2">
              <w:rPr>
                <w:rFonts w:ascii="Aptos" w:eastAsia="Aptos" w:hAnsi="Aptos"/>
                <w:b/>
                <w:color w:val="1F4E79"/>
                <w:sz w:val="20"/>
                <w:szCs w:val="20"/>
              </w:rPr>
              <w:t>Atol</w:t>
            </w:r>
          </w:p>
        </w:tc>
        <w:tc>
          <w:tcPr>
            <w:tcW w:w="8505" w:type="dxa"/>
            <w:tcBorders>
              <w:top w:val="single" w:sz="6" w:space="0" w:color="B7C9D6"/>
              <w:left w:val="single" w:sz="6" w:space="0" w:color="B7C9D6"/>
              <w:bottom w:val="single" w:sz="6" w:space="0" w:color="B7C9D6"/>
              <w:right w:val="single" w:sz="6" w:space="0" w:color="B7C9D6"/>
            </w:tcBorders>
            <w:tcMar>
              <w:top w:w="70" w:type="dxa"/>
              <w:left w:w="85" w:type="dxa"/>
              <w:bottom w:w="70" w:type="dxa"/>
              <w:right w:w="85" w:type="dxa"/>
            </w:tcMar>
          </w:tcPr>
          <w:p w14:paraId="21A901DC" w14:textId="77777777" w:rsidR="008E09E3" w:rsidRPr="00A352D2" w:rsidRDefault="00F02F3A">
            <w:pPr>
              <w:spacing w:after="0" w:line="240" w:lineRule="auto"/>
              <w:rPr>
                <w:rFonts w:ascii="Aptos" w:hAnsi="Aptos"/>
                <w:sz w:val="20"/>
                <w:szCs w:val="20"/>
              </w:rPr>
            </w:pPr>
            <w:r w:rsidRPr="00A352D2">
              <w:rPr>
                <w:rFonts w:ascii="Aptos" w:eastAsia="Aptos" w:hAnsi="Aptos"/>
                <w:color w:val="1F1F1F"/>
                <w:sz w:val="20"/>
                <w:szCs w:val="20"/>
              </w:rPr>
              <w:t>Conception e-commerce, découvrabilité catalogue et parcours produit. Interviews parties prenantes, analyse des ventes, segmentation d'un catalogue de plus de 300 références, ateliers d'idéation, page produit, contenus et coordination agile avec Product Owner.</w:t>
            </w:r>
          </w:p>
        </w:tc>
      </w:tr>
      <w:tr w:rsidR="008E09E3" w14:paraId="260F9C1F" w14:textId="77777777">
        <w:trPr>
          <w:jc w:val="center"/>
        </w:trPr>
        <w:tc>
          <w:tcPr>
            <w:tcW w:w="1757" w:type="dxa"/>
            <w:tcBorders>
              <w:top w:val="single" w:sz="6" w:space="0" w:color="B7C9D6"/>
              <w:left w:val="single" w:sz="6" w:space="0" w:color="B7C9D6"/>
              <w:bottom w:val="single" w:sz="6" w:space="0" w:color="B7C9D6"/>
              <w:right w:val="single" w:sz="6" w:space="0" w:color="B7C9D6"/>
            </w:tcBorders>
            <w:shd w:val="clear" w:color="auto" w:fill="F4F9FC"/>
            <w:tcMar>
              <w:top w:w="70" w:type="dxa"/>
              <w:left w:w="85" w:type="dxa"/>
              <w:bottom w:w="70" w:type="dxa"/>
              <w:right w:w="85" w:type="dxa"/>
            </w:tcMar>
          </w:tcPr>
          <w:p w14:paraId="36A62A28" w14:textId="77777777" w:rsidR="008E09E3" w:rsidRPr="00A352D2" w:rsidRDefault="00F02F3A">
            <w:pPr>
              <w:spacing w:after="0" w:line="240" w:lineRule="auto"/>
              <w:rPr>
                <w:rFonts w:ascii="Aptos" w:hAnsi="Aptos"/>
                <w:sz w:val="20"/>
                <w:szCs w:val="20"/>
              </w:rPr>
            </w:pPr>
            <w:r w:rsidRPr="00FD1F81">
              <w:rPr>
                <w:rFonts w:ascii="Aptos" w:eastAsia="Aptos" w:hAnsi="Aptos"/>
                <w:b/>
                <w:color w:val="1F4E79"/>
                <w:sz w:val="20"/>
                <w:szCs w:val="20"/>
              </w:rPr>
              <w:t>Gulli</w:t>
            </w:r>
          </w:p>
        </w:tc>
        <w:tc>
          <w:tcPr>
            <w:tcW w:w="8505" w:type="dxa"/>
            <w:tcBorders>
              <w:top w:val="single" w:sz="6" w:space="0" w:color="B7C9D6"/>
              <w:left w:val="single" w:sz="6" w:space="0" w:color="B7C9D6"/>
              <w:bottom w:val="single" w:sz="6" w:space="0" w:color="B7C9D6"/>
              <w:right w:val="single" w:sz="6" w:space="0" w:color="B7C9D6"/>
            </w:tcBorders>
            <w:tcMar>
              <w:top w:w="70" w:type="dxa"/>
              <w:left w:w="85" w:type="dxa"/>
              <w:bottom w:w="70" w:type="dxa"/>
              <w:right w:w="85" w:type="dxa"/>
            </w:tcMar>
          </w:tcPr>
          <w:p w14:paraId="1FAC0A30" w14:textId="77777777" w:rsidR="008E09E3" w:rsidRPr="00A352D2" w:rsidRDefault="00F02F3A">
            <w:pPr>
              <w:spacing w:after="0" w:line="240" w:lineRule="auto"/>
              <w:rPr>
                <w:rFonts w:ascii="Aptos" w:hAnsi="Aptos"/>
                <w:sz w:val="20"/>
                <w:szCs w:val="20"/>
              </w:rPr>
            </w:pPr>
            <w:r w:rsidRPr="00A352D2">
              <w:rPr>
                <w:rFonts w:ascii="Aptos" w:hAnsi="Aptos"/>
                <w:color w:val="222222"/>
                <w:sz w:val="20"/>
                <w:szCs w:val="20"/>
              </w:rPr>
              <w:t>Projet de conte interactif « La planète WM » / application jeunesse iOS. Storyboard interactif, architecture narrative, interactions intuitives, logique parent/enfant, expérience transmédia web TV, réseaux sociaux, parcours multi-écrans et engagement audience jeunesse.</w:t>
            </w:r>
          </w:p>
        </w:tc>
      </w:tr>
      <w:tr w:rsidR="008E09E3" w14:paraId="061C578F" w14:textId="77777777">
        <w:trPr>
          <w:jc w:val="center"/>
        </w:trPr>
        <w:tc>
          <w:tcPr>
            <w:tcW w:w="1757" w:type="dxa"/>
            <w:tcBorders>
              <w:top w:val="single" w:sz="6" w:space="0" w:color="B7C9D6"/>
              <w:left w:val="single" w:sz="6" w:space="0" w:color="B7C9D6"/>
              <w:bottom w:val="single" w:sz="6" w:space="0" w:color="B7C9D6"/>
              <w:right w:val="single" w:sz="6" w:space="0" w:color="B7C9D6"/>
            </w:tcBorders>
            <w:shd w:val="clear" w:color="auto" w:fill="F4F9FC"/>
            <w:tcMar>
              <w:top w:w="70" w:type="dxa"/>
              <w:left w:w="85" w:type="dxa"/>
              <w:bottom w:w="70" w:type="dxa"/>
              <w:right w:w="85" w:type="dxa"/>
            </w:tcMar>
          </w:tcPr>
          <w:p w14:paraId="3FE50C15" w14:textId="77777777" w:rsidR="008E09E3" w:rsidRPr="00A352D2" w:rsidRDefault="00F02F3A">
            <w:pPr>
              <w:spacing w:after="0" w:line="240" w:lineRule="auto"/>
              <w:rPr>
                <w:rFonts w:ascii="Aptos" w:hAnsi="Aptos"/>
                <w:sz w:val="20"/>
                <w:szCs w:val="20"/>
              </w:rPr>
            </w:pPr>
            <w:r w:rsidRPr="00A352D2">
              <w:rPr>
                <w:rFonts w:ascii="Aptos" w:eastAsia="Aptos" w:hAnsi="Aptos"/>
                <w:b/>
                <w:color w:val="1F4E79"/>
                <w:sz w:val="20"/>
                <w:szCs w:val="20"/>
              </w:rPr>
              <w:t>Henkel / Nespresso</w:t>
            </w:r>
          </w:p>
        </w:tc>
        <w:tc>
          <w:tcPr>
            <w:tcW w:w="8505" w:type="dxa"/>
            <w:tcBorders>
              <w:top w:val="single" w:sz="6" w:space="0" w:color="B7C9D6"/>
              <w:left w:val="single" w:sz="6" w:space="0" w:color="B7C9D6"/>
              <w:bottom w:val="single" w:sz="6" w:space="0" w:color="B7C9D6"/>
              <w:right w:val="single" w:sz="6" w:space="0" w:color="B7C9D6"/>
            </w:tcBorders>
            <w:tcMar>
              <w:top w:w="70" w:type="dxa"/>
              <w:left w:w="85" w:type="dxa"/>
              <w:bottom w:w="70" w:type="dxa"/>
              <w:right w:w="85" w:type="dxa"/>
            </w:tcMar>
          </w:tcPr>
          <w:p w14:paraId="510D4BA8" w14:textId="77777777" w:rsidR="008E09E3" w:rsidRPr="00A352D2" w:rsidRDefault="00F02F3A">
            <w:pPr>
              <w:spacing w:after="0" w:line="240" w:lineRule="auto"/>
              <w:rPr>
                <w:rFonts w:ascii="Aptos" w:hAnsi="Aptos"/>
                <w:sz w:val="20"/>
                <w:szCs w:val="20"/>
              </w:rPr>
            </w:pPr>
            <w:r w:rsidRPr="00A352D2">
              <w:rPr>
                <w:rFonts w:ascii="Aptos" w:eastAsia="Aptos" w:hAnsi="Aptos"/>
                <w:color w:val="1F1F1F"/>
                <w:sz w:val="20"/>
                <w:szCs w:val="20"/>
              </w:rPr>
              <w:t>Expériences interactives et immersives intégrées aux parcours produit pour renforcer la compréhension, l'engagement et la valeur perçue des produits en contexte utilisateur.</w:t>
            </w:r>
          </w:p>
        </w:tc>
      </w:tr>
      <w:tr w:rsidR="0079393F" w14:paraId="112921EB" w14:textId="77777777">
        <w:trPr>
          <w:jc w:val="center"/>
        </w:trPr>
        <w:tc>
          <w:tcPr>
            <w:tcW w:w="1757" w:type="dxa"/>
            <w:shd w:val="clear" w:color="auto" w:fill="FFFFFF"/>
          </w:tcPr>
          <w:p w14:paraId="13F897E2" w14:textId="77777777" w:rsidR="001662FF" w:rsidRDefault="001662FF">
            <w:pPr>
              <w:spacing w:after="0" w:line="240" w:lineRule="auto"/>
              <w:rPr>
                <w:rFonts w:ascii="Aptos" w:hAnsi="Aptos"/>
                <w:b/>
                <w:color w:val="1F537C"/>
                <w:sz w:val="20"/>
                <w:szCs w:val="20"/>
              </w:rPr>
            </w:pPr>
          </w:p>
          <w:p w14:paraId="116FACC8" w14:textId="77777777" w:rsidR="001662FF" w:rsidRDefault="001662FF">
            <w:pPr>
              <w:spacing w:after="0" w:line="240" w:lineRule="auto"/>
              <w:rPr>
                <w:rFonts w:ascii="Aptos" w:hAnsi="Aptos"/>
                <w:b/>
                <w:color w:val="1F537C"/>
                <w:sz w:val="20"/>
                <w:szCs w:val="20"/>
              </w:rPr>
            </w:pPr>
          </w:p>
          <w:p w14:paraId="5D62CEBD" w14:textId="0BB34926" w:rsidR="0079393F" w:rsidRPr="00A352D2" w:rsidRDefault="00222252">
            <w:pPr>
              <w:spacing w:after="0" w:line="240" w:lineRule="auto"/>
              <w:rPr>
                <w:rFonts w:ascii="Aptos" w:hAnsi="Aptos"/>
                <w:sz w:val="20"/>
                <w:szCs w:val="20"/>
              </w:rPr>
            </w:pPr>
            <w:proofErr w:type="spellStart"/>
            <w:r>
              <w:rPr>
                <w:rFonts w:ascii="Aptos" w:hAnsi="Aptos"/>
                <w:b/>
                <w:color w:val="1F537C"/>
                <w:sz w:val="20"/>
                <w:szCs w:val="20"/>
              </w:rPr>
              <w:t>Veille</w:t>
            </w:r>
            <w:proofErr w:type="spellEnd"/>
            <w:r>
              <w:rPr>
                <w:rFonts w:ascii="Aptos" w:hAnsi="Aptos"/>
                <w:b/>
                <w:color w:val="1F537C"/>
                <w:sz w:val="20"/>
                <w:szCs w:val="20"/>
              </w:rPr>
              <w:t xml:space="preserve"> sur </w:t>
            </w:r>
            <w:proofErr w:type="spellStart"/>
            <w:r>
              <w:rPr>
                <w:rFonts w:ascii="Aptos" w:hAnsi="Aptos"/>
                <w:b/>
                <w:color w:val="1F537C"/>
                <w:sz w:val="20"/>
                <w:szCs w:val="20"/>
              </w:rPr>
              <w:t>l’</w:t>
            </w:r>
            <w:r w:rsidR="00385EE4" w:rsidRPr="00A352D2">
              <w:rPr>
                <w:rFonts w:ascii="Aptos" w:hAnsi="Aptos"/>
                <w:b/>
                <w:color w:val="1F537C"/>
                <w:sz w:val="20"/>
                <w:szCs w:val="20"/>
              </w:rPr>
              <w:t>IA</w:t>
            </w:r>
            <w:proofErr w:type="spellEnd"/>
            <w:r w:rsidR="00385EE4" w:rsidRPr="00A352D2">
              <w:rPr>
                <w:rFonts w:ascii="Aptos" w:hAnsi="Aptos"/>
                <w:b/>
                <w:color w:val="1F537C"/>
                <w:sz w:val="20"/>
                <w:szCs w:val="20"/>
              </w:rPr>
              <w:t xml:space="preserve"> </w:t>
            </w:r>
            <w:proofErr w:type="spellStart"/>
            <w:r w:rsidR="00385EE4" w:rsidRPr="00A352D2">
              <w:rPr>
                <w:rFonts w:ascii="Aptos" w:hAnsi="Aptos"/>
                <w:b/>
                <w:color w:val="1F537C"/>
                <w:sz w:val="20"/>
                <w:szCs w:val="20"/>
              </w:rPr>
              <w:t>générative</w:t>
            </w:r>
            <w:proofErr w:type="spellEnd"/>
            <w:r w:rsidR="00385EE4" w:rsidRPr="00A352D2">
              <w:rPr>
                <w:rFonts w:ascii="Aptos" w:hAnsi="Aptos"/>
                <w:b/>
                <w:color w:val="1F537C"/>
                <w:sz w:val="20"/>
                <w:szCs w:val="20"/>
              </w:rPr>
              <w:t xml:space="preserve"> &amp; ML</w:t>
            </w:r>
          </w:p>
        </w:tc>
        <w:tc>
          <w:tcPr>
            <w:tcW w:w="8505" w:type="dxa"/>
            <w:shd w:val="clear" w:color="auto" w:fill="FFFFFF"/>
          </w:tcPr>
          <w:p w14:paraId="46061B5D" w14:textId="77777777" w:rsidR="001662FF" w:rsidRDefault="001662FF">
            <w:pPr>
              <w:spacing w:after="0" w:line="240" w:lineRule="auto"/>
              <w:rPr>
                <w:rFonts w:ascii="Aptos" w:hAnsi="Aptos"/>
                <w:sz w:val="20"/>
                <w:szCs w:val="20"/>
              </w:rPr>
            </w:pPr>
          </w:p>
          <w:p w14:paraId="29115D1C" w14:textId="42E77F29" w:rsidR="0079393F" w:rsidRDefault="00385EE4">
            <w:pPr>
              <w:spacing w:after="0" w:line="240" w:lineRule="auto"/>
              <w:rPr>
                <w:rFonts w:ascii="Aptos" w:hAnsi="Aptos"/>
                <w:sz w:val="20"/>
                <w:szCs w:val="20"/>
              </w:rPr>
            </w:pPr>
            <w:r w:rsidRPr="00A352D2">
              <w:rPr>
                <w:rFonts w:ascii="Aptos" w:hAnsi="Aptos"/>
                <w:sz w:val="20"/>
                <w:szCs w:val="20"/>
              </w:rPr>
              <w:t xml:space="preserve">Conception d'un </w:t>
            </w:r>
            <w:proofErr w:type="spellStart"/>
            <w:r w:rsidRPr="00A352D2">
              <w:rPr>
                <w:rFonts w:ascii="Aptos" w:hAnsi="Aptos"/>
                <w:sz w:val="20"/>
                <w:szCs w:val="20"/>
              </w:rPr>
              <w:t>projet</w:t>
            </w:r>
            <w:proofErr w:type="spellEnd"/>
            <w:r w:rsidRPr="00A352D2">
              <w:rPr>
                <w:rFonts w:ascii="Aptos" w:hAnsi="Aptos"/>
                <w:sz w:val="20"/>
                <w:szCs w:val="20"/>
              </w:rPr>
              <w:t xml:space="preserve"> de reconnaissance de formes basé sur l'IA générative et le machine learning. Création de prototypes fonctionnels pour tester rapidement de nouveaux usages et concepts produits. Utilisation quotidienne de ChatGPT, Cursor, Midjourney et outils d'assistance au développement. Veille active sur les usages </w:t>
            </w:r>
            <w:proofErr w:type="spellStart"/>
            <w:r w:rsidRPr="00A352D2">
              <w:rPr>
                <w:rFonts w:ascii="Aptos" w:hAnsi="Aptos"/>
                <w:sz w:val="20"/>
                <w:szCs w:val="20"/>
              </w:rPr>
              <w:t>émergents</w:t>
            </w:r>
            <w:proofErr w:type="spellEnd"/>
            <w:r w:rsidRPr="00A352D2">
              <w:rPr>
                <w:rFonts w:ascii="Aptos" w:hAnsi="Aptos"/>
                <w:sz w:val="20"/>
                <w:szCs w:val="20"/>
              </w:rPr>
              <w:t xml:space="preserve"> de </w:t>
            </w:r>
            <w:proofErr w:type="spellStart"/>
            <w:r w:rsidRPr="00A352D2">
              <w:rPr>
                <w:rFonts w:ascii="Aptos" w:hAnsi="Aptos"/>
                <w:sz w:val="20"/>
                <w:szCs w:val="20"/>
              </w:rPr>
              <w:t>l'IA</w:t>
            </w:r>
            <w:proofErr w:type="spellEnd"/>
            <w:r w:rsidRPr="00A352D2">
              <w:rPr>
                <w:rFonts w:ascii="Aptos" w:hAnsi="Aptos"/>
                <w:sz w:val="20"/>
                <w:szCs w:val="20"/>
              </w:rPr>
              <w:t xml:space="preserve"> dans les </w:t>
            </w:r>
            <w:proofErr w:type="spellStart"/>
            <w:r w:rsidRPr="00A352D2">
              <w:rPr>
                <w:rFonts w:ascii="Aptos" w:hAnsi="Aptos"/>
                <w:sz w:val="20"/>
                <w:szCs w:val="20"/>
              </w:rPr>
              <w:t>produits</w:t>
            </w:r>
            <w:proofErr w:type="spellEnd"/>
            <w:r w:rsidRPr="00A352D2">
              <w:rPr>
                <w:rFonts w:ascii="Aptos" w:hAnsi="Aptos"/>
                <w:sz w:val="20"/>
                <w:szCs w:val="20"/>
              </w:rPr>
              <w:t xml:space="preserve"> </w:t>
            </w:r>
            <w:proofErr w:type="spellStart"/>
            <w:r w:rsidRPr="00A352D2">
              <w:rPr>
                <w:rFonts w:ascii="Aptos" w:hAnsi="Aptos"/>
                <w:sz w:val="20"/>
                <w:szCs w:val="20"/>
              </w:rPr>
              <w:t>numériques</w:t>
            </w:r>
            <w:proofErr w:type="spellEnd"/>
            <w:r w:rsidRPr="00A352D2">
              <w:rPr>
                <w:rFonts w:ascii="Aptos" w:hAnsi="Aptos"/>
                <w:sz w:val="20"/>
                <w:szCs w:val="20"/>
              </w:rPr>
              <w:t>.</w:t>
            </w:r>
          </w:p>
          <w:p w14:paraId="32A22318" w14:textId="77777777" w:rsidR="00A352D2" w:rsidRPr="00A352D2" w:rsidRDefault="00A352D2">
            <w:pPr>
              <w:spacing w:after="0" w:line="240" w:lineRule="auto"/>
              <w:rPr>
                <w:rFonts w:ascii="Aptos" w:hAnsi="Aptos"/>
                <w:sz w:val="20"/>
                <w:szCs w:val="20"/>
              </w:rPr>
            </w:pPr>
          </w:p>
        </w:tc>
      </w:tr>
    </w:tbl>
    <w:p w14:paraId="4B7FB4A8" w14:textId="77777777" w:rsidR="00385EE4" w:rsidRDefault="00385EE4">
      <w:pPr>
        <w:pBdr>
          <w:bottom w:val="single" w:sz="8" w:space="1" w:color="5B9BD5"/>
        </w:pBdr>
        <w:spacing w:before="160" w:after="60"/>
        <w:rPr>
          <w:rFonts w:ascii="Aptos" w:eastAsia="Aptos" w:hAnsi="Aptos"/>
          <w:b/>
          <w:color w:val="1F4E79"/>
          <w:sz w:val="22"/>
        </w:rPr>
      </w:pPr>
    </w:p>
    <w:p w14:paraId="77EDFFF9" w14:textId="77777777" w:rsidR="00385EE4" w:rsidRDefault="00385EE4">
      <w:pPr>
        <w:pBdr>
          <w:bottom w:val="single" w:sz="8" w:space="1" w:color="5B9BD5"/>
        </w:pBdr>
        <w:spacing w:before="160" w:after="60"/>
        <w:rPr>
          <w:rFonts w:ascii="Aptos" w:eastAsia="Aptos" w:hAnsi="Aptos"/>
          <w:b/>
          <w:color w:val="1F4E79"/>
          <w:sz w:val="22"/>
        </w:rPr>
      </w:pPr>
    </w:p>
    <w:p w14:paraId="14C96801" w14:textId="77777777" w:rsidR="00385EE4" w:rsidRDefault="00385EE4">
      <w:pPr>
        <w:pBdr>
          <w:bottom w:val="single" w:sz="8" w:space="1" w:color="5B9BD5"/>
        </w:pBdr>
        <w:spacing w:before="160" w:after="60"/>
        <w:rPr>
          <w:rFonts w:ascii="Aptos" w:eastAsia="Aptos" w:hAnsi="Aptos"/>
          <w:b/>
          <w:color w:val="1F4E79"/>
          <w:sz w:val="22"/>
        </w:rPr>
      </w:pPr>
    </w:p>
    <w:p w14:paraId="772E81C7" w14:textId="77777777" w:rsidR="00385EE4" w:rsidRDefault="00385EE4">
      <w:pPr>
        <w:pBdr>
          <w:bottom w:val="single" w:sz="8" w:space="1" w:color="5B9BD5"/>
        </w:pBdr>
        <w:spacing w:before="160" w:after="60"/>
        <w:rPr>
          <w:rFonts w:ascii="Aptos" w:eastAsia="Aptos" w:hAnsi="Aptos"/>
          <w:b/>
          <w:color w:val="1F4E79"/>
          <w:sz w:val="22"/>
        </w:rPr>
      </w:pPr>
    </w:p>
    <w:p w14:paraId="7D1A5716" w14:textId="77777777" w:rsidR="00385EE4" w:rsidRDefault="00385EE4">
      <w:pPr>
        <w:pBdr>
          <w:bottom w:val="single" w:sz="8" w:space="1" w:color="5B9BD5"/>
        </w:pBdr>
        <w:spacing w:before="160" w:after="60"/>
        <w:rPr>
          <w:rFonts w:ascii="Aptos" w:eastAsia="Aptos" w:hAnsi="Aptos"/>
          <w:b/>
          <w:color w:val="1F4E79"/>
          <w:sz w:val="22"/>
        </w:rPr>
      </w:pPr>
    </w:p>
    <w:p w14:paraId="71E9070C" w14:textId="77777777" w:rsidR="00385EE4" w:rsidRDefault="00385EE4">
      <w:pPr>
        <w:pBdr>
          <w:bottom w:val="single" w:sz="8" w:space="1" w:color="5B9BD5"/>
        </w:pBdr>
        <w:spacing w:before="160" w:after="60"/>
        <w:rPr>
          <w:rFonts w:ascii="Aptos" w:eastAsia="Aptos" w:hAnsi="Aptos"/>
          <w:b/>
          <w:color w:val="1F4E79"/>
          <w:sz w:val="22"/>
        </w:rPr>
      </w:pPr>
    </w:p>
    <w:p w14:paraId="33339148" w14:textId="77777777" w:rsidR="00940DEA" w:rsidRDefault="00940DEA">
      <w:pPr>
        <w:pBdr>
          <w:bottom w:val="single" w:sz="8" w:space="1" w:color="5B9BD5"/>
        </w:pBdr>
        <w:spacing w:before="160" w:after="60"/>
        <w:rPr>
          <w:rFonts w:ascii="Aptos" w:eastAsia="Aptos" w:hAnsi="Aptos"/>
          <w:b/>
          <w:color w:val="1F4E79"/>
          <w:sz w:val="22"/>
        </w:rPr>
      </w:pPr>
    </w:p>
    <w:p w14:paraId="691ABD17" w14:textId="77777777" w:rsidR="00940DEA" w:rsidRDefault="00940DEA">
      <w:pPr>
        <w:pBdr>
          <w:bottom w:val="single" w:sz="8" w:space="1" w:color="5B9BD5"/>
        </w:pBdr>
        <w:spacing w:before="160" w:after="60"/>
        <w:rPr>
          <w:rFonts w:ascii="Aptos" w:eastAsia="Aptos" w:hAnsi="Aptos"/>
          <w:b/>
          <w:color w:val="1F4E79"/>
          <w:sz w:val="22"/>
        </w:rPr>
      </w:pPr>
    </w:p>
    <w:p w14:paraId="525C9E8B" w14:textId="77777777" w:rsidR="00385EE4" w:rsidRDefault="00385EE4">
      <w:pPr>
        <w:pBdr>
          <w:bottom w:val="single" w:sz="8" w:space="1" w:color="5B9BD5"/>
        </w:pBdr>
        <w:spacing w:before="160" w:after="60"/>
        <w:rPr>
          <w:rFonts w:ascii="Aptos" w:eastAsia="Aptos" w:hAnsi="Aptos"/>
          <w:b/>
          <w:color w:val="1F4E79"/>
          <w:sz w:val="22"/>
        </w:rPr>
      </w:pPr>
    </w:p>
    <w:p w14:paraId="0857AF2B" w14:textId="13C0467B" w:rsidR="008E09E3" w:rsidRDefault="00F02F3A">
      <w:pPr>
        <w:pBdr>
          <w:bottom w:val="single" w:sz="8" w:space="1" w:color="5B9BD5"/>
        </w:pBdr>
        <w:spacing w:before="160" w:after="60"/>
      </w:pPr>
      <w:r>
        <w:rPr>
          <w:rFonts w:ascii="Aptos" w:eastAsia="Aptos" w:hAnsi="Aptos"/>
          <w:b/>
          <w:color w:val="1F4E79"/>
          <w:sz w:val="22"/>
        </w:rPr>
        <w:t>OUTILS, MÉTHODES, FORMATION &amp; MODALITÉS</w:t>
      </w:r>
    </w:p>
    <w:tbl>
      <w:tblPr>
        <w:tblW w:w="11201" w:type="dxa"/>
        <w:jc w:val="center"/>
        <w:tblLook w:val="04A0" w:firstRow="1" w:lastRow="0" w:firstColumn="1" w:lastColumn="0" w:noHBand="0" w:noVBand="1"/>
      </w:tblPr>
      <w:tblGrid>
        <w:gridCol w:w="2721"/>
        <w:gridCol w:w="2721"/>
        <w:gridCol w:w="2721"/>
        <w:gridCol w:w="3038"/>
      </w:tblGrid>
      <w:tr w:rsidR="008E09E3" w14:paraId="015619C8" w14:textId="77777777" w:rsidTr="00D65388">
        <w:trPr>
          <w:jc w:val="center"/>
        </w:trPr>
        <w:tc>
          <w:tcPr>
            <w:tcW w:w="2721" w:type="dxa"/>
            <w:tcBorders>
              <w:top w:val="single" w:sz="6" w:space="0" w:color="B7C9D6"/>
              <w:left w:val="single" w:sz="6" w:space="0" w:color="B7C9D6"/>
              <w:bottom w:val="single" w:sz="6" w:space="0" w:color="B7C9D6"/>
              <w:right w:val="single" w:sz="6" w:space="0" w:color="B7C9D6"/>
            </w:tcBorders>
            <w:shd w:val="clear" w:color="auto" w:fill="F7FBFE"/>
            <w:tcMar>
              <w:top w:w="75" w:type="dxa"/>
              <w:left w:w="80" w:type="dxa"/>
              <w:bottom w:w="75" w:type="dxa"/>
              <w:right w:w="80" w:type="dxa"/>
            </w:tcMar>
          </w:tcPr>
          <w:p w14:paraId="529907E4" w14:textId="77777777" w:rsidR="00A352D2" w:rsidRDefault="00F02F3A" w:rsidP="00940DEA">
            <w:pPr>
              <w:spacing w:after="0" w:line="240" w:lineRule="auto"/>
              <w:jc w:val="center"/>
              <w:rPr>
                <w:rFonts w:ascii="Aptos" w:hAnsi="Aptos"/>
                <w:b/>
                <w:color w:val="1F537C"/>
                <w:sz w:val="20"/>
                <w:szCs w:val="20"/>
              </w:rPr>
            </w:pPr>
            <w:r w:rsidRPr="00A352D2">
              <w:rPr>
                <w:rFonts w:ascii="Aptos" w:hAnsi="Aptos"/>
                <w:b/>
                <w:color w:val="1F537C"/>
                <w:sz w:val="20"/>
                <w:szCs w:val="20"/>
              </w:rPr>
              <w:t xml:space="preserve">Design &amp; </w:t>
            </w:r>
            <w:proofErr w:type="spellStart"/>
            <w:r w:rsidRPr="00A352D2">
              <w:rPr>
                <w:rFonts w:ascii="Aptos" w:hAnsi="Aptos"/>
                <w:b/>
                <w:color w:val="1F537C"/>
                <w:sz w:val="20"/>
                <w:szCs w:val="20"/>
              </w:rPr>
              <w:t>prototypage</w:t>
            </w:r>
            <w:proofErr w:type="spellEnd"/>
          </w:p>
          <w:p w14:paraId="26E7AA29" w14:textId="51AC1B1D" w:rsidR="008E09E3" w:rsidRPr="00A352D2" w:rsidRDefault="00F02F3A">
            <w:pPr>
              <w:spacing w:after="0" w:line="240" w:lineRule="auto"/>
              <w:rPr>
                <w:rFonts w:ascii="Aptos" w:hAnsi="Aptos"/>
                <w:sz w:val="20"/>
                <w:szCs w:val="20"/>
              </w:rPr>
            </w:pPr>
            <w:r w:rsidRPr="00A352D2">
              <w:rPr>
                <w:rFonts w:ascii="Aptos" w:hAnsi="Aptos"/>
                <w:sz w:val="20"/>
                <w:szCs w:val="20"/>
              </w:rPr>
              <w:br/>
              <w:t>• Figma expert</w:t>
            </w:r>
            <w:r w:rsidRPr="00A352D2">
              <w:rPr>
                <w:rFonts w:ascii="Aptos" w:hAnsi="Aptos"/>
                <w:sz w:val="20"/>
                <w:szCs w:val="20"/>
              </w:rPr>
              <w:br/>
              <w:t>• FigJam</w:t>
            </w:r>
            <w:r w:rsidRPr="00A352D2">
              <w:rPr>
                <w:rFonts w:ascii="Aptos" w:hAnsi="Aptos"/>
                <w:sz w:val="20"/>
                <w:szCs w:val="20"/>
              </w:rPr>
              <w:br/>
              <w:t>• ChatGPT</w:t>
            </w:r>
            <w:r w:rsidRPr="00A352D2">
              <w:rPr>
                <w:rFonts w:ascii="Aptos" w:hAnsi="Aptos"/>
                <w:sz w:val="20"/>
                <w:szCs w:val="20"/>
              </w:rPr>
              <w:br/>
              <w:t>• Cursor</w:t>
            </w:r>
            <w:r w:rsidRPr="00A352D2">
              <w:rPr>
                <w:rFonts w:ascii="Aptos" w:hAnsi="Aptos"/>
                <w:sz w:val="20"/>
                <w:szCs w:val="20"/>
              </w:rPr>
              <w:br/>
              <w:t>• Midjourney</w:t>
            </w:r>
            <w:r w:rsidRPr="00A352D2">
              <w:rPr>
                <w:rFonts w:ascii="Aptos" w:hAnsi="Aptos"/>
                <w:sz w:val="20"/>
                <w:szCs w:val="20"/>
              </w:rPr>
              <w:br/>
              <w:t>• Adobe XD</w:t>
            </w:r>
            <w:r w:rsidRPr="00A352D2">
              <w:rPr>
                <w:rFonts w:ascii="Aptos" w:hAnsi="Aptos"/>
                <w:sz w:val="20"/>
                <w:szCs w:val="20"/>
              </w:rPr>
              <w:br/>
              <w:t>• Photoshop / Illustrator</w:t>
            </w:r>
            <w:r w:rsidRPr="00A352D2">
              <w:rPr>
                <w:rFonts w:ascii="Aptos" w:hAnsi="Aptos"/>
                <w:sz w:val="20"/>
                <w:szCs w:val="20"/>
              </w:rPr>
              <w:br/>
              <w:t>• Sketch / Zeplin</w:t>
            </w:r>
          </w:p>
        </w:tc>
        <w:tc>
          <w:tcPr>
            <w:tcW w:w="2721" w:type="dxa"/>
            <w:tcBorders>
              <w:top w:val="single" w:sz="6" w:space="0" w:color="B7C9D6"/>
              <w:left w:val="single" w:sz="6" w:space="0" w:color="B7C9D6"/>
              <w:bottom w:val="single" w:sz="6" w:space="0" w:color="B7C9D6"/>
              <w:right w:val="single" w:sz="6" w:space="0" w:color="B7C9D6"/>
            </w:tcBorders>
            <w:shd w:val="clear" w:color="auto" w:fill="F7FBFE"/>
            <w:tcMar>
              <w:top w:w="75" w:type="dxa"/>
              <w:left w:w="80" w:type="dxa"/>
              <w:bottom w:w="75" w:type="dxa"/>
              <w:right w:w="80" w:type="dxa"/>
            </w:tcMar>
          </w:tcPr>
          <w:p w14:paraId="3E655CF6" w14:textId="77777777" w:rsidR="00A352D2" w:rsidRDefault="00F02F3A" w:rsidP="00940DEA">
            <w:pPr>
              <w:spacing w:after="0" w:line="240" w:lineRule="auto"/>
              <w:jc w:val="center"/>
              <w:rPr>
                <w:rFonts w:ascii="Aptos" w:hAnsi="Aptos"/>
                <w:b/>
                <w:color w:val="1F537C"/>
                <w:sz w:val="20"/>
                <w:szCs w:val="20"/>
              </w:rPr>
            </w:pPr>
            <w:proofErr w:type="spellStart"/>
            <w:r w:rsidRPr="00A352D2">
              <w:rPr>
                <w:rFonts w:ascii="Aptos" w:hAnsi="Aptos"/>
                <w:b/>
                <w:color w:val="1F537C"/>
                <w:sz w:val="20"/>
                <w:szCs w:val="20"/>
              </w:rPr>
              <w:t>Méthodes</w:t>
            </w:r>
            <w:proofErr w:type="spellEnd"/>
          </w:p>
          <w:p w14:paraId="3D4F8D9F" w14:textId="2B50309A" w:rsidR="008E09E3" w:rsidRPr="00A352D2" w:rsidRDefault="00F02F3A">
            <w:pPr>
              <w:spacing w:after="0" w:line="240" w:lineRule="auto"/>
              <w:rPr>
                <w:rFonts w:ascii="Aptos" w:hAnsi="Aptos"/>
                <w:sz w:val="20"/>
                <w:szCs w:val="20"/>
              </w:rPr>
            </w:pPr>
            <w:r w:rsidRPr="00A352D2">
              <w:rPr>
                <w:rFonts w:ascii="Aptos" w:hAnsi="Aptos"/>
                <w:sz w:val="20"/>
                <w:szCs w:val="20"/>
              </w:rPr>
              <w:br/>
              <w:t>• Lean UX</w:t>
            </w:r>
            <w:r w:rsidRPr="00A352D2">
              <w:rPr>
                <w:rFonts w:ascii="Aptos" w:hAnsi="Aptos"/>
                <w:sz w:val="20"/>
                <w:szCs w:val="20"/>
              </w:rPr>
              <w:br/>
              <w:t>• Design Thinking</w:t>
            </w:r>
            <w:r w:rsidRPr="00A352D2">
              <w:rPr>
                <w:rFonts w:ascii="Aptos" w:hAnsi="Aptos"/>
                <w:sz w:val="20"/>
                <w:szCs w:val="20"/>
              </w:rPr>
              <w:br/>
              <w:t>• Product Discovery</w:t>
            </w:r>
            <w:r w:rsidRPr="00A352D2">
              <w:rPr>
                <w:rFonts w:ascii="Aptos" w:hAnsi="Aptos"/>
                <w:sz w:val="20"/>
                <w:szCs w:val="20"/>
              </w:rPr>
              <w:br/>
              <w:t>• JTBD / Atomic Research</w:t>
            </w:r>
            <w:r w:rsidRPr="00A352D2">
              <w:rPr>
                <w:rFonts w:ascii="Aptos" w:hAnsi="Aptos"/>
                <w:sz w:val="20"/>
                <w:szCs w:val="20"/>
              </w:rPr>
              <w:br/>
              <w:t>• IA générative / Machine Learning</w:t>
            </w:r>
            <w:r w:rsidRPr="00A352D2">
              <w:rPr>
                <w:rFonts w:ascii="Aptos" w:hAnsi="Aptos"/>
                <w:sz w:val="20"/>
                <w:szCs w:val="20"/>
              </w:rPr>
              <w:br/>
              <w:t>• Reconnaissance de formes</w:t>
            </w:r>
            <w:r w:rsidRPr="00A352D2">
              <w:rPr>
                <w:rFonts w:ascii="Aptos" w:hAnsi="Aptos"/>
                <w:sz w:val="20"/>
                <w:szCs w:val="20"/>
              </w:rPr>
              <w:br/>
              <w:t>• Prototypage fonctionnel</w:t>
            </w:r>
            <w:r w:rsidRPr="00A352D2">
              <w:rPr>
                <w:rFonts w:ascii="Aptos" w:hAnsi="Aptos"/>
                <w:sz w:val="20"/>
                <w:szCs w:val="20"/>
              </w:rPr>
              <w:br/>
              <w:t>• GEO / Agentic UX</w:t>
            </w:r>
            <w:r w:rsidRPr="00A352D2">
              <w:rPr>
                <w:rFonts w:ascii="Aptos" w:hAnsi="Aptos"/>
                <w:sz w:val="20"/>
                <w:szCs w:val="20"/>
              </w:rPr>
              <w:br/>
              <w:t>• Hotjar / heatmaps / expérimentation</w:t>
            </w:r>
            <w:r w:rsidRPr="00A352D2">
              <w:rPr>
                <w:rFonts w:ascii="Aptos" w:hAnsi="Aptos"/>
                <w:sz w:val="20"/>
                <w:szCs w:val="20"/>
              </w:rPr>
              <w:br/>
              <w:t>• Veille IA produits</w:t>
            </w:r>
          </w:p>
        </w:tc>
        <w:tc>
          <w:tcPr>
            <w:tcW w:w="2721" w:type="dxa"/>
            <w:tcBorders>
              <w:top w:val="single" w:sz="6" w:space="0" w:color="B7C9D6"/>
              <w:left w:val="single" w:sz="6" w:space="0" w:color="B7C9D6"/>
              <w:bottom w:val="single" w:sz="6" w:space="0" w:color="B7C9D6"/>
              <w:right w:val="single" w:sz="6" w:space="0" w:color="B7C9D6"/>
            </w:tcBorders>
            <w:shd w:val="clear" w:color="auto" w:fill="F7FBFE"/>
            <w:tcMar>
              <w:top w:w="75" w:type="dxa"/>
              <w:left w:w="80" w:type="dxa"/>
              <w:bottom w:w="75" w:type="dxa"/>
              <w:right w:w="80" w:type="dxa"/>
            </w:tcMar>
          </w:tcPr>
          <w:p w14:paraId="22C99B1B" w14:textId="77777777" w:rsidR="00A352D2" w:rsidRDefault="00F02F3A" w:rsidP="00940DEA">
            <w:pPr>
              <w:spacing w:after="0" w:line="240" w:lineRule="auto"/>
              <w:jc w:val="center"/>
              <w:rPr>
                <w:rFonts w:ascii="Aptos" w:hAnsi="Aptos"/>
                <w:b/>
                <w:color w:val="1F537C"/>
                <w:sz w:val="20"/>
                <w:szCs w:val="20"/>
              </w:rPr>
            </w:pPr>
            <w:r w:rsidRPr="00A352D2">
              <w:rPr>
                <w:rFonts w:ascii="Aptos" w:hAnsi="Aptos"/>
                <w:b/>
                <w:color w:val="1F537C"/>
                <w:sz w:val="20"/>
                <w:szCs w:val="20"/>
              </w:rPr>
              <w:t>Pilotage &amp; delivery</w:t>
            </w:r>
          </w:p>
          <w:p w14:paraId="783AE012" w14:textId="51436D6C" w:rsidR="008E09E3" w:rsidRPr="00A352D2" w:rsidRDefault="00F02F3A">
            <w:pPr>
              <w:spacing w:after="0" w:line="240" w:lineRule="auto"/>
              <w:rPr>
                <w:rFonts w:ascii="Aptos" w:hAnsi="Aptos"/>
                <w:sz w:val="20"/>
                <w:szCs w:val="20"/>
              </w:rPr>
            </w:pPr>
            <w:r w:rsidRPr="00A352D2">
              <w:rPr>
                <w:rFonts w:ascii="Aptos" w:hAnsi="Aptos"/>
                <w:sz w:val="20"/>
                <w:szCs w:val="20"/>
              </w:rPr>
              <w:br/>
              <w:t>• Jira / Trello</w:t>
            </w:r>
            <w:r w:rsidRPr="00A352D2">
              <w:rPr>
                <w:rFonts w:ascii="Aptos" w:hAnsi="Aptos"/>
                <w:sz w:val="20"/>
                <w:szCs w:val="20"/>
              </w:rPr>
              <w:br/>
              <w:t>• Scrum / Kanban</w:t>
            </w:r>
            <w:r w:rsidRPr="00A352D2">
              <w:rPr>
                <w:rFonts w:ascii="Aptos" w:hAnsi="Aptos"/>
                <w:sz w:val="20"/>
                <w:szCs w:val="20"/>
              </w:rPr>
              <w:br/>
              <w:t>• Handoff dev</w:t>
            </w:r>
            <w:r w:rsidRPr="00A352D2">
              <w:rPr>
                <w:rFonts w:ascii="Aptos" w:hAnsi="Aptos"/>
                <w:sz w:val="20"/>
                <w:szCs w:val="20"/>
              </w:rPr>
              <w:br/>
              <w:t>• Design QA</w:t>
            </w:r>
            <w:r w:rsidRPr="00A352D2">
              <w:rPr>
                <w:rFonts w:ascii="Aptos" w:hAnsi="Aptos"/>
                <w:sz w:val="20"/>
                <w:szCs w:val="20"/>
              </w:rPr>
              <w:br/>
              <w:t>• Documentation</w:t>
            </w:r>
            <w:r w:rsidRPr="00A352D2">
              <w:rPr>
                <w:rFonts w:ascii="Aptos" w:hAnsi="Aptos"/>
                <w:sz w:val="20"/>
                <w:szCs w:val="20"/>
              </w:rPr>
              <w:br/>
              <w:t>• Recette graphique</w:t>
            </w:r>
            <w:r w:rsidRPr="00A352D2">
              <w:rPr>
                <w:rFonts w:ascii="Aptos" w:hAnsi="Aptos"/>
                <w:sz w:val="20"/>
                <w:szCs w:val="20"/>
              </w:rPr>
              <w:br/>
              <w:t>• Outils d'assistance au développement</w:t>
            </w:r>
          </w:p>
        </w:tc>
        <w:tc>
          <w:tcPr>
            <w:tcW w:w="3038" w:type="dxa"/>
            <w:tcBorders>
              <w:top w:val="single" w:sz="6" w:space="0" w:color="B7C9D6"/>
              <w:left w:val="single" w:sz="6" w:space="0" w:color="B7C9D6"/>
              <w:bottom w:val="single" w:sz="6" w:space="0" w:color="B7C9D6"/>
              <w:right w:val="single" w:sz="6" w:space="0" w:color="B7C9D6"/>
            </w:tcBorders>
            <w:shd w:val="clear" w:color="auto" w:fill="F7FBFE"/>
            <w:tcMar>
              <w:top w:w="45" w:type="dxa"/>
              <w:left w:w="45" w:type="dxa"/>
              <w:bottom w:w="45" w:type="dxa"/>
              <w:right w:w="45" w:type="dxa"/>
            </w:tcMar>
          </w:tcPr>
          <w:p w14:paraId="7206F1CF" w14:textId="77777777" w:rsidR="0079393F" w:rsidRDefault="00385EE4" w:rsidP="00940DEA">
            <w:pPr>
              <w:spacing w:after="0" w:line="240" w:lineRule="auto"/>
              <w:jc w:val="center"/>
              <w:rPr>
                <w:rFonts w:ascii="Aptos" w:hAnsi="Aptos"/>
                <w:b/>
                <w:color w:val="1F4E79"/>
                <w:sz w:val="20"/>
                <w:szCs w:val="20"/>
              </w:rPr>
            </w:pPr>
            <w:r w:rsidRPr="00A352D2">
              <w:rPr>
                <w:rFonts w:ascii="Aptos" w:hAnsi="Aptos"/>
                <w:b/>
                <w:color w:val="1F4E79"/>
                <w:sz w:val="20"/>
                <w:szCs w:val="20"/>
              </w:rPr>
              <w:t xml:space="preserve">Formation &amp; </w:t>
            </w:r>
            <w:proofErr w:type="spellStart"/>
            <w:r w:rsidRPr="00A352D2">
              <w:rPr>
                <w:rFonts w:ascii="Aptos" w:hAnsi="Aptos"/>
                <w:b/>
                <w:color w:val="1F4E79"/>
                <w:sz w:val="20"/>
                <w:szCs w:val="20"/>
              </w:rPr>
              <w:t>disponibilité</w:t>
            </w:r>
            <w:proofErr w:type="spellEnd"/>
          </w:p>
          <w:p w14:paraId="3736ED89" w14:textId="77777777" w:rsidR="00A352D2" w:rsidRPr="00A352D2" w:rsidRDefault="00A352D2">
            <w:pPr>
              <w:spacing w:after="0" w:line="240" w:lineRule="auto"/>
              <w:rPr>
                <w:rFonts w:ascii="Aptos" w:hAnsi="Aptos"/>
                <w:sz w:val="20"/>
                <w:szCs w:val="20"/>
              </w:rPr>
            </w:pPr>
          </w:p>
          <w:p w14:paraId="0F77904F" w14:textId="77777777" w:rsidR="0079393F" w:rsidRPr="00A352D2" w:rsidRDefault="00385EE4">
            <w:pPr>
              <w:spacing w:after="0" w:line="240" w:lineRule="auto"/>
              <w:rPr>
                <w:rFonts w:ascii="Aptos" w:hAnsi="Aptos"/>
                <w:sz w:val="20"/>
                <w:szCs w:val="20"/>
              </w:rPr>
            </w:pPr>
            <w:r w:rsidRPr="00A352D2">
              <w:rPr>
                <w:rFonts w:ascii="Aptos" w:hAnsi="Aptos"/>
                <w:color w:val="222222"/>
                <w:sz w:val="20"/>
                <w:szCs w:val="20"/>
              </w:rPr>
              <w:t>• Gobelins – Design Digital</w:t>
            </w:r>
          </w:p>
          <w:p w14:paraId="78E7CEC8" w14:textId="77777777" w:rsidR="0079393F" w:rsidRPr="00A352D2" w:rsidRDefault="00385EE4">
            <w:pPr>
              <w:spacing w:after="0" w:line="240" w:lineRule="auto"/>
              <w:rPr>
                <w:rFonts w:ascii="Aptos" w:hAnsi="Aptos"/>
                <w:sz w:val="20"/>
                <w:szCs w:val="20"/>
              </w:rPr>
            </w:pPr>
            <w:r w:rsidRPr="00A352D2">
              <w:rPr>
                <w:rFonts w:ascii="Aptos" w:hAnsi="Aptos"/>
                <w:color w:val="222222"/>
                <w:sz w:val="20"/>
                <w:szCs w:val="20"/>
              </w:rPr>
              <w:t>• École 42 – Discovery HTML/CSS</w:t>
            </w:r>
          </w:p>
          <w:p w14:paraId="6FF4D5AD" w14:textId="77777777" w:rsidR="0079393F" w:rsidRPr="00A352D2" w:rsidRDefault="00385EE4">
            <w:pPr>
              <w:spacing w:after="0" w:line="240" w:lineRule="auto"/>
              <w:rPr>
                <w:rFonts w:ascii="Aptos" w:hAnsi="Aptos"/>
                <w:sz w:val="20"/>
                <w:szCs w:val="20"/>
              </w:rPr>
            </w:pPr>
            <w:r w:rsidRPr="00A352D2">
              <w:rPr>
                <w:rFonts w:ascii="Aptos" w:hAnsi="Aptos"/>
                <w:color w:val="222222"/>
                <w:sz w:val="20"/>
                <w:szCs w:val="20"/>
              </w:rPr>
              <w:t>• Intuit Lab – IA générative</w:t>
            </w:r>
          </w:p>
          <w:p w14:paraId="1EB633FA" w14:textId="77777777" w:rsidR="0079393F" w:rsidRPr="00A352D2" w:rsidRDefault="00385EE4">
            <w:pPr>
              <w:spacing w:after="0" w:line="240" w:lineRule="auto"/>
              <w:rPr>
                <w:rFonts w:ascii="Aptos" w:hAnsi="Aptos"/>
                <w:sz w:val="20"/>
                <w:szCs w:val="20"/>
              </w:rPr>
            </w:pPr>
            <w:r w:rsidRPr="00A352D2">
              <w:rPr>
                <w:rFonts w:ascii="Aptos" w:hAnsi="Aptos"/>
                <w:color w:val="222222"/>
                <w:sz w:val="20"/>
                <w:szCs w:val="20"/>
              </w:rPr>
              <w:t>• ESTA – Master ingénieur d'affaires</w:t>
            </w:r>
          </w:p>
          <w:p w14:paraId="4EF4C779" w14:textId="77777777" w:rsidR="0079393F" w:rsidRPr="00A352D2" w:rsidRDefault="00385EE4">
            <w:pPr>
              <w:spacing w:after="0" w:line="240" w:lineRule="auto"/>
              <w:rPr>
                <w:rFonts w:ascii="Aptos" w:hAnsi="Aptos"/>
                <w:sz w:val="20"/>
                <w:szCs w:val="20"/>
              </w:rPr>
            </w:pPr>
            <w:r w:rsidRPr="00A352D2">
              <w:rPr>
                <w:rFonts w:ascii="Aptos" w:hAnsi="Aptos"/>
                <w:color w:val="222222"/>
                <w:sz w:val="20"/>
                <w:szCs w:val="20"/>
              </w:rPr>
              <w:t>• Français natif, anglais courant B2/C1</w:t>
            </w:r>
          </w:p>
          <w:p w14:paraId="1F955C01" w14:textId="77777777" w:rsidR="0079393F" w:rsidRPr="00A352D2" w:rsidRDefault="00385EE4">
            <w:pPr>
              <w:spacing w:after="0" w:line="240" w:lineRule="auto"/>
              <w:rPr>
                <w:rFonts w:ascii="Aptos" w:hAnsi="Aptos"/>
                <w:sz w:val="20"/>
                <w:szCs w:val="20"/>
              </w:rPr>
            </w:pPr>
            <w:r w:rsidRPr="00A352D2">
              <w:rPr>
                <w:rFonts w:ascii="Aptos" w:hAnsi="Aptos"/>
                <w:color w:val="222222"/>
                <w:sz w:val="20"/>
                <w:szCs w:val="20"/>
              </w:rPr>
              <w:t>• Paris : présence 3 j/semaine minimum</w:t>
            </w:r>
          </w:p>
          <w:p w14:paraId="3FF74D2F" w14:textId="77777777" w:rsidR="0079393F" w:rsidRPr="00A352D2" w:rsidRDefault="00385EE4">
            <w:pPr>
              <w:spacing w:after="0" w:line="240" w:lineRule="auto"/>
              <w:rPr>
                <w:rFonts w:ascii="Aptos" w:hAnsi="Aptos"/>
                <w:sz w:val="20"/>
                <w:szCs w:val="20"/>
              </w:rPr>
            </w:pPr>
            <w:r w:rsidRPr="00A352D2">
              <w:rPr>
                <w:rFonts w:ascii="Aptos" w:hAnsi="Aptos"/>
                <w:color w:val="222222"/>
                <w:sz w:val="20"/>
                <w:szCs w:val="20"/>
              </w:rPr>
              <w:t>• Disponibilité confirmée : 01/07/2026</w:t>
            </w:r>
          </w:p>
          <w:p w14:paraId="0D58CE1B" w14:textId="77777777" w:rsidR="0079393F" w:rsidRPr="00A352D2" w:rsidRDefault="00385EE4">
            <w:pPr>
              <w:spacing w:after="0" w:line="240" w:lineRule="auto"/>
              <w:rPr>
                <w:rFonts w:ascii="Aptos" w:hAnsi="Aptos"/>
                <w:sz w:val="20"/>
                <w:szCs w:val="20"/>
              </w:rPr>
            </w:pPr>
            <w:r w:rsidRPr="00A352D2">
              <w:rPr>
                <w:rFonts w:ascii="Aptos" w:hAnsi="Aptos"/>
                <w:color w:val="222222"/>
                <w:sz w:val="20"/>
                <w:szCs w:val="20"/>
              </w:rPr>
              <w:t>• Portfolio disponible sur demande</w:t>
            </w:r>
          </w:p>
          <w:p w14:paraId="22E7A6F8" w14:textId="77777777" w:rsidR="0079393F" w:rsidRPr="00A352D2" w:rsidRDefault="00385EE4">
            <w:pPr>
              <w:spacing w:after="0" w:line="240" w:lineRule="auto"/>
              <w:rPr>
                <w:rFonts w:ascii="Aptos" w:hAnsi="Aptos"/>
                <w:sz w:val="20"/>
                <w:szCs w:val="20"/>
              </w:rPr>
            </w:pPr>
            <w:r w:rsidRPr="00A352D2">
              <w:rPr>
                <w:rFonts w:ascii="Aptos" w:hAnsi="Aptos"/>
                <w:color w:val="222222"/>
                <w:sz w:val="20"/>
                <w:szCs w:val="20"/>
              </w:rPr>
              <w:t>• Book UX/UI disponible sur demande</w:t>
            </w:r>
          </w:p>
          <w:p w14:paraId="2BFD44AC" w14:textId="77777777" w:rsidR="0079393F" w:rsidRPr="00A352D2" w:rsidRDefault="00385EE4">
            <w:pPr>
              <w:spacing w:after="0" w:line="240" w:lineRule="auto"/>
              <w:rPr>
                <w:rFonts w:ascii="Aptos" w:hAnsi="Aptos"/>
                <w:sz w:val="20"/>
                <w:szCs w:val="20"/>
              </w:rPr>
            </w:pPr>
            <w:r w:rsidRPr="00A352D2">
              <w:rPr>
                <w:rFonts w:ascii="Aptos" w:hAnsi="Aptos"/>
                <w:color w:val="222222"/>
                <w:sz w:val="20"/>
                <w:szCs w:val="20"/>
              </w:rPr>
              <w:t>• Exemples Figma présentables en entretien</w:t>
            </w:r>
          </w:p>
        </w:tc>
      </w:tr>
    </w:tbl>
    <w:p w14:paraId="4D20DBB8" w14:textId="77777777" w:rsidR="00F02F3A" w:rsidRDefault="00F02F3A"/>
    <w:sectPr w:rsidR="00F02F3A" w:rsidSect="00034616">
      <w:footerReference w:type="default" r:id="rId11"/>
      <w:pgSz w:w="12240" w:h="15840"/>
      <w:pgMar w:top="624" w:right="680" w:bottom="624"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793406" w14:textId="77777777" w:rsidR="00763C2F" w:rsidRDefault="00763C2F">
      <w:pPr>
        <w:spacing w:after="0" w:line="240" w:lineRule="auto"/>
      </w:pPr>
      <w:r>
        <w:separator/>
      </w:r>
    </w:p>
  </w:endnote>
  <w:endnote w:type="continuationSeparator" w:id="0">
    <w:p w14:paraId="51B2D5A7" w14:textId="77777777" w:rsidR="00763C2F" w:rsidRDefault="00763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EB963" w14:textId="5D13D898" w:rsidR="008E09E3" w:rsidRDefault="00F02F3A">
    <w:pPr>
      <w:pStyle w:val="Pieddepage"/>
      <w:jc w:val="center"/>
    </w:pPr>
    <w:r>
      <w:rPr>
        <w:color w:val="666666"/>
        <w:sz w:val="14"/>
      </w:rPr>
      <w:t>SL</w:t>
    </w:r>
    <w:r w:rsidR="00CC1578">
      <w:rPr>
        <w:color w:val="666666"/>
        <w:sz w:val="14"/>
      </w:rPr>
      <w:t>E</w:t>
    </w:r>
    <w:r>
      <w:rPr>
        <w:color w:val="666666"/>
        <w:sz w:val="14"/>
      </w:rPr>
      <w:t xml:space="preserve"> · Product Designer Senior / UX Strategist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1F2B7" w14:textId="77777777" w:rsidR="00763C2F" w:rsidRDefault="00763C2F">
      <w:pPr>
        <w:spacing w:after="0" w:line="240" w:lineRule="auto"/>
      </w:pPr>
      <w:r>
        <w:separator/>
      </w:r>
    </w:p>
  </w:footnote>
  <w:footnote w:type="continuationSeparator" w:id="0">
    <w:p w14:paraId="00F11128" w14:textId="77777777" w:rsidR="00763C2F" w:rsidRDefault="00763C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4F5A6FDC"/>
    <w:multiLevelType w:val="hybridMultilevel"/>
    <w:tmpl w:val="45BEEB92"/>
    <w:lvl w:ilvl="0" w:tplc="040C0001">
      <w:start w:val="1"/>
      <w:numFmt w:val="bullet"/>
      <w:lvlText w:val=""/>
      <w:lvlJc w:val="left"/>
      <w:pPr>
        <w:ind w:left="850" w:hanging="360"/>
      </w:pPr>
      <w:rPr>
        <w:rFonts w:ascii="Symbol" w:hAnsi="Symbol" w:hint="default"/>
      </w:rPr>
    </w:lvl>
    <w:lvl w:ilvl="1" w:tplc="040C0003" w:tentative="1">
      <w:start w:val="1"/>
      <w:numFmt w:val="bullet"/>
      <w:lvlText w:val="o"/>
      <w:lvlJc w:val="left"/>
      <w:pPr>
        <w:ind w:left="1570" w:hanging="360"/>
      </w:pPr>
      <w:rPr>
        <w:rFonts w:ascii="Courier New" w:hAnsi="Courier New" w:cs="Courier New" w:hint="default"/>
      </w:rPr>
    </w:lvl>
    <w:lvl w:ilvl="2" w:tplc="040C0005" w:tentative="1">
      <w:start w:val="1"/>
      <w:numFmt w:val="bullet"/>
      <w:lvlText w:val=""/>
      <w:lvlJc w:val="left"/>
      <w:pPr>
        <w:ind w:left="2290" w:hanging="360"/>
      </w:pPr>
      <w:rPr>
        <w:rFonts w:ascii="Wingdings" w:hAnsi="Wingdings" w:hint="default"/>
      </w:rPr>
    </w:lvl>
    <w:lvl w:ilvl="3" w:tplc="040C0001" w:tentative="1">
      <w:start w:val="1"/>
      <w:numFmt w:val="bullet"/>
      <w:lvlText w:val=""/>
      <w:lvlJc w:val="left"/>
      <w:pPr>
        <w:ind w:left="3010" w:hanging="360"/>
      </w:pPr>
      <w:rPr>
        <w:rFonts w:ascii="Symbol" w:hAnsi="Symbol" w:hint="default"/>
      </w:rPr>
    </w:lvl>
    <w:lvl w:ilvl="4" w:tplc="040C0003" w:tentative="1">
      <w:start w:val="1"/>
      <w:numFmt w:val="bullet"/>
      <w:lvlText w:val="o"/>
      <w:lvlJc w:val="left"/>
      <w:pPr>
        <w:ind w:left="3730" w:hanging="360"/>
      </w:pPr>
      <w:rPr>
        <w:rFonts w:ascii="Courier New" w:hAnsi="Courier New" w:cs="Courier New" w:hint="default"/>
      </w:rPr>
    </w:lvl>
    <w:lvl w:ilvl="5" w:tplc="040C0005" w:tentative="1">
      <w:start w:val="1"/>
      <w:numFmt w:val="bullet"/>
      <w:lvlText w:val=""/>
      <w:lvlJc w:val="left"/>
      <w:pPr>
        <w:ind w:left="4450" w:hanging="360"/>
      </w:pPr>
      <w:rPr>
        <w:rFonts w:ascii="Wingdings" w:hAnsi="Wingdings" w:hint="default"/>
      </w:rPr>
    </w:lvl>
    <w:lvl w:ilvl="6" w:tplc="040C0001" w:tentative="1">
      <w:start w:val="1"/>
      <w:numFmt w:val="bullet"/>
      <w:lvlText w:val=""/>
      <w:lvlJc w:val="left"/>
      <w:pPr>
        <w:ind w:left="5170" w:hanging="360"/>
      </w:pPr>
      <w:rPr>
        <w:rFonts w:ascii="Symbol" w:hAnsi="Symbol" w:hint="default"/>
      </w:rPr>
    </w:lvl>
    <w:lvl w:ilvl="7" w:tplc="040C0003" w:tentative="1">
      <w:start w:val="1"/>
      <w:numFmt w:val="bullet"/>
      <w:lvlText w:val="o"/>
      <w:lvlJc w:val="left"/>
      <w:pPr>
        <w:ind w:left="5890" w:hanging="360"/>
      </w:pPr>
      <w:rPr>
        <w:rFonts w:ascii="Courier New" w:hAnsi="Courier New" w:cs="Courier New" w:hint="default"/>
      </w:rPr>
    </w:lvl>
    <w:lvl w:ilvl="8" w:tplc="040C0005" w:tentative="1">
      <w:start w:val="1"/>
      <w:numFmt w:val="bullet"/>
      <w:lvlText w:val=""/>
      <w:lvlJc w:val="left"/>
      <w:pPr>
        <w:ind w:left="6610" w:hanging="360"/>
      </w:pPr>
      <w:rPr>
        <w:rFonts w:ascii="Wingdings" w:hAnsi="Wingdings" w:hint="default"/>
      </w:rPr>
    </w:lvl>
  </w:abstractNum>
  <w:num w:numId="1" w16cid:durableId="1545172987">
    <w:abstractNumId w:val="8"/>
  </w:num>
  <w:num w:numId="2" w16cid:durableId="556745356">
    <w:abstractNumId w:val="6"/>
  </w:num>
  <w:num w:numId="3" w16cid:durableId="995957454">
    <w:abstractNumId w:val="5"/>
  </w:num>
  <w:num w:numId="4" w16cid:durableId="164980736">
    <w:abstractNumId w:val="4"/>
  </w:num>
  <w:num w:numId="5" w16cid:durableId="874658175">
    <w:abstractNumId w:val="7"/>
  </w:num>
  <w:num w:numId="6" w16cid:durableId="1417634542">
    <w:abstractNumId w:val="3"/>
  </w:num>
  <w:num w:numId="7" w16cid:durableId="22436795">
    <w:abstractNumId w:val="2"/>
  </w:num>
  <w:num w:numId="8" w16cid:durableId="1966082876">
    <w:abstractNumId w:val="1"/>
  </w:num>
  <w:num w:numId="9" w16cid:durableId="698896591">
    <w:abstractNumId w:val="0"/>
  </w:num>
  <w:num w:numId="10" w16cid:durableId="6578069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62FF"/>
    <w:rsid w:val="00174840"/>
    <w:rsid w:val="00222252"/>
    <w:rsid w:val="0029639D"/>
    <w:rsid w:val="00326F90"/>
    <w:rsid w:val="00385EE4"/>
    <w:rsid w:val="003E7CAA"/>
    <w:rsid w:val="00505667"/>
    <w:rsid w:val="00510393"/>
    <w:rsid w:val="00763C2F"/>
    <w:rsid w:val="0079393F"/>
    <w:rsid w:val="007A2841"/>
    <w:rsid w:val="008934A6"/>
    <w:rsid w:val="008E09E3"/>
    <w:rsid w:val="00940DEA"/>
    <w:rsid w:val="00A352D2"/>
    <w:rsid w:val="00A90B9A"/>
    <w:rsid w:val="00AA1D8D"/>
    <w:rsid w:val="00AF3607"/>
    <w:rsid w:val="00B47730"/>
    <w:rsid w:val="00BB0884"/>
    <w:rsid w:val="00CB0664"/>
    <w:rsid w:val="00CC1578"/>
    <w:rsid w:val="00CE0084"/>
    <w:rsid w:val="00D65388"/>
    <w:rsid w:val="00D65C0B"/>
    <w:rsid w:val="00D7755C"/>
    <w:rsid w:val="00D97D33"/>
    <w:rsid w:val="00E929E5"/>
    <w:rsid w:val="00F0118D"/>
    <w:rsid w:val="00F02F3A"/>
    <w:rsid w:val="00FC693F"/>
    <w:rsid w:val="00FD1F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4611CCDB-B344-406C-8FC1-B74BDC1B5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16"/>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8e7ffb62-9b02-4cd7-bd80-9a8fdab00e64" xsi:nil="true"/>
    <lcf76f155ced4ddcb4097134ff3c332f xmlns="33eab758-cdaa-486d-9a1a-7ec748ea826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0B82A46FBAC5B4386324B7169989A55" ma:contentTypeVersion="11" ma:contentTypeDescription="Crée un document." ma:contentTypeScope="" ma:versionID="d15e6c2ae4d9945218d7c9aa220b758f">
  <xsd:schema xmlns:xsd="http://www.w3.org/2001/XMLSchema" xmlns:xs="http://www.w3.org/2001/XMLSchema" xmlns:p="http://schemas.microsoft.com/office/2006/metadata/properties" xmlns:ns2="33eab758-cdaa-486d-9a1a-7ec748ea8260" xmlns:ns3="8e7ffb62-9b02-4cd7-bd80-9a8fdab00e64" targetNamespace="http://schemas.microsoft.com/office/2006/metadata/properties" ma:root="true" ma:fieldsID="dcb9532567c4c5ccdcaaf80fd189ee76" ns2:_="" ns3:_="">
    <xsd:import namespace="33eab758-cdaa-486d-9a1a-7ec748ea8260"/>
    <xsd:import namespace="8e7ffb62-9b02-4cd7-bd80-9a8fdab00e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eab758-cdaa-486d-9a1a-7ec748ea8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bfc7d4a4-1f99-421d-9540-cce4ac0f167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7ffb62-9b02-4cd7-bd80-9a8fdab00e6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2758014-c1c3-46b5-b61c-9ec43a8ffcbf}" ma:internalName="TaxCatchAll" ma:showField="CatchAllData" ma:web="8e7ffb62-9b02-4cd7-bd80-9a8fdab00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5AD114-CA86-45DA-89FB-6B13B97CCEA0}">
  <ds:schemaRefs>
    <ds:schemaRef ds:uri="http://schemas.microsoft.com/sharepoint/v3/contenttype/form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93988C1C-4E02-450F-90F2-6543C15DC927}">
  <ds:schemaRefs>
    <ds:schemaRef ds:uri="http://schemas.microsoft.com/office/2006/metadata/properties"/>
    <ds:schemaRef ds:uri="http://schemas.microsoft.com/office/infopath/2007/PartnerControls"/>
    <ds:schemaRef ds:uri="8e7ffb62-9b02-4cd7-bd80-9a8fdab00e64"/>
    <ds:schemaRef ds:uri="33eab758-cdaa-486d-9a1a-7ec748ea8260"/>
  </ds:schemaRefs>
</ds:datastoreItem>
</file>

<file path=customXml/itemProps4.xml><?xml version="1.0" encoding="utf-8"?>
<ds:datastoreItem xmlns:ds="http://schemas.openxmlformats.org/officeDocument/2006/customXml" ds:itemID="{0B4DF9F6-8032-4BD4-8841-060916AA66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eab758-cdaa-486d-9a1a-7ec748ea8260"/>
    <ds:schemaRef ds:uri="8e7ffb62-9b02-4cd7-bd80-9a8fdab00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1701</Words>
  <Characters>9358</Characters>
  <Application>Microsoft Office Word</Application>
  <DocSecurity>0</DocSecurity>
  <Lines>77</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David Vandenborght</cp:lastModifiedBy>
  <cp:revision>19</cp:revision>
  <dcterms:created xsi:type="dcterms:W3CDTF">2013-12-23T23:15:00Z</dcterms:created>
  <dcterms:modified xsi:type="dcterms:W3CDTF">2026-06-10T10:01:00Z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0x01010040B82A46FBAC5B4386324B7169989A55</vt:lpwstr>
  </property>
  <property fmtid="{D5CDD505-2E9C-101B-9397-08002B2CF9AE}" pid="3" name="MediaServiceImageTags">
    <vt:lpwstr/>
  </property>
</Properties>
</file>